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E61DFD" w:rsidRPr="00E61DF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CF775F" w:rsidRDefault="00CF775F" w:rsidP="00CF775F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CF775F" w:rsidRDefault="00CF775F" w:rsidP="00CF775F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CF775F" w:rsidRDefault="00CF775F" w:rsidP="00CF775F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E61DFD" w:rsidRPr="00E61DFD">
        <w:rPr>
          <w:rFonts w:ascii="Arial" w:eastAsia="Times New Roman" w:hAnsi="Arial" w:cs="Arial"/>
          <w:b/>
          <w:sz w:val="20"/>
          <w:szCs w:val="20"/>
          <w:lang w:eastAsia="pl-PL"/>
        </w:rPr>
        <w:t>Dostawa oprogramowania do modelowania, symulacji i optymalizacji układów energetycznych oraz przemysłowych w części dydaktyczno-badawczej Centrum Energetyki - KC-zp.272-457/21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CF775F" w:rsidRDefault="00CF775F" w:rsidP="00CF775F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0" w:name="_Ref69294169"/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hAnsi="Arial" w:cs="Arial"/>
          <w:sz w:val="20"/>
          <w:szCs w:val="20"/>
          <w:lang w:val="x-none"/>
        </w:rPr>
        <w:t xml:space="preserve">art. </w:t>
      </w:r>
      <w:r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  <w:lang w:val="x-none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ust. 1 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>.</w:t>
      </w:r>
      <w:bookmarkEnd w:id="0"/>
    </w:p>
    <w:p w:rsidR="00CF775F" w:rsidRDefault="00CF775F" w:rsidP="00CF775F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>
        <w:rPr>
          <w:rFonts w:ascii="Arial" w:hAnsi="Arial" w:cs="Arial"/>
          <w:sz w:val="20"/>
          <w:szCs w:val="20"/>
        </w:rPr>
        <w:t xml:space="preserve"> art. 109 ust. 1 pkt</w:t>
      </w:r>
      <w:r w:rsidR="005C48C3">
        <w:rPr>
          <w:rFonts w:ascii="Arial" w:hAnsi="Arial" w:cs="Arial"/>
          <w:sz w:val="20"/>
          <w:szCs w:val="20"/>
        </w:rPr>
        <w:t xml:space="preserve"> 1, pkt</w:t>
      </w:r>
      <w:r>
        <w:rPr>
          <w:rFonts w:ascii="Arial" w:hAnsi="Arial" w:cs="Arial"/>
          <w:sz w:val="20"/>
          <w:szCs w:val="20"/>
        </w:rPr>
        <w:t xml:space="preserve"> 4 - 10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CF775F" w:rsidRDefault="00CF775F" w:rsidP="00CF775F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CF775F" w:rsidRDefault="00CF775F" w:rsidP="00CF775F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>
        <w:rPr>
          <w:rStyle w:val="Odwoanieprzypisudolnego"/>
          <w:rFonts w:ascii="Arial" w:eastAsia="Times New Roman" w:hAnsi="Arial" w:cs="Arial"/>
          <w:lang w:eastAsia="pl-PL"/>
        </w:rPr>
        <w:footnoteReference w:id="1"/>
      </w:r>
      <w:r>
        <w:rPr>
          <w:rFonts w:ascii="Arial" w:hAnsi="Arial" w:cs="Arial"/>
          <w:i/>
          <w:sz w:val="20"/>
          <w:szCs w:val="20"/>
          <w:lang w:val="x-none"/>
        </w:rPr>
        <w:t>.</w:t>
      </w:r>
      <w:r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>
        <w:rPr>
          <w:rFonts w:ascii="Arial" w:hAnsi="Arial" w:cs="Arial"/>
          <w:sz w:val="20"/>
          <w:szCs w:val="20"/>
        </w:rPr>
        <w:t>110</w:t>
      </w:r>
      <w:r>
        <w:rPr>
          <w:rFonts w:ascii="Arial" w:hAnsi="Arial" w:cs="Arial"/>
          <w:sz w:val="20"/>
          <w:szCs w:val="20"/>
          <w:lang w:val="x-none"/>
        </w:rPr>
        <w:t xml:space="preserve"> ust. </w:t>
      </w:r>
      <w:r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>
        <w:rPr>
          <w:rStyle w:val="Odwoanieprzypisudolnego"/>
          <w:rFonts w:ascii="Arial" w:hAnsi="Arial" w:cs="Arial"/>
          <w:lang w:val="x-none"/>
        </w:rPr>
        <w:footnoteReference w:id="2"/>
      </w:r>
      <w:r>
        <w:rPr>
          <w:rFonts w:ascii="Arial" w:hAnsi="Arial" w:cs="Arial"/>
          <w:sz w:val="20"/>
          <w:szCs w:val="20"/>
          <w:lang w:val="x-none"/>
        </w:rPr>
        <w:t xml:space="preserve">: </w:t>
      </w: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:rsidR="00CF775F" w:rsidRDefault="00CF775F" w:rsidP="00CF775F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:rsidR="00CF775F" w:rsidRDefault="00CF775F" w:rsidP="00CF775F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OŚWIADCZENIE DOTYCZĄCE PODANYCH INFORMACJI:</w:t>
      </w:r>
    </w:p>
    <w:p w:rsidR="00CF775F" w:rsidRDefault="00CF775F" w:rsidP="00CF775F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CF775F" w:rsidRDefault="00CF775F" w:rsidP="00CF775F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CF775F" w:rsidRDefault="00CF775F" w:rsidP="00CF775F">
      <w:pPr>
        <w:spacing w:line="254" w:lineRule="auto"/>
        <w:jc w:val="right"/>
        <w:rPr>
          <w:rFonts w:ascii="Arial" w:hAnsi="Arial" w:cs="Arial"/>
          <w:sz w:val="20"/>
          <w:szCs w:val="20"/>
        </w:rPr>
      </w:pPr>
    </w:p>
    <w:p w:rsidR="00CF775F" w:rsidRDefault="00CF775F" w:rsidP="00CF775F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Oświadczenia, składa się, pod rygorem nieważności, w formie elektronicznej lub w postaci elektronicznej opatrzonej podpisem zaufanym lub podpisem osobistym.</w:t>
      </w:r>
    </w:p>
    <w:p w:rsidR="00CF775F" w:rsidRDefault="00CF775F" w:rsidP="00CF775F">
      <w:pPr>
        <w:spacing w:line="254" w:lineRule="auto"/>
      </w:pPr>
    </w:p>
    <w:p w:rsidR="00CF775F" w:rsidRDefault="00CF775F" w:rsidP="00CF775F"/>
    <w:p w:rsidR="005103B9" w:rsidRPr="009475A8" w:rsidRDefault="005103B9" w:rsidP="00CF775F">
      <w:pPr>
        <w:spacing w:after="0" w:line="360" w:lineRule="auto"/>
        <w:ind w:left="720"/>
        <w:contextualSpacing/>
        <w:jc w:val="both"/>
      </w:pP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68B1" w:rsidRDefault="001468B1" w:rsidP="0038231F">
      <w:pPr>
        <w:spacing w:after="0" w:line="240" w:lineRule="auto"/>
      </w:pPr>
      <w:r>
        <w:separator/>
      </w:r>
    </w:p>
  </w:endnote>
  <w:endnote w:type="continuationSeparator" w:id="0">
    <w:p w:rsidR="001468B1" w:rsidRDefault="001468B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1DFD" w:rsidRDefault="00E61DF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1DFD" w:rsidRDefault="00E61D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68B1" w:rsidRDefault="001468B1" w:rsidP="0038231F">
      <w:pPr>
        <w:spacing w:after="0" w:line="240" w:lineRule="auto"/>
      </w:pPr>
      <w:r>
        <w:separator/>
      </w:r>
    </w:p>
  </w:footnote>
  <w:footnote w:type="continuationSeparator" w:id="0">
    <w:p w:rsidR="001468B1" w:rsidRDefault="001468B1" w:rsidP="0038231F">
      <w:pPr>
        <w:spacing w:after="0" w:line="240" w:lineRule="auto"/>
      </w:pPr>
      <w:r>
        <w:continuationSeparator/>
      </w:r>
    </w:p>
  </w:footnote>
  <w:footnote w:id="1">
    <w:p w:rsidR="00CF775F" w:rsidRDefault="00CF775F" w:rsidP="00CF775F">
      <w:pPr>
        <w:pStyle w:val="Tekstprzypisudolnego"/>
        <w:rPr>
          <w:rFonts w:ascii="Times New Roman" w:hAnsi="Times New Roman"/>
        </w:rPr>
      </w:pPr>
      <w:r>
        <w:rPr>
          <w:rStyle w:val="Odwoanieprzypisudolnego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Należy podać mającą zastosowanie podstawę wykluczenia spośród wymienionych w 108 ust. 1 pkt 1, 2 i 5 lub art. 109 ust. 1, pkt </w:t>
      </w:r>
      <w:r w:rsidR="00465E0A">
        <w:rPr>
          <w:rFonts w:ascii="Times New Roman" w:hAnsi="Times New Roman"/>
          <w:sz w:val="18"/>
          <w:szCs w:val="18"/>
        </w:rPr>
        <w:t xml:space="preserve">1, pkt </w:t>
      </w:r>
      <w:bookmarkStart w:id="1" w:name="_GoBack"/>
      <w:bookmarkEnd w:id="1"/>
      <w:r>
        <w:rPr>
          <w:rFonts w:ascii="Times New Roman" w:hAnsi="Times New Roman"/>
          <w:sz w:val="18"/>
          <w:szCs w:val="18"/>
        </w:rPr>
        <w:t xml:space="preserve">4 -10 ustawy </w:t>
      </w:r>
      <w:proofErr w:type="spellStart"/>
      <w:r>
        <w:rPr>
          <w:rFonts w:ascii="Times New Roman" w:hAnsi="Times New Roman"/>
          <w:sz w:val="18"/>
          <w:szCs w:val="18"/>
        </w:rPr>
        <w:t>Pzp</w:t>
      </w:r>
      <w:proofErr w:type="spellEnd"/>
      <w:r>
        <w:rPr>
          <w:rFonts w:ascii="Times New Roman" w:hAnsi="Times New Roman"/>
          <w:sz w:val="18"/>
          <w:szCs w:val="18"/>
        </w:rPr>
        <w:t>.</w:t>
      </w:r>
    </w:p>
  </w:footnote>
  <w:footnote w:id="2">
    <w:p w:rsidR="00CF775F" w:rsidRDefault="00CF775F" w:rsidP="00CF775F">
      <w:pPr>
        <w:pStyle w:val="Tekstprzypisudolnego"/>
        <w:rPr>
          <w:rFonts w:ascii="Times New Roman" w:hAnsi="Times New Roman"/>
        </w:rPr>
      </w:pPr>
      <w:r>
        <w:rPr>
          <w:rStyle w:val="Odwoanieprzypisudolnego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:rsidR="00CF775F" w:rsidRDefault="00CF775F" w:rsidP="00CF775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1DFD" w:rsidRDefault="00E61D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1DFD" w:rsidRDefault="00E61D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1DFD" w:rsidRDefault="00E61D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68B1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68B1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65E0A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C48C3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CF775F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1DFD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433B427"/>
  <w15:chartTrackingRefBased/>
  <w15:docId w15:val="{7B4DF3BF-8FB8-4F34-A851-7FB1C4788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83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0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65B8C8-4AB8-41D7-A952-6F56263F6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270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Ewa Wojciechowska</cp:lastModifiedBy>
  <cp:revision>5</cp:revision>
  <cp:lastPrinted>2016-07-26T10:32:00Z</cp:lastPrinted>
  <dcterms:created xsi:type="dcterms:W3CDTF">2021-09-03T07:00:00Z</dcterms:created>
  <dcterms:modified xsi:type="dcterms:W3CDTF">2021-09-16T10:09:00Z</dcterms:modified>
</cp:coreProperties>
</file>