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A952A" w14:textId="7BC49BDC" w:rsidR="00432201" w:rsidRPr="00432201" w:rsidRDefault="00432201" w:rsidP="00432201">
      <w:pPr>
        <w:pStyle w:val="Zwykytekst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Załącznik nr </w:t>
      </w:r>
      <w:r w:rsidR="00440ECF">
        <w:rPr>
          <w:rFonts w:ascii="Tahoma" w:hAnsi="Tahoma" w:cs="Tahoma"/>
        </w:rPr>
        <w:t>A</w:t>
      </w:r>
    </w:p>
    <w:p w14:paraId="0AD19D24" w14:textId="49952642" w:rsidR="00C85897" w:rsidRDefault="00432201" w:rsidP="00432201">
      <w:pPr>
        <w:pStyle w:val="Zwykytekst"/>
        <w:jc w:val="center"/>
        <w:rPr>
          <w:rFonts w:ascii="Tahoma" w:hAnsi="Tahoma" w:cs="Tahoma"/>
          <w:sz w:val="28"/>
          <w:szCs w:val="28"/>
        </w:rPr>
      </w:pPr>
      <w:r w:rsidRPr="00432201">
        <w:rPr>
          <w:rFonts w:ascii="Tahoma" w:hAnsi="Tahoma" w:cs="Tahoma"/>
          <w:sz w:val="28"/>
          <w:szCs w:val="28"/>
        </w:rPr>
        <w:t>OPIS PRZEDMIOTU ZAMÓWIENIA</w:t>
      </w:r>
    </w:p>
    <w:p w14:paraId="487BC751" w14:textId="6AD444AD" w:rsidR="00432201" w:rsidRDefault="00432201" w:rsidP="00432201">
      <w:pPr>
        <w:pStyle w:val="Zwykytekst"/>
        <w:jc w:val="center"/>
        <w:rPr>
          <w:rFonts w:ascii="Tahoma" w:hAnsi="Tahoma" w:cs="Tahoma"/>
          <w:sz w:val="28"/>
          <w:szCs w:val="28"/>
        </w:rPr>
      </w:pPr>
    </w:p>
    <w:p w14:paraId="42978E56" w14:textId="640E617D" w:rsidR="00432201" w:rsidRPr="00432201" w:rsidRDefault="00432201" w:rsidP="00432201">
      <w:pPr>
        <w:rPr>
          <w:rFonts w:ascii="Tahoma" w:hAnsi="Tahoma" w:cs="Tahoma"/>
          <w:b/>
          <w:sz w:val="20"/>
          <w:szCs w:val="20"/>
        </w:rPr>
      </w:pPr>
      <w:r w:rsidRPr="00432201">
        <w:rPr>
          <w:rFonts w:ascii="Tahoma" w:hAnsi="Tahoma" w:cs="Tahoma"/>
          <w:b/>
          <w:sz w:val="20"/>
          <w:szCs w:val="20"/>
        </w:rPr>
        <w:t>Dostawa i instalacja elipsometru spektroskopowego wyposażonego w automatyczny, sterowany komputerowo goniometr wraz z zestawem komputerowym</w:t>
      </w:r>
    </w:p>
    <w:p w14:paraId="73A56179" w14:textId="77777777" w:rsidR="00432201" w:rsidRPr="00432201" w:rsidRDefault="00432201" w:rsidP="00432201">
      <w:pPr>
        <w:ind w:left="227" w:hanging="227"/>
        <w:rPr>
          <w:rFonts w:ascii="Tahoma" w:hAnsi="Tahoma" w:cs="Tahoma"/>
          <w:b/>
          <w:sz w:val="20"/>
          <w:szCs w:val="20"/>
        </w:rPr>
      </w:pPr>
    </w:p>
    <w:p w14:paraId="4B3C4B97" w14:textId="1F699A3E" w:rsidR="00432201" w:rsidRPr="00432201" w:rsidRDefault="00432201" w:rsidP="00432201">
      <w:pPr>
        <w:ind w:left="227" w:hanging="227"/>
        <w:rPr>
          <w:rFonts w:ascii="Tahoma" w:hAnsi="Tahoma" w:cs="Tahoma"/>
          <w:b/>
          <w:sz w:val="20"/>
          <w:szCs w:val="20"/>
        </w:rPr>
      </w:pPr>
      <w:r w:rsidRPr="00432201">
        <w:rPr>
          <w:rFonts w:ascii="Tahoma" w:hAnsi="Tahoma" w:cs="Tahoma"/>
          <w:b/>
          <w:sz w:val="20"/>
          <w:szCs w:val="20"/>
        </w:rPr>
        <w:t>1. Dostawa i instalacja elipsometru spektroskopowego wyposażonego w automatyczny, sterowany komputerowo goniometr</w:t>
      </w:r>
      <w:r w:rsidR="00440ECF">
        <w:rPr>
          <w:rFonts w:ascii="Tahoma" w:hAnsi="Tahoma" w:cs="Tahoma"/>
          <w:b/>
          <w:sz w:val="20"/>
          <w:szCs w:val="20"/>
        </w:rPr>
        <w:t xml:space="preserve"> wraz z oprogramowaniem </w:t>
      </w:r>
      <w:r w:rsidR="00440ECF" w:rsidRPr="00440ECF">
        <w:rPr>
          <w:rFonts w:ascii="Tahoma" w:hAnsi="Tahoma" w:cs="Tahoma"/>
          <w:b/>
          <w:sz w:val="20"/>
          <w:szCs w:val="20"/>
        </w:rPr>
        <w:t>pozwalającym m.in. na akwizycję danych, modelowanie i analizę danych</w:t>
      </w:r>
      <w:r w:rsidR="00A10AB8">
        <w:rPr>
          <w:rFonts w:ascii="Tahoma" w:hAnsi="Tahoma" w:cs="Tahoma"/>
          <w:b/>
          <w:sz w:val="20"/>
          <w:szCs w:val="20"/>
        </w:rPr>
        <w:t xml:space="preserve"> – 1 szt</w:t>
      </w:r>
    </w:p>
    <w:tbl>
      <w:tblPr>
        <w:tblW w:w="9569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435"/>
        <w:gridCol w:w="1134"/>
      </w:tblGrid>
      <w:tr w:rsidR="00432201" w:rsidRPr="00432201" w14:paraId="1BC2EEBC" w14:textId="77777777" w:rsidTr="00EC53B7">
        <w:tc>
          <w:tcPr>
            <w:tcW w:w="8435" w:type="dxa"/>
          </w:tcPr>
          <w:p w14:paraId="6811C7D0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i/>
                <w:sz w:val="10"/>
                <w:szCs w:val="10"/>
              </w:rPr>
            </w:pPr>
          </w:p>
          <w:p w14:paraId="632CAB3B" w14:textId="785ECE00" w:rsidR="00432201" w:rsidRPr="00432201" w:rsidRDefault="00432201" w:rsidP="00EC53B7">
            <w:pPr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 xml:space="preserve">PRZEZNACZENIE     </w:t>
            </w:r>
          </w:p>
        </w:tc>
        <w:tc>
          <w:tcPr>
            <w:tcW w:w="1134" w:type="dxa"/>
          </w:tcPr>
          <w:p w14:paraId="43B1EC4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32201" w:rsidRPr="00432201" w14:paraId="4B1DC691" w14:textId="77777777" w:rsidTr="00EC53B7">
        <w:tc>
          <w:tcPr>
            <w:tcW w:w="8435" w:type="dxa"/>
          </w:tcPr>
          <w:p w14:paraId="204D74F2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Przeznaczony do wykonywania pomiarów właściwości warstw przezroczystych i częściowo przezroczystych, jedno i wielowarstwowych, na różnych typach podłoży.</w:t>
            </w:r>
          </w:p>
          <w:p w14:paraId="568C28CD" w14:textId="77777777" w:rsidR="00432201" w:rsidRPr="0022650A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5A0625D9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Umożliwiający określenie, dla poszczególnych warstw, m.in. właściwości optycznych (współczynniki n i k), grubości, składu, mikrochropowatości powierzchniowej i przewodnictwa oraz szerokości przerwy wzbronionej w półprzewodnikach. </w:t>
            </w:r>
          </w:p>
          <w:p w14:paraId="38E6ECD2" w14:textId="77777777" w:rsidR="00432201" w:rsidRPr="0022650A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0E17F8DA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Posiadający możliwość prowadzenia w trybie pomiarów właściwości przy różnych kątach padania w zakresie od przynajmniej 20</w:t>
            </w:r>
            <w:r w:rsidRPr="00432201">
              <w:rPr>
                <w:rFonts w:ascii="Tahoma" w:hAnsi="Tahoma" w:cs="Tahoma"/>
                <w:sz w:val="20"/>
                <w:szCs w:val="20"/>
                <w:vertAlign w:val="superscript"/>
              </w:rPr>
              <w:t>o</w:t>
            </w:r>
            <w:r w:rsidRPr="00432201">
              <w:rPr>
                <w:rFonts w:ascii="Tahoma" w:hAnsi="Tahoma" w:cs="Tahoma"/>
                <w:sz w:val="20"/>
                <w:szCs w:val="20"/>
              </w:rPr>
              <w:t> do 95</w:t>
            </w:r>
            <w:r w:rsidRPr="00432201">
              <w:rPr>
                <w:rFonts w:ascii="Tahoma" w:hAnsi="Tahoma" w:cs="Tahoma"/>
                <w:sz w:val="20"/>
                <w:szCs w:val="20"/>
                <w:vertAlign w:val="superscript"/>
              </w:rPr>
              <w:t>o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z zastosowaniem sterowanego komputerowo goniometru.</w:t>
            </w:r>
          </w:p>
          <w:p w14:paraId="48B27E63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02A788D7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>WYMAGANIA TECHNICZNE</w:t>
            </w:r>
          </w:p>
          <w:p w14:paraId="703950A8" w14:textId="77777777" w:rsidR="00432201" w:rsidRPr="0022650A" w:rsidRDefault="00432201" w:rsidP="00EC53B7">
            <w:pPr>
              <w:jc w:val="both"/>
              <w:rPr>
                <w:rFonts w:ascii="Tahoma" w:hAnsi="Tahoma" w:cs="Tahoma"/>
                <w:b/>
                <w:bCs/>
                <w:i/>
                <w:sz w:val="10"/>
                <w:szCs w:val="10"/>
              </w:rPr>
            </w:pPr>
          </w:p>
          <w:p w14:paraId="61D831D8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Z</w:t>
            </w:r>
            <w:r w:rsidRPr="00432201">
              <w:rPr>
                <w:rFonts w:ascii="Tahoma" w:hAnsi="Tahoma" w:cs="Tahoma"/>
                <w:b/>
                <w:sz w:val="20"/>
                <w:szCs w:val="20"/>
              </w:rPr>
              <w:t>akres spektralny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DFD2321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Co najmniej 240  - 1000 nm, z możliwością rozbudowy do 1 700 nm.</w:t>
            </w:r>
          </w:p>
          <w:p w14:paraId="333985E7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  <w:p w14:paraId="40D2AB63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Źródło światła</w:t>
            </w:r>
          </w:p>
          <w:p w14:paraId="6D05BED7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Kombinacja lamp deuterowej i halogenowej (wolframowej) </w:t>
            </w:r>
          </w:p>
          <w:p w14:paraId="1077420F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Średnica wiązki: regulowana w zakresie 1.5 – 3 mm </w:t>
            </w:r>
          </w:p>
          <w:p w14:paraId="4A2DE7FB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E295A4E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Spektrometr</w:t>
            </w:r>
          </w:p>
          <w:p w14:paraId="737A3F2B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Szybki i bardzo czuły liniowy detektor matrycowy CCD</w:t>
            </w:r>
          </w:p>
          <w:p w14:paraId="33D656D9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Zakres spektralny: 240 - 1000 nm</w:t>
            </w:r>
          </w:p>
          <w:p w14:paraId="40CE90FC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Rozdzielczość pikselowa: ≤  0.45 nm/px</w:t>
            </w:r>
          </w:p>
          <w:p w14:paraId="4F9CD855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Rozdzielczość spektralna: ≤ 4.5 nm FWHM</w:t>
            </w:r>
          </w:p>
          <w:p w14:paraId="4F2404FA" w14:textId="77777777" w:rsidR="00432201" w:rsidRPr="0022650A" w:rsidRDefault="00432201" w:rsidP="00EC53B7">
            <w:pPr>
              <w:ind w:left="71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33DFCB54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Dla większej dokładności i skrócenia czasu pomiaru detekcja światła odbitego przebiega krokowo, przy założonych (unieruchamianych w trakcie pomiaru)  pozycjach analizatora wielokanałowego.</w:t>
            </w:r>
          </w:p>
          <w:p w14:paraId="2B882D8F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488AD6" w14:textId="77777777" w:rsidR="00432201" w:rsidRPr="00432201" w:rsidRDefault="00432201" w:rsidP="00EC53B7">
            <w:pPr>
              <w:pStyle w:val="Defaul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Goniometr sterowany komputerowo </w:t>
            </w:r>
          </w:p>
          <w:p w14:paraId="5402FCF2" w14:textId="77777777" w:rsidR="00432201" w:rsidRPr="00432201" w:rsidRDefault="00432201" w:rsidP="00EC53B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  <w:p w14:paraId="11AEBB84" w14:textId="77777777" w:rsidR="00432201" w:rsidRPr="00432201" w:rsidRDefault="00432201" w:rsidP="00EC53B7">
            <w:pPr>
              <w:pStyle w:val="Default"/>
              <w:spacing w:line="276" w:lineRule="auto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Automatyczny, sterowany komputerowo goniometr pracujący w położeniu wertykalnym, z możliwością niezależnego sterowania każdym z ramion</w:t>
            </w:r>
          </w:p>
          <w:p w14:paraId="775C6422" w14:textId="77777777" w:rsidR="00432201" w:rsidRPr="00432201" w:rsidRDefault="00432201" w:rsidP="00EC53B7">
            <w:pPr>
              <w:pStyle w:val="Default"/>
              <w:spacing w:line="276" w:lineRule="auto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Zakres kątowy: 20° - 95° lub szerszy </w:t>
            </w:r>
          </w:p>
          <w:p w14:paraId="2E7A5A7F" w14:textId="77777777" w:rsidR="00432201" w:rsidRPr="00432201" w:rsidRDefault="00432201" w:rsidP="00EC53B7">
            <w:pPr>
              <w:pStyle w:val="Default"/>
              <w:spacing w:line="276" w:lineRule="auto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Precyzja (powtarzalność pozycjonowania): 0.001° lub lepsza</w:t>
            </w:r>
          </w:p>
          <w:p w14:paraId="26EE9494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7EB6EC1" w14:textId="77777777" w:rsidR="00432201" w:rsidRPr="00432201" w:rsidRDefault="00432201" w:rsidP="00EC53B7">
            <w:pPr>
              <w:pStyle w:val="Defaul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Stolik próbek</w:t>
            </w:r>
          </w:p>
          <w:p w14:paraId="6E04A2B3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42E29CE5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Horyzontalny, manualny stolik o średnicy 150 mm</w:t>
            </w:r>
          </w:p>
          <w:p w14:paraId="0AA9DE61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1C4D2E8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 xml:space="preserve">System pozycjonowania próbki </w:t>
            </w:r>
          </w:p>
          <w:p w14:paraId="66DBD370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Wyposażony w układ autokolimujący i mikroskop optyczny do ustawienia pochyłu i wysokości próbki</w:t>
            </w:r>
          </w:p>
          <w:p w14:paraId="1A4B62A1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Dokładność ustawienia przechyłu: równa lub lepsza niż 1 minuta kątowa </w:t>
            </w:r>
          </w:p>
          <w:p w14:paraId="59138664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Dokładność ustawienia wysokości: &lt; 8 µm</w:t>
            </w:r>
          </w:p>
          <w:p w14:paraId="26862AF1" w14:textId="77777777" w:rsidR="0022650A" w:rsidRDefault="00432201" w:rsidP="0022650A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Wyposażony w kamerę do kontroli ustawienia próbki i wizualizacji jej powierzchni</w:t>
            </w:r>
          </w:p>
          <w:p w14:paraId="6A391729" w14:textId="2CB13D37" w:rsidR="00432201" w:rsidRPr="0022650A" w:rsidRDefault="00432201" w:rsidP="0022650A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Polaryzatory</w:t>
            </w:r>
          </w:p>
          <w:p w14:paraId="2B3A7B87" w14:textId="47E53DC8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lastRenderedPageBreak/>
              <w:t xml:space="preserve">Wysokiej klasy polaryzatory Glan </w:t>
            </w:r>
            <w:r w:rsidR="002929EA">
              <w:rPr>
                <w:rFonts w:ascii="Tahoma" w:hAnsi="Tahoma" w:cs="Tahoma"/>
                <w:sz w:val="20"/>
                <w:szCs w:val="20"/>
              </w:rPr>
              <w:t xml:space="preserve">Thomson lub Glan </w:t>
            </w:r>
            <w:r w:rsidRPr="00432201">
              <w:rPr>
                <w:rFonts w:ascii="Tahoma" w:hAnsi="Tahoma" w:cs="Tahoma"/>
                <w:sz w:val="20"/>
                <w:szCs w:val="20"/>
              </w:rPr>
              <w:t>T</w:t>
            </w:r>
            <w:r w:rsidR="00440ECF">
              <w:rPr>
                <w:rFonts w:ascii="Tahoma" w:hAnsi="Tahoma" w:cs="Tahoma"/>
                <w:sz w:val="20"/>
                <w:szCs w:val="20"/>
              </w:rPr>
              <w:t>aylor</w:t>
            </w:r>
          </w:p>
          <w:p w14:paraId="7DA1B8A4" w14:textId="77777777" w:rsidR="00432201" w:rsidRPr="00432201" w:rsidRDefault="00432201" w:rsidP="00EC53B7">
            <w:pPr>
              <w:ind w:left="212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Współczynnik ekstynkcji: &gt;5 x10</w:t>
            </w:r>
            <w:r w:rsidRPr="00432201">
              <w:rPr>
                <w:rFonts w:ascii="Tahoma" w:hAnsi="Tahoma" w:cs="Tahoma"/>
                <w:sz w:val="20"/>
                <w:szCs w:val="20"/>
                <w:vertAlign w:val="superscript"/>
              </w:rPr>
              <w:t>-6</w:t>
            </w:r>
          </w:p>
          <w:p w14:paraId="40355A2C" w14:textId="77777777" w:rsidR="00432201" w:rsidRPr="00432201" w:rsidRDefault="00432201" w:rsidP="00EC53B7">
            <w:pPr>
              <w:ind w:left="212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Precyzja ustawienia: 0.02° lub lepsza</w:t>
            </w:r>
          </w:p>
          <w:p w14:paraId="59D127B8" w14:textId="77777777" w:rsidR="00432201" w:rsidRPr="0022650A" w:rsidRDefault="00432201" w:rsidP="00EC53B7">
            <w:pPr>
              <w:ind w:left="2128" w:hanging="284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47EDA099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Polaryzatory sterowane komputerowo dla większej precyzji pomiaru </w:t>
            </w:r>
          </w:p>
          <w:p w14:paraId="0236F6DC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Analizator pracujący w trybie krokowym, brak poruszających się elementów podczas pomiaru, które mogłyby zakłócać wynik</w:t>
            </w:r>
          </w:p>
          <w:p w14:paraId="11A91145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Kompensator</w:t>
            </w:r>
          </w:p>
          <w:p w14:paraId="1E083227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Stabilizowany kompensator dla zakresu spektralnego UV-VIS</w:t>
            </w:r>
          </w:p>
          <w:p w14:paraId="3B78C17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Czas pomiaru</w:t>
            </w:r>
          </w:p>
          <w:p w14:paraId="22A3782F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i/>
                <w:sz w:val="20"/>
                <w:szCs w:val="20"/>
              </w:rPr>
              <w:t xml:space="preserve">Zakres UV-VIS: </w:t>
            </w:r>
          </w:p>
          <w:p w14:paraId="74465726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na ogół krótszy niż 10 sek. dla 800 punktów pomiarowych, dostępny szybki tryb pomiarowy z czasem pomiaru 3-4 sek. </w:t>
            </w:r>
          </w:p>
          <w:p w14:paraId="498A2FDC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5AE9DB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sz w:val="20"/>
                <w:szCs w:val="20"/>
              </w:rPr>
              <w:t>Jednostka sterująca</w:t>
            </w:r>
          </w:p>
          <w:p w14:paraId="1BCA55B8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Zawierająca kontroler elipsometru, spektrometr, zasilacz</w:t>
            </w:r>
          </w:p>
          <w:p w14:paraId="3C47418C" w14:textId="77777777" w:rsidR="00432201" w:rsidRPr="00432201" w:rsidRDefault="00432201" w:rsidP="00EC53B7">
            <w:pPr>
              <w:pStyle w:val="Akapitzlist"/>
              <w:spacing w:after="0"/>
              <w:ind w:left="42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</w:p>
          <w:p w14:paraId="14AA5933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i/>
                <w:sz w:val="20"/>
                <w:szCs w:val="20"/>
              </w:rPr>
              <w:t>PRECYZJA POMIARÓW</w:t>
            </w:r>
          </w:p>
          <w:p w14:paraId="662CBBFD" w14:textId="77777777" w:rsidR="00432201" w:rsidRPr="0022650A" w:rsidRDefault="00432201" w:rsidP="00EC53B7">
            <w:pPr>
              <w:jc w:val="both"/>
              <w:rPr>
                <w:rFonts w:ascii="Tahoma" w:hAnsi="Tahoma" w:cs="Tahoma"/>
                <w:b/>
                <w:sz w:val="10"/>
                <w:szCs w:val="10"/>
              </w:rPr>
            </w:pPr>
          </w:p>
          <w:p w14:paraId="5D34B72B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Zakres grubości:</w:t>
            </w:r>
          </w:p>
          <w:p w14:paraId="4A63D9CB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warstwy transparentne – 10 000 nm</w:t>
            </w:r>
          </w:p>
          <w:p w14:paraId="73A70D2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warstwy absorbujące – zależy od współczynnika absorpcji</w:t>
            </w:r>
          </w:p>
          <w:p w14:paraId="6AB13550" w14:textId="77777777" w:rsidR="00432201" w:rsidRPr="0022650A" w:rsidRDefault="00432201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2B57204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Dla warstwy SiO</w:t>
            </w:r>
            <w:r w:rsidRPr="00432201">
              <w:rPr>
                <w:rFonts w:ascii="Tahoma" w:hAnsi="Tahoma" w:cs="Tahoma"/>
                <w:sz w:val="20"/>
                <w:szCs w:val="20"/>
                <w:vertAlign w:val="subscript"/>
              </w:rPr>
              <w:t>2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na Si:</w:t>
            </w:r>
          </w:p>
          <w:p w14:paraId="487EBC1B" w14:textId="77777777" w:rsidR="00432201" w:rsidRPr="00432201" w:rsidRDefault="00432201" w:rsidP="00EC53B7">
            <w:pPr>
              <w:tabs>
                <w:tab w:val="left" w:pos="1845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             Precyzja pomiaru grubości 1</w:t>
            </w:r>
            <w:r w:rsidRPr="00432201">
              <w:rPr>
                <w:rFonts w:ascii="Tahoma" w:hAnsi="Tahoma" w:cs="Tahoma"/>
                <w:sz w:val="20"/>
                <w:szCs w:val="20"/>
                <w:lang w:val="en-US"/>
              </w:rPr>
              <w:sym w:font="Symbol" w:char="F073"/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: </w:t>
            </w:r>
          </w:p>
          <w:p w14:paraId="41033000" w14:textId="77777777" w:rsidR="00432201" w:rsidRPr="00432201" w:rsidRDefault="00432201" w:rsidP="00EC53B7">
            <w:pPr>
              <w:pStyle w:val="Akapitzlist"/>
              <w:tabs>
                <w:tab w:val="left" w:pos="1986"/>
              </w:tabs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                     20 nm SiO</w:t>
            </w:r>
            <w:r w:rsidRPr="00432201">
              <w:rPr>
                <w:rFonts w:ascii="Tahoma" w:hAnsi="Tahoma" w:cs="Tahoma"/>
                <w:sz w:val="20"/>
                <w:szCs w:val="20"/>
                <w:vertAlign w:val="subscript"/>
              </w:rPr>
              <w:t>2</w:t>
            </w:r>
            <w:r w:rsidRPr="00432201">
              <w:rPr>
                <w:rFonts w:ascii="Tahoma" w:hAnsi="Tahoma" w:cs="Tahoma"/>
                <w:sz w:val="20"/>
                <w:szCs w:val="20"/>
              </w:rPr>
              <w:t>: ±0.02 nm</w:t>
            </w:r>
            <w:r w:rsidRPr="00432201">
              <w:rPr>
                <w:rFonts w:ascii="Tahoma" w:hAnsi="Tahoma" w:cs="Tahoma"/>
                <w:sz w:val="20"/>
                <w:szCs w:val="20"/>
              </w:rPr>
              <w:tab/>
            </w:r>
          </w:p>
          <w:p w14:paraId="325541D3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ab/>
              <w:t xml:space="preserve">         100 nm SiO</w:t>
            </w:r>
            <w:r w:rsidRPr="00432201">
              <w:rPr>
                <w:rFonts w:ascii="Tahoma" w:hAnsi="Tahoma" w:cs="Tahoma"/>
                <w:sz w:val="20"/>
                <w:szCs w:val="20"/>
                <w:vertAlign w:val="subscript"/>
              </w:rPr>
              <w:t>2</w:t>
            </w:r>
            <w:r w:rsidRPr="00432201">
              <w:rPr>
                <w:rFonts w:ascii="Tahoma" w:hAnsi="Tahoma" w:cs="Tahoma"/>
                <w:sz w:val="20"/>
                <w:szCs w:val="20"/>
              </w:rPr>
              <w:t>: ±0.03 nm</w:t>
            </w:r>
          </w:p>
          <w:p w14:paraId="0BCAFC9E" w14:textId="77777777" w:rsidR="00432201" w:rsidRP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Precyzja pomiaru współczynnika załamania (100 nm SiO</w:t>
            </w:r>
            <w:r w:rsidRPr="00432201">
              <w:rPr>
                <w:rFonts w:ascii="Tahoma" w:hAnsi="Tahoma" w:cs="Tahoma"/>
                <w:sz w:val="20"/>
                <w:szCs w:val="20"/>
                <w:vertAlign w:val="subscript"/>
              </w:rPr>
              <w:t>2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)</w:t>
            </w:r>
          </w:p>
          <w:p w14:paraId="0549FF63" w14:textId="6921A303" w:rsidR="00432201" w:rsidRDefault="00432201" w:rsidP="00EC53B7">
            <w:pPr>
              <w:pStyle w:val="Akapitzlist"/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                       &lt;± 0.0004 (zależnie od jakości warstwy)</w:t>
            </w:r>
          </w:p>
          <w:p w14:paraId="4A778DF8" w14:textId="2C32DF30" w:rsidR="00440ECF" w:rsidRDefault="00440ECF" w:rsidP="00440ECF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E3D604" w14:textId="77777777" w:rsidR="00440ECF" w:rsidRPr="00432201" w:rsidRDefault="00440ECF" w:rsidP="00440ECF">
            <w:pPr>
              <w:jc w:val="both"/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i/>
                <w:sz w:val="20"/>
                <w:szCs w:val="20"/>
              </w:rPr>
              <w:t xml:space="preserve">OPROGRAMOWANIE </w:t>
            </w:r>
          </w:p>
          <w:p w14:paraId="61961797" w14:textId="77777777" w:rsidR="00440ECF" w:rsidRPr="00432201" w:rsidRDefault="00440ECF" w:rsidP="00440ECF">
            <w:pPr>
              <w:ind w:left="2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Oprogramowanie</w:t>
            </w:r>
            <w:r w:rsidRPr="00432201">
              <w:rPr>
                <w:rFonts w:ascii="Tahoma" w:hAnsi="Tahoma" w:cs="Tahoma"/>
                <w:sz w:val="20"/>
                <w:szCs w:val="20"/>
              </w:rPr>
              <w:t xml:space="preserve"> pozwalające na:</w:t>
            </w:r>
          </w:p>
          <w:p w14:paraId="5613E847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pomiar kątów elipsometrycznych (psi, delta), współczynników Fouriera (S1, S2), współczynników odbicia (Rs, Rp) w funkcji długości fali i energii</w:t>
            </w:r>
          </w:p>
          <w:p w14:paraId="54C2BF43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automatyczną kalibrację  </w:t>
            </w:r>
          </w:p>
          <w:p w14:paraId="4E305484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automatyczny pomiar kątów Psi i Delta w całym badanym zakresie – od 0 do 90° dla Psi oraz od 0 do 360° dla kąta Delta – za jednym razem</w:t>
            </w:r>
          </w:p>
          <w:p w14:paraId="2F272A5D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wykonywanie mapowania próbek w tym skanowania punktowego, wielopunktowego, liniowego, rastrowego (wyniki mogą zostać przedstawione jako dane statystyczne lub jako graficzne mapy konturowe, mapy 2D lub 3D)</w:t>
            </w:r>
          </w:p>
          <w:p w14:paraId="0C910688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akwizycję danych</w:t>
            </w:r>
          </w:p>
          <w:p w14:paraId="32B45398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modelowanie, dopasowanie </w:t>
            </w:r>
          </w:p>
          <w:p w14:paraId="4AF7ACEF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przechowywanie danych</w:t>
            </w:r>
          </w:p>
          <w:p w14:paraId="1AB227F1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rozszerzone raportowanie, w tym prezentację danych i sporządzanie wykresów widm mierzonego i obliczonego</w:t>
            </w:r>
          </w:p>
          <w:p w14:paraId="3FB2F73B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analizę danych otrzymanych w pomiarach przy kilku kątach padania wiązki oraz analizę danych z </w:t>
            </w:r>
            <w:r w:rsidRPr="00432201">
              <w:rPr>
                <w:rFonts w:ascii="Tahoma" w:hAnsi="Tahoma" w:cs="Tahoma"/>
                <w:bCs/>
                <w:sz w:val="20"/>
                <w:szCs w:val="20"/>
              </w:rPr>
              <w:t>łączonych pomiarów fotometrycznych</w:t>
            </w:r>
          </w:p>
          <w:p w14:paraId="4FC3727E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ind w:left="711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analiza 11 elementów Macierzy Muellera (z opcją rozszerzenia do pomiarów pełnej macierzy)</w:t>
            </w:r>
          </w:p>
          <w:p w14:paraId="180C205F" w14:textId="77777777" w:rsidR="00440ECF" w:rsidRPr="00432201" w:rsidRDefault="00440ECF" w:rsidP="00440ECF">
            <w:pPr>
              <w:pStyle w:val="Akapitzlist"/>
              <w:numPr>
                <w:ilvl w:val="0"/>
                <w:numId w:val="2"/>
              </w:numPr>
              <w:spacing w:after="0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eksportowanie danych pomiarowych do plików ASCII</w:t>
            </w:r>
          </w:p>
          <w:p w14:paraId="244292C3" w14:textId="77777777" w:rsidR="00440ECF" w:rsidRPr="00432201" w:rsidRDefault="00440ECF" w:rsidP="00440ECF">
            <w:pPr>
              <w:pStyle w:val="Akapitzlist"/>
              <w:spacing w:after="0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290509CC" w14:textId="77777777" w:rsidR="00440ECF" w:rsidRPr="00432201" w:rsidRDefault="00440ECF" w:rsidP="00440ECF">
            <w:pPr>
              <w:ind w:left="2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Zawierające:</w:t>
            </w:r>
          </w:p>
          <w:p w14:paraId="4155B179" w14:textId="77777777" w:rsidR="00440ECF" w:rsidRPr="00432201" w:rsidRDefault="00440ECF" w:rsidP="00440ECF">
            <w:pPr>
              <w:pStyle w:val="Akapitzlist"/>
              <w:numPr>
                <w:ilvl w:val="0"/>
                <w:numId w:val="3"/>
              </w:numPr>
              <w:spacing w:after="0"/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dużą bazę danych (nie mniej niż 200 materiałów, oraz dyspersji i stopów, różnych modeli optycznych)</w:t>
            </w:r>
          </w:p>
          <w:p w14:paraId="0F864B0C" w14:textId="77777777" w:rsidR="00440ECF" w:rsidRPr="00432201" w:rsidRDefault="00440ECF" w:rsidP="00440ECF">
            <w:pPr>
              <w:rPr>
                <w:rFonts w:ascii="Tahoma" w:hAnsi="Tahoma" w:cs="Tahoma"/>
                <w:b/>
                <w:iCs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język skryptowy dla interfejsu do innego oprogramowania lub sprzętu</w:t>
            </w:r>
          </w:p>
          <w:p w14:paraId="36A8F5A0" w14:textId="77777777" w:rsidR="00440ECF" w:rsidRPr="00440ECF" w:rsidRDefault="00440ECF" w:rsidP="00440ECF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EF3E10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2CB4B8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432201" w:rsidRPr="00432201" w14:paraId="2B84E0A5" w14:textId="77777777" w:rsidTr="00EC53B7">
        <w:tc>
          <w:tcPr>
            <w:tcW w:w="8435" w:type="dxa"/>
          </w:tcPr>
          <w:p w14:paraId="50578CB4" w14:textId="77777777" w:rsidR="00432201" w:rsidRPr="00432201" w:rsidRDefault="00432201" w:rsidP="00EC53B7">
            <w:pPr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i/>
                <w:sz w:val="20"/>
                <w:szCs w:val="20"/>
              </w:rPr>
              <w:lastRenderedPageBreak/>
              <w:t>WYMAGANIA DODATKOWE:</w:t>
            </w:r>
          </w:p>
          <w:p w14:paraId="49BDC209" w14:textId="2864D15E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Urządzenie fabrycznie nowe</w:t>
            </w:r>
            <w:r w:rsidR="00990404">
              <w:rPr>
                <w:rFonts w:ascii="Tahoma" w:hAnsi="Tahoma" w:cs="Tahoma"/>
                <w:sz w:val="20"/>
                <w:szCs w:val="20"/>
              </w:rPr>
              <w:t xml:space="preserve">. </w:t>
            </w:r>
            <w:r w:rsidR="00990404" w:rsidRPr="00432201">
              <w:rPr>
                <w:rFonts w:ascii="Tahoma" w:hAnsi="Tahoma" w:cs="Tahoma"/>
                <w:sz w:val="20"/>
                <w:szCs w:val="20"/>
              </w:rPr>
              <w:t xml:space="preserve">Dostarczony </w:t>
            </w:r>
            <w:r w:rsidR="00990404">
              <w:rPr>
                <w:rFonts w:ascii="Tahoma" w:hAnsi="Tahoma" w:cs="Tahoma"/>
                <w:sz w:val="20"/>
                <w:szCs w:val="20"/>
              </w:rPr>
              <w:t>przyrząd musi być oznaczony symbolem</w:t>
            </w:r>
            <w:r w:rsidR="00990404" w:rsidRPr="00432201">
              <w:rPr>
                <w:rFonts w:ascii="Tahoma" w:hAnsi="Tahoma" w:cs="Tahoma"/>
                <w:sz w:val="20"/>
                <w:szCs w:val="20"/>
              </w:rPr>
              <w:t xml:space="preserve"> CE</w:t>
            </w:r>
            <w:r w:rsidR="00990404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0FC9BBA6" w14:textId="7B7B147E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Urządzenie nastołowe (musi mieć możliwość ustawienia na standardowym stole laboratoryjnym) o </w:t>
            </w: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maksymalnych wymiarach 80 (wysokość)</w:t>
            </w:r>
            <w:r w:rsidR="0022650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x85(szerokość)</w:t>
            </w:r>
            <w:r w:rsidR="0022650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x</w:t>
            </w:r>
            <w:r w:rsidR="0022650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150(długość) cm</w:t>
            </w:r>
          </w:p>
          <w:p w14:paraId="04104750" w14:textId="77777777" w:rsidR="0022650A" w:rsidRPr="0022650A" w:rsidRDefault="0022650A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493083C1" w14:textId="429FB5DA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  <w:lang w:val="de-DE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Urządzenie ma możliwość prowadzenia pomiarów elipsometrycznych po podłączeniu dostępnych na rynku celek cieczowych i stolików, w tym posiadanej przez Zamawiającego celki producenta Linkam Scientific Instruments Ltd.</w:t>
            </w:r>
          </w:p>
          <w:p w14:paraId="4AB43715" w14:textId="77777777" w:rsidR="0022650A" w:rsidRPr="0022650A" w:rsidRDefault="0022650A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653B62A5" w14:textId="7F8C76BD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Dostępna jest możliwość rozbudowy urządzenia o zamówione w przyszłości wybrane podzespoły w laboratorium Zamawiającego, przez samego Zamawiającego, bez konieczności wzywania inżyniera serwisowego</w:t>
            </w:r>
          </w:p>
          <w:p w14:paraId="103BB15C" w14:textId="77777777" w:rsidR="0022650A" w:rsidRPr="0022650A" w:rsidRDefault="0022650A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3244447C" w14:textId="10CE461B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2650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Instalacja i szkolenie (2 dni) </w:t>
            </w:r>
            <w:r w:rsidR="0099040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w siedzibie Zamawiającego, </w:t>
            </w:r>
            <w:r w:rsidRPr="0022650A">
              <w:rPr>
                <w:rFonts w:ascii="Tahoma" w:hAnsi="Tahoma" w:cs="Tahoma"/>
                <w:b/>
                <w:bCs/>
                <w:sz w:val="20"/>
                <w:szCs w:val="20"/>
              </w:rPr>
              <w:t>przez kwalifikowany serwis producenta</w:t>
            </w:r>
            <w:r w:rsidRPr="00432201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42CCA233" w14:textId="77777777" w:rsidR="0022650A" w:rsidRPr="0022650A" w:rsidRDefault="0022650A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00041C26" w14:textId="5D0FD0DD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i/>
                <w:sz w:val="20"/>
                <w:szCs w:val="20"/>
                <w:lang w:eastAsia="de-DE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Wsparcie aplikacyjne obejmujące opracowanie modeli dla nowych próbek</w:t>
            </w:r>
          </w:p>
          <w:p w14:paraId="6B57DED0" w14:textId="3B565ABB" w:rsidR="0022650A" w:rsidRDefault="0022650A" w:rsidP="00EC53B7">
            <w:pPr>
              <w:ind w:left="227" w:hanging="227"/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7AE39631" w14:textId="4E15A656" w:rsidR="00440ECF" w:rsidRPr="00440ECF" w:rsidRDefault="00440ECF" w:rsidP="00EC53B7">
            <w:pPr>
              <w:ind w:left="227" w:hanging="227"/>
              <w:rPr>
                <w:rFonts w:ascii="Tahoma" w:hAnsi="Tahoma" w:cs="Tahoma"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b/>
                <w:iCs/>
                <w:sz w:val="20"/>
                <w:szCs w:val="20"/>
              </w:rPr>
              <w:t xml:space="preserve">Gwarancja na elipsometr spektroskopowy </w:t>
            </w:r>
            <w:r w:rsidR="002929EA">
              <w:rPr>
                <w:rFonts w:ascii="Tahoma" w:hAnsi="Tahoma" w:cs="Tahoma"/>
                <w:bCs/>
                <w:iCs/>
                <w:sz w:val="20"/>
                <w:szCs w:val="20"/>
              </w:rPr>
              <w:t>–</w:t>
            </w:r>
            <w:r w:rsidRPr="00440ECF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</w:t>
            </w:r>
            <w:r w:rsidR="002929EA">
              <w:rPr>
                <w:rFonts w:ascii="Tahoma" w:hAnsi="Tahoma" w:cs="Tahoma"/>
                <w:bCs/>
                <w:iCs/>
                <w:sz w:val="20"/>
                <w:szCs w:val="20"/>
              </w:rPr>
              <w:t>nie mniej niż 12 miesięcy</w:t>
            </w:r>
          </w:p>
          <w:p w14:paraId="4C597920" w14:textId="77777777" w:rsidR="0022650A" w:rsidRDefault="0022650A" w:rsidP="00EC53B7">
            <w:pPr>
              <w:ind w:left="227" w:hanging="227"/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59271B8B" w14:textId="77777777" w:rsidR="0022650A" w:rsidRDefault="0022650A" w:rsidP="00EC53B7">
            <w:pPr>
              <w:ind w:left="227" w:hanging="227"/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7D4555F3" w14:textId="77777777" w:rsidR="0022650A" w:rsidRDefault="0022650A" w:rsidP="00EC53B7">
            <w:pPr>
              <w:ind w:left="227" w:hanging="227"/>
              <w:rPr>
                <w:rFonts w:ascii="Tahoma" w:hAnsi="Tahoma" w:cs="Tahoma"/>
                <w:b/>
                <w:iCs/>
                <w:sz w:val="20"/>
                <w:szCs w:val="20"/>
              </w:rPr>
            </w:pPr>
          </w:p>
          <w:p w14:paraId="38B87BC7" w14:textId="22874B09" w:rsidR="00432201" w:rsidRPr="0022650A" w:rsidRDefault="00432201" w:rsidP="00EC53B7">
            <w:pPr>
              <w:ind w:left="227" w:hanging="227"/>
              <w:rPr>
                <w:rFonts w:ascii="Tahoma" w:hAnsi="Tahoma" w:cs="Tahoma"/>
                <w:b/>
                <w:iCs/>
                <w:sz w:val="22"/>
                <w:szCs w:val="22"/>
              </w:rPr>
            </w:pPr>
            <w:r w:rsidRPr="0022650A">
              <w:rPr>
                <w:rFonts w:ascii="Tahoma" w:hAnsi="Tahoma" w:cs="Tahoma"/>
                <w:b/>
                <w:iCs/>
                <w:sz w:val="22"/>
                <w:szCs w:val="22"/>
              </w:rPr>
              <w:t xml:space="preserve">2. </w:t>
            </w:r>
            <w:r w:rsidRPr="0022650A">
              <w:rPr>
                <w:rFonts w:ascii="Tahoma" w:hAnsi="Tahoma" w:cs="Tahoma"/>
                <w:b/>
                <w:bCs/>
                <w:sz w:val="22"/>
                <w:szCs w:val="22"/>
              </w:rPr>
              <w:t>Komputer stacjonarny dostosowany do współpracy z elipsometrem spektroskopowym wraz z monitorem 23” wraz z klawiaturą i myszą z systemem Windows 10</w:t>
            </w:r>
            <w:r w:rsidR="00A10AB8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– 1 zestaw</w:t>
            </w:r>
          </w:p>
          <w:p w14:paraId="46D1AD16" w14:textId="77777777" w:rsidR="0022650A" w:rsidRDefault="0022650A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714DF3" w14:textId="4D89B55E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>Komputer  stacjonarny</w:t>
            </w:r>
            <w:r w:rsidR="00A10AB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10AB8" w:rsidRPr="00A10AB8">
              <w:rPr>
                <w:rFonts w:ascii="Tahoma" w:hAnsi="Tahoma" w:cs="Tahoma"/>
                <w:sz w:val="20"/>
                <w:szCs w:val="20"/>
              </w:rPr>
              <w:t>dostosowany do współpracy z elipsometrem spektroskopowym</w:t>
            </w:r>
            <w:r w:rsidRPr="00432201">
              <w:rPr>
                <w:rFonts w:ascii="Tahoma" w:hAnsi="Tahoma" w:cs="Tahoma"/>
                <w:sz w:val="20"/>
                <w:szCs w:val="20"/>
              </w:rPr>
              <w:t>, Windows 10, 36 miesięcy gwarancji</w:t>
            </w:r>
          </w:p>
          <w:p w14:paraId="4DC81DA5" w14:textId="77777777" w:rsidR="00432201" w:rsidRPr="00432201" w:rsidRDefault="00432201" w:rsidP="00EC53B7">
            <w:pPr>
              <w:ind w:left="711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Monitor 23”, </w:t>
            </w:r>
            <w:r w:rsidRPr="00432201">
              <w:rPr>
                <w:rFonts w:ascii="Tahoma" w:hAnsi="Tahoma" w:cs="Tahoma"/>
                <w:bCs/>
                <w:sz w:val="20"/>
                <w:szCs w:val="20"/>
              </w:rPr>
              <w:t>Klawiatura, mysz</w:t>
            </w:r>
          </w:p>
          <w:p w14:paraId="11262FE4" w14:textId="77777777" w:rsidR="00432201" w:rsidRPr="00432201" w:rsidRDefault="00432201" w:rsidP="00EC53B7">
            <w:pPr>
              <w:ind w:left="711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4D3CD893" w14:textId="77777777" w:rsidR="00432201" w:rsidRPr="00432201" w:rsidRDefault="00432201" w:rsidP="0022650A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639EEA97" w14:textId="77777777" w:rsidR="006A09A3" w:rsidRPr="006A09A3" w:rsidRDefault="006A09A3" w:rsidP="00EC53B7">
            <w:pPr>
              <w:rPr>
                <w:rFonts w:ascii="Tahoma" w:hAnsi="Tahoma" w:cs="Tahoma"/>
                <w:b/>
                <w:i/>
                <w:sz w:val="10"/>
                <w:szCs w:val="10"/>
              </w:rPr>
            </w:pPr>
          </w:p>
          <w:p w14:paraId="268C0584" w14:textId="38E27B3F" w:rsidR="00432201" w:rsidRPr="00432201" w:rsidRDefault="00432201" w:rsidP="00EC53B7">
            <w:pPr>
              <w:rPr>
                <w:rFonts w:ascii="Tahoma" w:hAnsi="Tahoma" w:cs="Tahoma"/>
                <w:b/>
                <w:i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i/>
                <w:sz w:val="20"/>
                <w:szCs w:val="20"/>
              </w:rPr>
              <w:t>WYMAGANIA DOTYCZĄCE DOKUMENTACJI:</w:t>
            </w:r>
          </w:p>
          <w:p w14:paraId="64BC60BC" w14:textId="2070BBF0" w:rsidR="00432201" w:rsidRPr="00990404" w:rsidRDefault="00432201" w:rsidP="00EC53B7">
            <w:pPr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14:paraId="29D7E696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2201">
              <w:rPr>
                <w:rFonts w:ascii="Tahoma" w:hAnsi="Tahoma" w:cs="Tahoma"/>
                <w:sz w:val="20"/>
                <w:szCs w:val="20"/>
              </w:rPr>
              <w:t xml:space="preserve">Dostarczona zostanie instrukcja obsługi urządzenia, w języku polskim lub angielskim. </w:t>
            </w:r>
          </w:p>
          <w:p w14:paraId="5AB5DD9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E0390B4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Kryteria oceny ofert:</w:t>
            </w:r>
          </w:p>
          <w:p w14:paraId="39D2F380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Cena – 60%</w:t>
            </w:r>
          </w:p>
          <w:p w14:paraId="6CD4527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Gwarancja – 20%</w:t>
            </w:r>
          </w:p>
          <w:p w14:paraId="286D48D9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/>
                <w:bCs/>
                <w:sz w:val="20"/>
                <w:szCs w:val="20"/>
              </w:rPr>
              <w:t>Termin płatności – 20%</w:t>
            </w:r>
          </w:p>
          <w:p w14:paraId="08A9043E" w14:textId="77777777" w:rsidR="00932C62" w:rsidRDefault="00932C62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03907298" w14:textId="0F81FBE4" w:rsidR="00432201" w:rsidRPr="00932C62" w:rsidRDefault="00432201" w:rsidP="00EC53B7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32C62">
              <w:rPr>
                <w:rFonts w:ascii="Tahoma" w:hAnsi="Tahoma" w:cs="Tahoma"/>
                <w:b/>
                <w:sz w:val="20"/>
                <w:szCs w:val="20"/>
              </w:rPr>
              <w:t>Gwarancja</w:t>
            </w:r>
            <w:r w:rsidR="00932C62" w:rsidRPr="00932C62">
              <w:rPr>
                <w:rFonts w:ascii="Tahoma" w:hAnsi="Tahoma" w:cs="Tahoma"/>
                <w:b/>
                <w:sz w:val="20"/>
                <w:szCs w:val="20"/>
              </w:rPr>
              <w:t xml:space="preserve"> na elipsometr</w:t>
            </w:r>
            <w:r w:rsidRPr="00932C62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  <w:p w14:paraId="5788E8D0" w14:textId="2FB68A3A" w:rsidR="00432201" w:rsidRPr="00432201" w:rsidRDefault="00432201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24 miesiące</w:t>
            </w:r>
            <w:r w:rsidR="005257C2">
              <w:rPr>
                <w:rFonts w:ascii="Tahoma" w:hAnsi="Tahoma" w:cs="Tahoma"/>
                <w:bCs/>
                <w:sz w:val="20"/>
                <w:szCs w:val="20"/>
              </w:rPr>
              <w:t xml:space="preserve"> i więcej</w:t>
            </w:r>
            <w:r w:rsidRPr="00432201">
              <w:rPr>
                <w:rFonts w:ascii="Tahoma" w:hAnsi="Tahoma" w:cs="Tahoma"/>
                <w:bCs/>
                <w:sz w:val="20"/>
                <w:szCs w:val="20"/>
              </w:rPr>
              <w:t xml:space="preserve"> – 20 punktów</w:t>
            </w:r>
          </w:p>
          <w:p w14:paraId="3A586B39" w14:textId="040D54D0" w:rsidR="00432201" w:rsidRPr="00432201" w:rsidRDefault="005257C2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do 18</w:t>
            </w:r>
            <w:r w:rsidR="00432201" w:rsidRPr="00432201">
              <w:rPr>
                <w:rFonts w:ascii="Tahoma" w:hAnsi="Tahoma" w:cs="Tahoma"/>
                <w:bCs/>
                <w:sz w:val="20"/>
                <w:szCs w:val="20"/>
              </w:rPr>
              <w:t xml:space="preserve"> miesięcy – 10 punktów</w:t>
            </w:r>
          </w:p>
          <w:p w14:paraId="6D16469E" w14:textId="5EB01F97" w:rsidR="00432201" w:rsidRPr="00432201" w:rsidRDefault="005257C2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do 12</w:t>
            </w:r>
            <w:r w:rsidR="00432201" w:rsidRPr="00432201">
              <w:rPr>
                <w:rFonts w:ascii="Tahoma" w:hAnsi="Tahoma" w:cs="Tahoma"/>
                <w:bCs/>
                <w:sz w:val="20"/>
                <w:szCs w:val="20"/>
              </w:rPr>
              <w:t xml:space="preserve"> miesięcy – 0 punktów</w:t>
            </w:r>
          </w:p>
          <w:p w14:paraId="0A9FFE3C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  <w:p w14:paraId="36E8E764" w14:textId="77777777" w:rsidR="00432201" w:rsidRPr="00432201" w:rsidRDefault="00432201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Termin płatności:</w:t>
            </w:r>
          </w:p>
          <w:p w14:paraId="2001A585" w14:textId="0C43D250" w:rsidR="00432201" w:rsidRPr="00432201" w:rsidRDefault="00432201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432201"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="006A09A3">
              <w:rPr>
                <w:rFonts w:ascii="Tahoma" w:hAnsi="Tahoma" w:cs="Tahoma"/>
                <w:bCs/>
                <w:sz w:val="20"/>
                <w:szCs w:val="20"/>
              </w:rPr>
              <w:t>0</w:t>
            </w:r>
            <w:r w:rsidRPr="00432201">
              <w:rPr>
                <w:rFonts w:ascii="Tahoma" w:hAnsi="Tahoma" w:cs="Tahoma"/>
                <w:bCs/>
                <w:sz w:val="20"/>
                <w:szCs w:val="20"/>
              </w:rPr>
              <w:t xml:space="preserve"> dni – 20 punktów</w:t>
            </w:r>
          </w:p>
          <w:p w14:paraId="7A37B003" w14:textId="3B54022B" w:rsidR="00432201" w:rsidRPr="00432201" w:rsidRDefault="00307B5F" w:rsidP="00EC53B7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21</w:t>
            </w:r>
            <w:r w:rsidR="00432201" w:rsidRPr="00432201">
              <w:rPr>
                <w:rFonts w:ascii="Tahoma" w:hAnsi="Tahoma" w:cs="Tahoma"/>
                <w:bCs/>
                <w:sz w:val="20"/>
                <w:szCs w:val="20"/>
              </w:rPr>
              <w:t xml:space="preserve"> dni – 10 punktów</w:t>
            </w:r>
          </w:p>
          <w:p w14:paraId="456854FB" w14:textId="435632B3" w:rsidR="00432201" w:rsidRPr="00432201" w:rsidRDefault="00307B5F" w:rsidP="00EC53B7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14</w:t>
            </w:r>
            <w:r w:rsidR="00432201" w:rsidRPr="00432201">
              <w:rPr>
                <w:rFonts w:ascii="Tahoma" w:hAnsi="Tahoma" w:cs="Tahoma"/>
                <w:bCs/>
                <w:sz w:val="20"/>
                <w:szCs w:val="20"/>
              </w:rPr>
              <w:t xml:space="preserve"> dni – 0 punktów</w:t>
            </w:r>
          </w:p>
        </w:tc>
        <w:tc>
          <w:tcPr>
            <w:tcW w:w="1134" w:type="dxa"/>
          </w:tcPr>
          <w:p w14:paraId="4E90FE9E" w14:textId="77777777" w:rsidR="00432201" w:rsidRPr="00432201" w:rsidRDefault="00432201" w:rsidP="00EC53B7">
            <w:pPr>
              <w:rPr>
                <w:rFonts w:ascii="Tahoma" w:hAnsi="Tahoma" w:cs="Tahoma"/>
                <w:b/>
                <w:i/>
                <w:sz w:val="20"/>
                <w:szCs w:val="20"/>
              </w:rPr>
            </w:pPr>
          </w:p>
        </w:tc>
      </w:tr>
    </w:tbl>
    <w:p w14:paraId="7A17A749" w14:textId="77777777" w:rsidR="00303CCA" w:rsidRPr="00432201" w:rsidRDefault="00303CCA">
      <w:pPr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sectPr w:rsidR="00303CCA" w:rsidRPr="00432201" w:rsidSect="00440ECF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0FAB9" w14:textId="77777777" w:rsidR="00AE5FA3" w:rsidRDefault="00AE5FA3" w:rsidP="006A09A3">
      <w:r>
        <w:separator/>
      </w:r>
    </w:p>
  </w:endnote>
  <w:endnote w:type="continuationSeparator" w:id="0">
    <w:p w14:paraId="412CFF32" w14:textId="77777777" w:rsidR="00AE5FA3" w:rsidRDefault="00AE5FA3" w:rsidP="006A0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4B36AA" w14:textId="77777777" w:rsidR="00AE5FA3" w:rsidRDefault="00AE5FA3" w:rsidP="006A09A3">
      <w:r>
        <w:separator/>
      </w:r>
    </w:p>
  </w:footnote>
  <w:footnote w:type="continuationSeparator" w:id="0">
    <w:p w14:paraId="19988B6D" w14:textId="77777777" w:rsidR="00AE5FA3" w:rsidRDefault="00AE5FA3" w:rsidP="006A09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7516F"/>
    <w:multiLevelType w:val="hybridMultilevel"/>
    <w:tmpl w:val="88A48314"/>
    <w:lvl w:ilvl="0" w:tplc="78782F5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948A6"/>
    <w:multiLevelType w:val="hybridMultilevel"/>
    <w:tmpl w:val="C5FA999A"/>
    <w:lvl w:ilvl="0" w:tplc="3014E7BC">
      <w:start w:val="1"/>
      <w:numFmt w:val="decimal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5D4B59F6"/>
    <w:multiLevelType w:val="hybridMultilevel"/>
    <w:tmpl w:val="1D6625E6"/>
    <w:lvl w:ilvl="0" w:tplc="78782F5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07"/>
    <w:rsid w:val="00010F0F"/>
    <w:rsid w:val="00060A48"/>
    <w:rsid w:val="00085B5E"/>
    <w:rsid w:val="001158DD"/>
    <w:rsid w:val="001B2A96"/>
    <w:rsid w:val="00211D60"/>
    <w:rsid w:val="0022650A"/>
    <w:rsid w:val="00287DB0"/>
    <w:rsid w:val="002929EA"/>
    <w:rsid w:val="00303CCA"/>
    <w:rsid w:val="00307B5F"/>
    <w:rsid w:val="00341EB4"/>
    <w:rsid w:val="0034665D"/>
    <w:rsid w:val="00355E05"/>
    <w:rsid w:val="003A4822"/>
    <w:rsid w:val="00432201"/>
    <w:rsid w:val="00440ECF"/>
    <w:rsid w:val="00491262"/>
    <w:rsid w:val="00495727"/>
    <w:rsid w:val="005257C2"/>
    <w:rsid w:val="005525F5"/>
    <w:rsid w:val="00560F6F"/>
    <w:rsid w:val="00562093"/>
    <w:rsid w:val="00580E18"/>
    <w:rsid w:val="005A3F9A"/>
    <w:rsid w:val="005B20DA"/>
    <w:rsid w:val="005D1FD8"/>
    <w:rsid w:val="005D49DA"/>
    <w:rsid w:val="006119CB"/>
    <w:rsid w:val="00625710"/>
    <w:rsid w:val="00641390"/>
    <w:rsid w:val="00680BBD"/>
    <w:rsid w:val="00694628"/>
    <w:rsid w:val="006A09A3"/>
    <w:rsid w:val="006C1CB5"/>
    <w:rsid w:val="006C5676"/>
    <w:rsid w:val="006E4766"/>
    <w:rsid w:val="00727BBA"/>
    <w:rsid w:val="0077639A"/>
    <w:rsid w:val="0078005A"/>
    <w:rsid w:val="007B333A"/>
    <w:rsid w:val="007E3616"/>
    <w:rsid w:val="007F257D"/>
    <w:rsid w:val="00817F1E"/>
    <w:rsid w:val="00855240"/>
    <w:rsid w:val="008A66A3"/>
    <w:rsid w:val="008E65C0"/>
    <w:rsid w:val="00910710"/>
    <w:rsid w:val="00921F3B"/>
    <w:rsid w:val="00932C62"/>
    <w:rsid w:val="0096270E"/>
    <w:rsid w:val="0098442F"/>
    <w:rsid w:val="00990404"/>
    <w:rsid w:val="00A107F5"/>
    <w:rsid w:val="00A10AB8"/>
    <w:rsid w:val="00A30054"/>
    <w:rsid w:val="00A73DDA"/>
    <w:rsid w:val="00AA1B0D"/>
    <w:rsid w:val="00AE5FA3"/>
    <w:rsid w:val="00B02607"/>
    <w:rsid w:val="00B15EF6"/>
    <w:rsid w:val="00B267CA"/>
    <w:rsid w:val="00B3714C"/>
    <w:rsid w:val="00B46023"/>
    <w:rsid w:val="00B94024"/>
    <w:rsid w:val="00C368D2"/>
    <w:rsid w:val="00C6729C"/>
    <w:rsid w:val="00C85897"/>
    <w:rsid w:val="00CB3279"/>
    <w:rsid w:val="00CD5C66"/>
    <w:rsid w:val="00CF658E"/>
    <w:rsid w:val="00CF6B4E"/>
    <w:rsid w:val="00D0409D"/>
    <w:rsid w:val="00D2790E"/>
    <w:rsid w:val="00D9713B"/>
    <w:rsid w:val="00DE02FC"/>
    <w:rsid w:val="00E70FA0"/>
    <w:rsid w:val="00E86F19"/>
    <w:rsid w:val="00EC729D"/>
    <w:rsid w:val="00EE15F1"/>
    <w:rsid w:val="00EF1A24"/>
    <w:rsid w:val="00F80756"/>
    <w:rsid w:val="00FA6C8C"/>
    <w:rsid w:val="00FB3AC7"/>
    <w:rsid w:val="00FB3DF0"/>
    <w:rsid w:val="00FE3DEA"/>
    <w:rsid w:val="00FE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15E24"/>
  <w15:chartTrackingRefBased/>
  <w15:docId w15:val="{D0880CCC-EB2D-4AC9-8848-3CD5749BF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2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6270E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6270E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07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710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00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00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005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00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005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6C567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C5676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560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322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432201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09A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09A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09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guid xmlns="ba4c358d-8499-42c0-b059-dd9b0d05f64e" xsi:nil="true"/>
    <Do_x0020_usuni_x0119_cia xmlns="ba4c358d-8499-42c0-b059-dd9b0d05f64e">false</Do_x0020_usuni_x0119_cia>
    <Osoba_x0020_odpowiedzialna xmlns="ba4c358d-8499-42c0-b059-dd9b0d05f64e">
      <UserInfo>
        <DisplayName>Grzegorz Zieliński</DisplayName>
        <AccountId>403</AccountId>
        <AccountType/>
      </UserInfo>
    </Osoba_x0020_odpowiedzialna>
    <wyslano xmlns="ba4c358d-8499-42c0-b059-dd9b0d05f64e">false</wyslano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E06AFAC52F347B12B1FB6D2127D38" ma:contentTypeVersion="6" ma:contentTypeDescription="Create a new document." ma:contentTypeScope="" ma:versionID="93022787eaeb6601fa8bdd07415c8f49">
  <xsd:schema xmlns:xsd="http://www.w3.org/2001/XMLSchema" xmlns:xs="http://www.w3.org/2001/XMLSchema" xmlns:p="http://schemas.microsoft.com/office/2006/metadata/properties" xmlns:ns2="ba4c358d-8499-42c0-b059-dd9b0d05f64e" targetNamespace="http://schemas.microsoft.com/office/2006/metadata/properties" ma:root="true" ma:fieldsID="bf8aca7acc6b7176155c6e2987441528" ns2:_="">
    <xsd:import namespace="ba4c358d-8499-42c0-b059-dd9b0d05f64e"/>
    <xsd:element name="properties">
      <xsd:complexType>
        <xsd:sequence>
          <xsd:element name="documentManagement">
            <xsd:complexType>
              <xsd:all>
                <xsd:element ref="ns2:wyslano" minOccurs="0"/>
                <xsd:element ref="ns2:Osoba_x0020_odpowiedzialna" minOccurs="0"/>
                <xsd:element ref="ns2:Do_x0020_usuni_x0119_cia" minOccurs="0"/>
                <xsd:element ref="ns2:Id_guid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c358d-8499-42c0-b059-dd9b0d05f64e" elementFormDefault="qualified">
    <xsd:import namespace="http://schemas.microsoft.com/office/2006/documentManagement/types"/>
    <xsd:import namespace="http://schemas.microsoft.com/office/infopath/2007/PartnerControls"/>
    <xsd:element name="wyslano" ma:index="8" nillable="true" ma:displayName="Wysłano do docelowej biblioteki" ma:default="0" ma:internalName="wyslano">
      <xsd:simpleType>
        <xsd:restriction base="dms:Boolean"/>
      </xsd:simpleType>
    </xsd:element>
    <xsd:element name="Osoba_x0020_odpowiedzialna" ma:index="9" nillable="true" ma:displayName="Osoba odpowiedzialna" ma:list="UserInfo" ma:SharePointGroup="0" ma:internalName="Osoba_x0020_odpowiedzialn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_x0020_usuni_x0119_cia" ma:index="10" nillable="true" ma:displayName="Do usunięcia" ma:default="0" ma:internalName="Do_x0020_usuni_x0119_cia">
      <xsd:simpleType>
        <xsd:restriction base="dms:Boolean"/>
      </xsd:simpleType>
    </xsd:element>
    <xsd:element name="Id_guid" ma:index="11" nillable="true" ma:displayName="Id_guid" ma:internalName="Id_guid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D8907-9B01-4F0B-B0AC-691CD51C8F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37497-99D5-4B1C-B0DA-AA7B37264961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a4c358d-8499-42c0-b059-dd9b0d05f64e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7414E10-478C-4541-8A08-0F2282B740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4c358d-8499-42c0-b059-dd9b0d05f6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6A894A-FDF3-483B-9907-6EB7888A2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5192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ZP 01.01.2021</vt:lpstr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ZP 01.01.2021</dc:title>
  <dc:subject/>
  <dc:creator>Grzegorz Zieliński</dc:creator>
  <cp:keywords/>
  <dc:description/>
  <cp:lastModifiedBy>Barbara Kosakowska</cp:lastModifiedBy>
  <cp:revision>2</cp:revision>
  <dcterms:created xsi:type="dcterms:W3CDTF">2021-09-21T12:49:00Z</dcterms:created>
  <dcterms:modified xsi:type="dcterms:W3CDTF">2021-09-21T12:49:00Z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0x010100095E06AFAC52F347B12B1FB6D2127D38</vt:lpwstr>
  </property>
</Properties>
</file>