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24B8" w:rsidRPr="00A44A1D" w:rsidRDefault="001E24B8" w:rsidP="003D132E">
      <w:pPr>
        <w:jc w:val="right"/>
        <w:rPr>
          <w:rFonts w:ascii="Arial" w:hAnsi="Arial" w:cs="Arial"/>
          <w:b/>
          <w:sz w:val="24"/>
          <w:szCs w:val="24"/>
        </w:rPr>
      </w:pPr>
      <w:r w:rsidRPr="00A44A1D">
        <w:rPr>
          <w:rFonts w:ascii="Arial" w:hAnsi="Arial" w:cs="Arial"/>
          <w:b/>
          <w:sz w:val="24"/>
          <w:szCs w:val="24"/>
        </w:rPr>
        <w:t xml:space="preserve">Załącznik nr </w:t>
      </w:r>
      <w:r w:rsidR="00A44A1D" w:rsidRPr="00A44A1D">
        <w:rPr>
          <w:rFonts w:ascii="Arial" w:hAnsi="Arial" w:cs="Arial"/>
          <w:b/>
          <w:sz w:val="24"/>
          <w:szCs w:val="24"/>
        </w:rPr>
        <w:t>1</w:t>
      </w:r>
      <w:r w:rsidR="00E91813" w:rsidRPr="00A44A1D">
        <w:rPr>
          <w:rFonts w:ascii="Arial" w:hAnsi="Arial" w:cs="Arial"/>
          <w:b/>
          <w:sz w:val="24"/>
          <w:szCs w:val="24"/>
        </w:rPr>
        <w:t xml:space="preserve"> do SWZ</w:t>
      </w:r>
    </w:p>
    <w:p w:rsidR="003D132E" w:rsidRPr="00A44A1D" w:rsidRDefault="003D132E" w:rsidP="001C2BCC">
      <w:pPr>
        <w:pStyle w:val="Zwykytekst"/>
        <w:jc w:val="center"/>
        <w:rPr>
          <w:rFonts w:ascii="Arial" w:hAnsi="Arial" w:cs="Arial"/>
          <w:b/>
        </w:rPr>
      </w:pPr>
    </w:p>
    <w:p w:rsidR="00AB36D4" w:rsidRPr="00A44A1D" w:rsidRDefault="00AB36D4" w:rsidP="00AB36D4">
      <w:pPr>
        <w:jc w:val="right"/>
        <w:rPr>
          <w:rFonts w:ascii="Arial" w:hAnsi="Arial" w:cs="Arial"/>
          <w:b/>
          <w:bCs/>
          <w:sz w:val="24"/>
        </w:rPr>
      </w:pPr>
      <w:r w:rsidRPr="00A44A1D">
        <w:rPr>
          <w:rFonts w:ascii="Arial" w:hAnsi="Arial" w:cs="Arial"/>
          <w:b/>
          <w:bCs/>
          <w:sz w:val="24"/>
        </w:rPr>
        <w:t xml:space="preserve">Znak sprawy: </w:t>
      </w:r>
      <w:r w:rsidR="009B5EE1" w:rsidRPr="00A44A1D">
        <w:rPr>
          <w:rFonts w:ascii="Arial" w:hAnsi="Arial" w:cs="Arial"/>
          <w:b/>
          <w:bCs/>
          <w:sz w:val="24"/>
        </w:rPr>
        <w:t>KA-2/086/2021</w:t>
      </w:r>
    </w:p>
    <w:p w:rsidR="003D132E" w:rsidRPr="00A44A1D" w:rsidRDefault="003D132E" w:rsidP="003D132E">
      <w:pPr>
        <w:pStyle w:val="Zwykytekst"/>
        <w:jc w:val="right"/>
        <w:rPr>
          <w:rFonts w:ascii="Arial" w:hAnsi="Arial" w:cs="Arial"/>
          <w:b/>
          <w:sz w:val="24"/>
          <w:szCs w:val="24"/>
        </w:rPr>
      </w:pPr>
    </w:p>
    <w:p w:rsidR="003D132E" w:rsidRPr="00A44A1D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41FB8" w:rsidRPr="00A44A1D" w:rsidRDefault="001C2BC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A44A1D">
        <w:rPr>
          <w:rFonts w:ascii="Arial" w:hAnsi="Arial" w:cs="Arial"/>
          <w:b/>
          <w:sz w:val="24"/>
          <w:szCs w:val="24"/>
        </w:rPr>
        <w:t>SZCZEGÓŁOWY OPIS PRZEDMIOTU ZAMÓWIENIA</w:t>
      </w:r>
    </w:p>
    <w:p w:rsidR="00A44A1D" w:rsidRPr="00A44A1D" w:rsidRDefault="00A44A1D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AF3347" w:rsidRDefault="00A44A1D" w:rsidP="001C2BCC">
      <w:pPr>
        <w:pStyle w:val="Zwykytekst"/>
        <w:jc w:val="center"/>
        <w:rPr>
          <w:rFonts w:ascii="Arial" w:hAnsi="Arial" w:cs="Arial"/>
          <w:b/>
          <w:sz w:val="24"/>
        </w:rPr>
      </w:pPr>
      <w:r w:rsidRPr="002212E3">
        <w:rPr>
          <w:rFonts w:ascii="Arial" w:hAnsi="Arial" w:cs="Arial"/>
          <w:b/>
          <w:sz w:val="24"/>
        </w:rPr>
        <w:t>Dostawa stanowiska do  wyznaczania modułu Younga oraz współczynnika Poissona różnych materiałów za pomocą rezonansu w podwyższonych temperaturach</w:t>
      </w:r>
    </w:p>
    <w:p w:rsidR="002212E3" w:rsidRDefault="002212E3" w:rsidP="00A82B44">
      <w:pPr>
        <w:pStyle w:val="Zwykytekst"/>
        <w:jc w:val="both"/>
        <w:rPr>
          <w:rFonts w:ascii="Arial" w:hAnsi="Arial" w:cs="Arial"/>
          <w:b/>
          <w:sz w:val="24"/>
        </w:rPr>
      </w:pP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Stanowisko do wyznaczania modułu Younga oraz współczynnika Poissona różnych materiałów (w tym metali) za pomocą rezonansu w podwyższonych temperaturach zgodnie z normą ASTM-E1876 , którego minimalne wymagania to: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 xml:space="preserve"> specjalistyczny piec do spektroskopii mechanicznej pracujący w zakresie temp. do 1600 °C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 xml:space="preserve"> równoczesne pomiary modułu Younga i modułu ścinania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 xml:space="preserve"> pomiary tłumienia/tarcia wewnętrznego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 xml:space="preserve"> maksymalna temp. w piecu – 1600 °C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 xml:space="preserve"> atmosfera powietrza lub gazu obojętnego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 xml:space="preserve"> dolny piec ładunkowy do łatwego ładowania próbek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 xml:space="preserve"> próbki o długości przynajmniej do 150 mm lub więcej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Pozostałe wymagane parametry i funkcje urządzenia: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>możliwość wyznaczania częstotliwości rezonansowych i ich tłumienia badanych próbek o dowolnym kształcie,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 xml:space="preserve">odpowiedni układ chłodzenia ścian pieca i mikrofonu zintegrowanego z piecem, 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>stacja sterująca składająca się z jednostki obliczeniowej z oprogramowaniem kompatybilnym z urządzeniem oraz monitorem.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Inne wymagania: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>urządzenie fabrycznie nowe (wyprodukowane nie później niż w 2021 r., nie noszące śladów wcześniejszego użytkowania),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>nie dopuszcza się w ofercie urządzeń demonstracyjnych,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>zakres dostawy obejmuje również montaż, ustawienie i uruchomienie urządzenia oraz przeprowadzenie pomiarów sprawdzających,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>minimum 2 dni szkolenia aplikacyjnego oddelegowanych pracowników Politechniki Krakowskiej obejmującego wykorzystanie urządzenia i zasadę jego pracy. Szkolenie prowadzone po instalacji urządzenia obejmujące sprawdzenie umiejętności obsługi sprzętu</w:t>
      </w:r>
    </w:p>
    <w:p w:rsid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</w:p>
    <w:p w:rsidR="006533FC" w:rsidRDefault="006533FC" w:rsidP="00A82B44">
      <w:pPr>
        <w:pStyle w:val="Zwykytekst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Gwarancja:</w:t>
      </w:r>
      <w:bookmarkStart w:id="0" w:name="_GoBack"/>
      <w:bookmarkEnd w:id="0"/>
      <w:r>
        <w:rPr>
          <w:rFonts w:ascii="Arial" w:hAnsi="Arial" w:cs="Arial"/>
          <w:sz w:val="24"/>
        </w:rPr>
        <w:t xml:space="preserve"> minimum 12 miesięcy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</w:p>
    <w:p w:rsidR="002212E3" w:rsidRPr="00A82B44" w:rsidRDefault="002212E3" w:rsidP="001C2BCC">
      <w:pPr>
        <w:pStyle w:val="Zwykytekst"/>
        <w:jc w:val="center"/>
        <w:rPr>
          <w:rFonts w:ascii="Arial" w:hAnsi="Arial" w:cs="Arial"/>
          <w:sz w:val="24"/>
        </w:rPr>
      </w:pPr>
    </w:p>
    <w:p w:rsidR="002212E3" w:rsidRPr="00A82B44" w:rsidRDefault="002212E3" w:rsidP="001C2BCC">
      <w:pPr>
        <w:pStyle w:val="Zwykytekst"/>
        <w:jc w:val="center"/>
        <w:rPr>
          <w:rFonts w:ascii="Arial" w:hAnsi="Arial" w:cs="Arial"/>
          <w:sz w:val="24"/>
        </w:rPr>
      </w:pPr>
    </w:p>
    <w:p w:rsidR="002212E3" w:rsidRPr="00A82B44" w:rsidRDefault="002212E3" w:rsidP="001C2BCC">
      <w:pPr>
        <w:pStyle w:val="Zwykytekst"/>
        <w:jc w:val="center"/>
        <w:rPr>
          <w:rFonts w:ascii="Arial" w:hAnsi="Arial" w:cs="Arial"/>
          <w:sz w:val="24"/>
        </w:rPr>
      </w:pPr>
    </w:p>
    <w:p w:rsidR="002212E3" w:rsidRPr="00A82B44" w:rsidRDefault="002212E3" w:rsidP="001C2BCC">
      <w:pPr>
        <w:pStyle w:val="Zwykytekst"/>
        <w:jc w:val="center"/>
        <w:rPr>
          <w:rFonts w:ascii="Arial" w:hAnsi="Arial" w:cs="Arial"/>
          <w:sz w:val="24"/>
        </w:rPr>
      </w:pPr>
    </w:p>
    <w:p w:rsidR="00AF3347" w:rsidRPr="00A82B44" w:rsidRDefault="00AF3347" w:rsidP="00AF3347">
      <w:pPr>
        <w:pStyle w:val="Zwykytekst"/>
        <w:rPr>
          <w:rFonts w:ascii="Arial" w:hAnsi="Arial" w:cs="Arial"/>
          <w:sz w:val="24"/>
          <w:szCs w:val="24"/>
        </w:rPr>
      </w:pPr>
    </w:p>
    <w:sectPr w:rsidR="00AF3347" w:rsidRPr="00A82B44" w:rsidSect="00E10C82">
      <w:headerReference w:type="default" r:id="rId6"/>
      <w:footerReference w:type="default" r:id="rId7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671D" w:rsidRDefault="00CA671D">
      <w:r>
        <w:separator/>
      </w:r>
    </w:p>
  </w:endnote>
  <w:endnote w:type="continuationSeparator" w:id="0">
    <w:p w:rsidR="00CA671D" w:rsidRDefault="00CA6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2E3" w:rsidRDefault="002212E3" w:rsidP="002212E3">
    <w:pPr>
      <w:pStyle w:val="Stopka"/>
      <w:jc w:val="center"/>
      <w:rPr>
        <w:rFonts w:ascii="Arial" w:hAnsi="Arial" w:cs="Arial"/>
        <w:b/>
        <w:color w:val="003571"/>
      </w:rPr>
    </w:pPr>
    <w:r>
      <w:rPr>
        <w:rFonts w:ascii="Arial" w:hAnsi="Arial" w:cs="Arial"/>
        <w:b/>
        <w:color w:val="003571"/>
      </w:rPr>
      <w:t>Projekt pt. „Utworzenie Regionalnego Zespołu Akredytowanych Laboratoriów Badawczych                           i Wzorcujących Politechniki Krakowskiej” nr RPMP.01.01.00-12-077/19-00-XVII/20/FE/20</w:t>
    </w:r>
  </w:p>
  <w:p w:rsidR="00346A70" w:rsidRPr="002212E3" w:rsidRDefault="00346A70" w:rsidP="002212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671D" w:rsidRDefault="00CA671D">
      <w:r>
        <w:separator/>
      </w:r>
    </w:p>
  </w:footnote>
  <w:footnote w:type="continuationSeparator" w:id="0">
    <w:p w:rsidR="00CA671D" w:rsidRDefault="00CA67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5EE1" w:rsidRDefault="006533FC">
    <w:pPr>
      <w:pStyle w:val="Nagwek"/>
    </w:pPr>
    <w:r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39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671D"/>
    <w:rsid w:val="000C594E"/>
    <w:rsid w:val="001C2BCC"/>
    <w:rsid w:val="001E24B8"/>
    <w:rsid w:val="002212E3"/>
    <w:rsid w:val="00341FB8"/>
    <w:rsid w:val="00346A70"/>
    <w:rsid w:val="003D132E"/>
    <w:rsid w:val="006533FC"/>
    <w:rsid w:val="008336C5"/>
    <w:rsid w:val="008B231A"/>
    <w:rsid w:val="009B5EE1"/>
    <w:rsid w:val="00A44A1D"/>
    <w:rsid w:val="00A82B44"/>
    <w:rsid w:val="00A91327"/>
    <w:rsid w:val="00AB173C"/>
    <w:rsid w:val="00AB36D4"/>
    <w:rsid w:val="00AF3347"/>
    <w:rsid w:val="00CA671D"/>
    <w:rsid w:val="00E10C82"/>
    <w:rsid w:val="00E91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708E5FC7"/>
  <w15:chartTrackingRefBased/>
  <w15:docId w15:val="{2A76E221-C31D-4525-B03E-4DA703A9B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1E24B8"/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10C82"/>
    <w:rPr>
      <w:rFonts w:ascii="Courier New" w:hAnsi="Courier New" w:cs="Courier New"/>
    </w:rPr>
  </w:style>
  <w:style w:type="paragraph" w:styleId="Nagwek">
    <w:name w:val="header"/>
    <w:basedOn w:val="Normalny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character" w:customStyle="1" w:styleId="StopkaZnak">
    <w:name w:val="Stopka Znak"/>
    <w:link w:val="Stopka"/>
    <w:uiPriority w:val="99"/>
    <w:rsid w:val="002212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8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215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subject/>
  <dc:creator>Sylwia Banach</dc:creator>
  <cp:keywords/>
  <dc:description/>
  <cp:lastModifiedBy>Sylwia Banach</cp:lastModifiedBy>
  <cp:revision>6</cp:revision>
  <cp:lastPrinted>1899-12-31T23:00:00Z</cp:lastPrinted>
  <dcterms:created xsi:type="dcterms:W3CDTF">2021-09-24T08:42:00Z</dcterms:created>
  <dcterms:modified xsi:type="dcterms:W3CDTF">2021-10-04T10:04:00Z</dcterms:modified>
</cp:coreProperties>
</file>