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66AF6" w:rsidP="00890B92">
      <w:pPr>
        <w:spacing w:after="240"/>
        <w:jc w:val="right"/>
        <w:rPr>
          <w:sz w:val="22"/>
          <w:szCs w:val="22"/>
        </w:rPr>
      </w:pPr>
      <w:r w:rsidRPr="00E66A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6AF6">
        <w:rPr>
          <w:sz w:val="22"/>
          <w:szCs w:val="22"/>
        </w:rPr>
        <w:t>2021-10-18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66AF6" w:rsidRPr="00E66AF6" w:rsidRDefault="00E66AF6" w:rsidP="00890B92">
      <w:pPr>
        <w:rPr>
          <w:b/>
          <w:bCs/>
          <w:sz w:val="22"/>
          <w:szCs w:val="22"/>
        </w:rPr>
      </w:pPr>
      <w:r w:rsidRPr="00E66AF6">
        <w:rPr>
          <w:b/>
          <w:bCs/>
          <w:sz w:val="22"/>
          <w:szCs w:val="22"/>
        </w:rPr>
        <w:t>Akademia Górniczo - Hutnicza</w:t>
      </w:r>
    </w:p>
    <w:p w:rsidR="00E66AF6" w:rsidRPr="00E66AF6" w:rsidRDefault="00E66AF6" w:rsidP="00890B92">
      <w:pPr>
        <w:rPr>
          <w:b/>
          <w:bCs/>
          <w:sz w:val="22"/>
          <w:szCs w:val="22"/>
        </w:rPr>
      </w:pPr>
      <w:r w:rsidRPr="00E66AF6">
        <w:rPr>
          <w:b/>
          <w:bCs/>
          <w:sz w:val="22"/>
          <w:szCs w:val="22"/>
        </w:rPr>
        <w:t>im. Stanisława Staszica w Krakowie</w:t>
      </w:r>
    </w:p>
    <w:p w:rsidR="00890B92" w:rsidRPr="00D91931" w:rsidRDefault="00E66AF6" w:rsidP="00890B92">
      <w:pPr>
        <w:rPr>
          <w:b/>
          <w:bCs/>
          <w:sz w:val="22"/>
          <w:szCs w:val="22"/>
        </w:rPr>
      </w:pPr>
      <w:r w:rsidRPr="00E66AF6">
        <w:rPr>
          <w:b/>
          <w:bCs/>
          <w:sz w:val="22"/>
          <w:szCs w:val="22"/>
        </w:rPr>
        <w:t>Dział Zamówień Publicznych</w:t>
      </w:r>
    </w:p>
    <w:p w:rsidR="00890B92" w:rsidRPr="00BD5546" w:rsidRDefault="00E66AF6" w:rsidP="00890B92">
      <w:pPr>
        <w:rPr>
          <w:sz w:val="22"/>
          <w:szCs w:val="22"/>
        </w:rPr>
      </w:pPr>
      <w:r w:rsidRPr="00E66A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6AF6">
        <w:rPr>
          <w:sz w:val="22"/>
          <w:szCs w:val="22"/>
        </w:rPr>
        <w:t>30</w:t>
      </w:r>
    </w:p>
    <w:p w:rsidR="00890B92" w:rsidRPr="00BD5546" w:rsidRDefault="00E66AF6" w:rsidP="00890B92">
      <w:pPr>
        <w:rPr>
          <w:sz w:val="22"/>
          <w:szCs w:val="22"/>
        </w:rPr>
      </w:pPr>
      <w:r w:rsidRPr="00E66A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6AF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6AF6" w:rsidRPr="00E66AF6">
        <w:rPr>
          <w:b/>
          <w:sz w:val="22"/>
          <w:szCs w:val="22"/>
        </w:rPr>
        <w:t>KC-zp.272-477/21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66AF6" w:rsidRPr="00E66AF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66A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6AF6">
        <w:rPr>
          <w:b/>
          <w:sz w:val="22"/>
          <w:szCs w:val="22"/>
        </w:rPr>
        <w:t>Dostawa spektrometru wyposażonego w detektor półprzewodnikowy z dyspersją energii do pomiarów promieniowania X i gamma, wykonanego z tellurku kadmu (</w:t>
      </w:r>
      <w:proofErr w:type="spellStart"/>
      <w:r w:rsidRPr="00E66AF6">
        <w:rPr>
          <w:b/>
          <w:sz w:val="22"/>
          <w:szCs w:val="22"/>
        </w:rPr>
        <w:t>CdTe</w:t>
      </w:r>
      <w:proofErr w:type="spellEnd"/>
      <w:r w:rsidRPr="00E66AF6">
        <w:rPr>
          <w:b/>
          <w:sz w:val="22"/>
          <w:szCs w:val="22"/>
        </w:rPr>
        <w:t>) wraz z dedykowanym przedwzmacniaczem. - KC-zp.272-477/21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66AF6" w:rsidRPr="00E66AF6">
        <w:rPr>
          <w:sz w:val="22"/>
          <w:szCs w:val="22"/>
        </w:rPr>
        <w:t>(</w:t>
      </w:r>
      <w:proofErr w:type="spellStart"/>
      <w:r w:rsidR="00E66AF6" w:rsidRPr="00E66AF6">
        <w:rPr>
          <w:sz w:val="22"/>
          <w:szCs w:val="22"/>
        </w:rPr>
        <w:t>t.j</w:t>
      </w:r>
      <w:proofErr w:type="spellEnd"/>
      <w:r w:rsidR="00E66AF6" w:rsidRPr="00E66AF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66AF6" w:rsidP="00A80738">
      <w:pPr>
        <w:spacing w:before="120" w:after="120"/>
        <w:jc w:val="both"/>
        <w:rPr>
          <w:sz w:val="22"/>
          <w:szCs w:val="22"/>
        </w:rPr>
      </w:pPr>
      <w:r w:rsidRPr="00E66AF6">
        <w:rPr>
          <w:b/>
          <w:sz w:val="22"/>
          <w:szCs w:val="22"/>
        </w:rPr>
        <w:t>62 000.00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p w:rsidR="00C236D3" w:rsidRPr="00890B92" w:rsidRDefault="00E66AF6" w:rsidP="00173B20">
      <w:pPr>
        <w:jc w:val="right"/>
        <w:rPr>
          <w:sz w:val="22"/>
          <w:szCs w:val="22"/>
        </w:rPr>
      </w:pPr>
      <w:r w:rsidRPr="00E66AF6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E66AF6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A37" w:rsidRDefault="007D4A37">
      <w:r>
        <w:separator/>
      </w:r>
    </w:p>
  </w:endnote>
  <w:endnote w:type="continuationSeparator" w:id="0">
    <w:p w:rsidR="007D4A37" w:rsidRDefault="007D4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A37" w:rsidRDefault="007D4A37">
      <w:r>
        <w:separator/>
      </w:r>
    </w:p>
  </w:footnote>
  <w:footnote w:type="continuationSeparator" w:id="0">
    <w:p w:rsidR="007D4A37" w:rsidRDefault="007D4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AF6" w:rsidRDefault="00E66A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AF6" w:rsidRDefault="00E66A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AF6" w:rsidRDefault="00E66A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A37"/>
    <w:rsid w:val="00007727"/>
    <w:rsid w:val="00017720"/>
    <w:rsid w:val="00035488"/>
    <w:rsid w:val="000D7F25"/>
    <w:rsid w:val="000E00E5"/>
    <w:rsid w:val="00173B20"/>
    <w:rsid w:val="001C69FF"/>
    <w:rsid w:val="0023318D"/>
    <w:rsid w:val="002B0EFA"/>
    <w:rsid w:val="003D72FD"/>
    <w:rsid w:val="00423179"/>
    <w:rsid w:val="0043158A"/>
    <w:rsid w:val="00490DC0"/>
    <w:rsid w:val="00493F8C"/>
    <w:rsid w:val="004C7E9B"/>
    <w:rsid w:val="00524583"/>
    <w:rsid w:val="0069085C"/>
    <w:rsid w:val="007D4A37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66AF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686B61-E5CF-4A12-93B8-B9774CD9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2021-10-18T08:34:00Z</dcterms:created>
  <dcterms:modified xsi:type="dcterms:W3CDTF">2021-10-18T08:35:00Z</dcterms:modified>
</cp:coreProperties>
</file>