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B98EE" w14:textId="77777777" w:rsidR="009D1294" w:rsidRDefault="009D1294">
      <w:pPr>
        <w:jc w:val="center"/>
        <w:rPr>
          <w:sz w:val="24"/>
          <w:szCs w:val="24"/>
          <w:lang w:val="pl-PL"/>
        </w:rPr>
      </w:pPr>
    </w:p>
    <w:p w14:paraId="4A0C9867" w14:textId="6175D979" w:rsidR="009D1294" w:rsidRPr="009D1294" w:rsidRDefault="009D1294" w:rsidP="009D1294">
      <w:pPr>
        <w:jc w:val="right"/>
        <w:rPr>
          <w:rFonts w:ascii="Arial" w:hAnsi="Arial" w:cs="Arial"/>
          <w:b/>
          <w:lang w:val="pl-PL"/>
        </w:rPr>
      </w:pPr>
      <w:r w:rsidRPr="009D1294">
        <w:rPr>
          <w:rFonts w:ascii="Arial" w:hAnsi="Arial" w:cs="Arial"/>
          <w:b/>
          <w:lang w:val="pl-PL"/>
        </w:rPr>
        <w:t xml:space="preserve">Załącznik </w:t>
      </w:r>
      <w:r>
        <w:rPr>
          <w:rFonts w:ascii="Arial" w:hAnsi="Arial" w:cs="Arial"/>
          <w:b/>
          <w:lang w:val="pl-PL"/>
        </w:rPr>
        <w:t>A</w:t>
      </w:r>
      <w:r w:rsidRPr="009D1294">
        <w:rPr>
          <w:rFonts w:ascii="Arial" w:hAnsi="Arial" w:cs="Arial"/>
          <w:b/>
          <w:lang w:val="pl-PL"/>
        </w:rPr>
        <w:t xml:space="preserve"> do SWZ</w:t>
      </w:r>
    </w:p>
    <w:p w14:paraId="603F902B" w14:textId="77777777" w:rsidR="009D1294" w:rsidRPr="009D1294" w:rsidRDefault="009D1294" w:rsidP="009D1294">
      <w:pPr>
        <w:jc w:val="center"/>
        <w:rPr>
          <w:rFonts w:ascii="Arial" w:hAnsi="Arial" w:cs="Arial"/>
          <w:b/>
          <w:lang w:val="pl-PL"/>
        </w:rPr>
      </w:pPr>
    </w:p>
    <w:p w14:paraId="018A98EB" w14:textId="77777777" w:rsidR="009D1294" w:rsidRPr="009D1294" w:rsidRDefault="009D1294" w:rsidP="009D1294">
      <w:pPr>
        <w:jc w:val="center"/>
        <w:rPr>
          <w:rFonts w:ascii="Arial" w:hAnsi="Arial" w:cs="Arial"/>
          <w:b/>
          <w:lang w:val="pl-PL"/>
        </w:rPr>
      </w:pPr>
    </w:p>
    <w:p w14:paraId="67F2FA69" w14:textId="0B0C0E94" w:rsidR="009D1294" w:rsidRPr="009D1294" w:rsidRDefault="009D1294">
      <w:pPr>
        <w:jc w:val="center"/>
        <w:rPr>
          <w:rFonts w:ascii="Arial" w:hAnsi="Arial" w:cs="Arial"/>
          <w:b/>
          <w:sz w:val="24"/>
          <w:szCs w:val="24"/>
          <w:u w:val="single"/>
          <w:lang w:val="pl-PL"/>
        </w:rPr>
      </w:pPr>
      <w:r w:rsidRPr="009D1294">
        <w:rPr>
          <w:rFonts w:ascii="Arial" w:hAnsi="Arial" w:cs="Arial"/>
          <w:b/>
          <w:sz w:val="24"/>
          <w:szCs w:val="24"/>
          <w:u w:val="single"/>
          <w:lang w:val="pl-PL"/>
        </w:rPr>
        <w:t>Opis przedmiotu zamówienia</w:t>
      </w:r>
    </w:p>
    <w:p w14:paraId="6897E9C1" w14:textId="77777777" w:rsidR="009D1294" w:rsidRPr="009D1294" w:rsidRDefault="009D1294">
      <w:pPr>
        <w:jc w:val="center"/>
        <w:rPr>
          <w:sz w:val="24"/>
          <w:szCs w:val="24"/>
          <w:lang w:val="pl-PL"/>
        </w:rPr>
      </w:pPr>
    </w:p>
    <w:p w14:paraId="1979FB87" w14:textId="7272F9F3" w:rsidR="0091409E" w:rsidRPr="005A5131" w:rsidRDefault="005A5131">
      <w:pPr>
        <w:jc w:val="center"/>
        <w:rPr>
          <w:b/>
          <w:sz w:val="24"/>
          <w:szCs w:val="24"/>
          <w:lang w:val="pl-PL"/>
        </w:rPr>
      </w:pPr>
      <w:r w:rsidRPr="005A5131">
        <w:rPr>
          <w:b/>
          <w:sz w:val="24"/>
          <w:szCs w:val="24"/>
          <w:lang w:val="pl-PL"/>
        </w:rPr>
        <w:t>SYSTEM DO REJESTRACJI GAŁKI OCZNEJ</w:t>
      </w:r>
    </w:p>
    <w:p w14:paraId="49EFD8A9" w14:textId="77777777" w:rsidR="000B0471" w:rsidRDefault="000B0471" w:rsidP="000B0471">
      <w:pPr>
        <w:rPr>
          <w:sz w:val="24"/>
          <w:szCs w:val="24"/>
          <w:lang w:val="pl-PL"/>
        </w:rPr>
      </w:pPr>
    </w:p>
    <w:p w14:paraId="2E4F3FAE" w14:textId="1634BC5B" w:rsidR="006A5160" w:rsidRPr="000B0471" w:rsidRDefault="0099457F" w:rsidP="000B0471">
      <w:pPr>
        <w:rPr>
          <w:sz w:val="24"/>
          <w:szCs w:val="24"/>
          <w:u w:val="single"/>
          <w:lang w:val="pl-PL"/>
        </w:rPr>
      </w:pPr>
      <w:r w:rsidRPr="000B0471">
        <w:rPr>
          <w:sz w:val="24"/>
          <w:szCs w:val="24"/>
          <w:u w:val="single"/>
          <w:lang w:val="pl-PL"/>
        </w:rPr>
        <w:t>W</w:t>
      </w:r>
      <w:r w:rsidR="000B0471" w:rsidRPr="000B0471">
        <w:rPr>
          <w:sz w:val="24"/>
          <w:szCs w:val="24"/>
          <w:u w:val="single"/>
          <w:lang w:val="pl-PL"/>
        </w:rPr>
        <w:t>ymagane parametry techniczne:</w:t>
      </w:r>
    </w:p>
    <w:p w14:paraId="314AB394" w14:textId="6DEA3FD5" w:rsidR="006A5160" w:rsidRPr="00E02BA6" w:rsidRDefault="006A5160">
      <w:pPr>
        <w:rPr>
          <w:sz w:val="24"/>
          <w:szCs w:val="24"/>
          <w:lang w:val="pl-PL"/>
        </w:rPr>
      </w:pPr>
    </w:p>
    <w:p w14:paraId="7F30BE5F" w14:textId="77777777" w:rsidR="005A5131" w:rsidRPr="005A5131" w:rsidRDefault="005A5131" w:rsidP="005A5131">
      <w:pPr>
        <w:rPr>
          <w:sz w:val="24"/>
          <w:szCs w:val="24"/>
          <w:lang w:val="pl-PL"/>
        </w:rPr>
      </w:pPr>
      <w:r w:rsidRPr="005A5131">
        <w:rPr>
          <w:sz w:val="24"/>
          <w:szCs w:val="24"/>
          <w:lang w:val="pl-PL"/>
        </w:rPr>
        <w:t>1. Okulograf 1000 Hz jednostka do badań naukowych</w:t>
      </w:r>
    </w:p>
    <w:p w14:paraId="0C0432E8" w14:textId="77777777" w:rsidR="005A5131" w:rsidRPr="005A5131" w:rsidRDefault="005A5131" w:rsidP="005A5131">
      <w:pPr>
        <w:rPr>
          <w:sz w:val="24"/>
          <w:szCs w:val="24"/>
          <w:lang w:val="pl-PL"/>
        </w:rPr>
      </w:pPr>
      <w:r w:rsidRPr="005A5131">
        <w:rPr>
          <w:sz w:val="24"/>
          <w:szCs w:val="24"/>
          <w:lang w:val="pl-PL"/>
        </w:rPr>
        <w:t xml:space="preserve">kamera, host PC/monitor, okablowanie, częstotliwość próbkowania dla rejestracji jednoocznej: minimum 2000 Hz, częstotliwość próbkowania dla rejestracji dwuocznej: minimum 1000 Hz, precyzja w przedziale 0.25° - 0.50°, rozdzielczość 0.05° RMS, real-time access data M=2.4 ms, </w:t>
      </w:r>
    </w:p>
    <w:p w14:paraId="1821B371" w14:textId="77777777" w:rsidR="005A5131" w:rsidRPr="005A5131" w:rsidRDefault="005A5131" w:rsidP="005A5131">
      <w:pPr>
        <w:rPr>
          <w:sz w:val="24"/>
          <w:szCs w:val="24"/>
          <w:lang w:val="pl-PL"/>
        </w:rPr>
      </w:pPr>
      <w:r w:rsidRPr="005A5131">
        <w:rPr>
          <w:sz w:val="24"/>
          <w:szCs w:val="24"/>
          <w:lang w:val="pl-PL"/>
        </w:rPr>
        <w:t>Wymienne obiektywy o różnych ogniskowych, możliwość wykorzystania tego samego eyetrackera w skanerze MRI oraz poza skanerem z montażem podmonitorowym lub ze statywem pozwalającym na unieruchomienie głowy w określonej odległości od monitora.</w:t>
      </w:r>
    </w:p>
    <w:p w14:paraId="5FEDC2A0" w14:textId="77777777" w:rsidR="005A5131" w:rsidRPr="005A5131" w:rsidRDefault="005A5131" w:rsidP="005A5131">
      <w:pPr>
        <w:rPr>
          <w:sz w:val="24"/>
          <w:szCs w:val="24"/>
          <w:lang w:val="pl-PL"/>
        </w:rPr>
      </w:pPr>
      <w:r w:rsidRPr="005A5131">
        <w:rPr>
          <w:sz w:val="24"/>
          <w:szCs w:val="24"/>
          <w:lang w:val="pl-PL"/>
        </w:rPr>
        <w:t>Oprogramowanie kompatybilne z systemami Windows i OSX.</w:t>
      </w:r>
    </w:p>
    <w:p w14:paraId="42627157" w14:textId="77777777" w:rsidR="005A5131" w:rsidRDefault="005A5131" w:rsidP="005A5131">
      <w:pPr>
        <w:rPr>
          <w:sz w:val="24"/>
          <w:szCs w:val="24"/>
          <w:lang w:val="pl-PL"/>
        </w:rPr>
      </w:pPr>
    </w:p>
    <w:p w14:paraId="3F506664" w14:textId="6C892379" w:rsidR="005A5131" w:rsidRPr="005A5131" w:rsidRDefault="005A5131" w:rsidP="005A5131">
      <w:pPr>
        <w:rPr>
          <w:sz w:val="24"/>
          <w:szCs w:val="24"/>
          <w:lang w:val="pl-PL"/>
        </w:rPr>
      </w:pPr>
      <w:r w:rsidRPr="005A5131">
        <w:rPr>
          <w:sz w:val="24"/>
          <w:szCs w:val="24"/>
          <w:lang w:val="pl-PL"/>
        </w:rPr>
        <w:t xml:space="preserve">Gwarancja </w:t>
      </w:r>
      <w:r>
        <w:rPr>
          <w:sz w:val="24"/>
          <w:szCs w:val="24"/>
          <w:lang w:val="pl-PL"/>
        </w:rPr>
        <w:t xml:space="preserve">min </w:t>
      </w:r>
      <w:r w:rsidRPr="005A5131">
        <w:rPr>
          <w:sz w:val="24"/>
          <w:szCs w:val="24"/>
          <w:lang w:val="pl-PL"/>
        </w:rPr>
        <w:t>24 miesiące, High Speed Tracking Camera Upgrade, instruktaż online, dostępność wsparcia techniczne</w:t>
      </w:r>
      <w:r w:rsidR="000C37E1">
        <w:rPr>
          <w:sz w:val="24"/>
          <w:szCs w:val="24"/>
          <w:lang w:val="pl-PL"/>
        </w:rPr>
        <w:t>go</w:t>
      </w:r>
      <w:bookmarkStart w:id="0" w:name="_GoBack"/>
      <w:bookmarkEnd w:id="0"/>
      <w:r w:rsidRPr="005A5131">
        <w:rPr>
          <w:sz w:val="24"/>
          <w:szCs w:val="24"/>
          <w:lang w:val="pl-PL"/>
        </w:rPr>
        <w:t xml:space="preserve"> w ciągu 48 od zgłoszenia.</w:t>
      </w:r>
    </w:p>
    <w:p w14:paraId="4BCA4424" w14:textId="77777777" w:rsidR="005A5131" w:rsidRDefault="005A5131" w:rsidP="005A5131">
      <w:pPr>
        <w:rPr>
          <w:sz w:val="24"/>
          <w:szCs w:val="24"/>
          <w:lang w:val="pl-PL"/>
        </w:rPr>
      </w:pPr>
    </w:p>
    <w:p w14:paraId="0A74E43F" w14:textId="4806E69F" w:rsidR="005A5131" w:rsidRPr="005A5131" w:rsidRDefault="005A5131" w:rsidP="005A5131">
      <w:pPr>
        <w:rPr>
          <w:sz w:val="24"/>
          <w:szCs w:val="24"/>
          <w:lang w:val="pl-PL"/>
        </w:rPr>
      </w:pPr>
      <w:r w:rsidRPr="005A5131">
        <w:rPr>
          <w:sz w:val="24"/>
          <w:szCs w:val="24"/>
          <w:lang w:val="pl-PL"/>
        </w:rPr>
        <w:t>2. Statyw do montażu okulografu</w:t>
      </w:r>
    </w:p>
    <w:p w14:paraId="3ADF3253" w14:textId="77777777" w:rsidR="005A5131" w:rsidRDefault="005A5131" w:rsidP="005A5131">
      <w:pPr>
        <w:rPr>
          <w:sz w:val="24"/>
          <w:szCs w:val="24"/>
          <w:lang w:val="pl-PL"/>
        </w:rPr>
      </w:pPr>
    </w:p>
    <w:p w14:paraId="4164F72A" w14:textId="29A505E0" w:rsidR="005A5131" w:rsidRPr="005A5131" w:rsidRDefault="005A5131" w:rsidP="005A5131">
      <w:pPr>
        <w:rPr>
          <w:sz w:val="24"/>
          <w:szCs w:val="24"/>
          <w:lang w:val="pl-PL"/>
        </w:rPr>
      </w:pPr>
      <w:r w:rsidRPr="005A5131">
        <w:rPr>
          <w:sz w:val="24"/>
          <w:szCs w:val="24"/>
          <w:lang w:val="pl-PL"/>
        </w:rPr>
        <w:t>3. Podbródek i podpórka na czoło</w:t>
      </w:r>
    </w:p>
    <w:p w14:paraId="596ADB86" w14:textId="77777777" w:rsidR="005A5131" w:rsidRPr="005A5131" w:rsidRDefault="005A5131" w:rsidP="005A5131">
      <w:pPr>
        <w:rPr>
          <w:sz w:val="24"/>
          <w:szCs w:val="24"/>
          <w:lang w:val="pl-PL"/>
        </w:rPr>
      </w:pPr>
      <w:r w:rsidRPr="005A5131">
        <w:rPr>
          <w:sz w:val="24"/>
          <w:szCs w:val="24"/>
          <w:lang w:val="pl-PL"/>
        </w:rPr>
        <w:t>Wysokiej jakości podbródek i podpórka na czoło, zwiększa częstotliwość próbkowania dla rejestracji dwuocznej do 2000 Hz, zwiększa rozdzielczość do 0.01° RMS, real-time access data M=1.4 ms.</w:t>
      </w:r>
    </w:p>
    <w:p w14:paraId="0249D57E" w14:textId="77777777" w:rsidR="005A5131" w:rsidRDefault="005A5131" w:rsidP="005A5131">
      <w:pPr>
        <w:rPr>
          <w:sz w:val="24"/>
          <w:szCs w:val="24"/>
          <w:lang w:val="pl-PL"/>
        </w:rPr>
      </w:pPr>
    </w:p>
    <w:p w14:paraId="5B10BA2C" w14:textId="613F8BE5" w:rsidR="005A5131" w:rsidRPr="005A5131" w:rsidRDefault="005A5131" w:rsidP="005A5131">
      <w:pPr>
        <w:rPr>
          <w:sz w:val="24"/>
          <w:szCs w:val="24"/>
          <w:lang w:val="pl-PL"/>
        </w:rPr>
      </w:pPr>
      <w:r w:rsidRPr="005A5131">
        <w:rPr>
          <w:sz w:val="24"/>
          <w:szCs w:val="24"/>
          <w:lang w:val="pl-PL"/>
        </w:rPr>
        <w:t>4. Oprogramowanie do eksperymentów badawczych podczas przeglądania stron internetowych i programów komputerowych oraz licencja na przeglądanie danych okulograficznych</w:t>
      </w:r>
      <w:r>
        <w:rPr>
          <w:sz w:val="24"/>
          <w:szCs w:val="24"/>
          <w:lang w:val="pl-PL"/>
        </w:rPr>
        <w:t xml:space="preserve"> </w:t>
      </w:r>
      <w:r w:rsidRPr="005A5131">
        <w:rPr>
          <w:sz w:val="24"/>
          <w:szCs w:val="24"/>
          <w:lang w:val="pl-PL"/>
        </w:rPr>
        <w:t>kompatybilne z Windows, projektowanie eksperymentów z wyświetlaniem bodźców wzrokowych, śledzenie ruchów gałek ocznych podczas zapisu wideo i przeglądania stron internetowych, plików PDF, tabletów, urządzeń mobilnych, oprogramowania komputerowego, tworzenie i analiza AOI, segmentacja AOI, triggery fiksacyjne, sakkady, możliwość komunikacji z popularnymi systemami do kontroli eksperymentów.</w:t>
      </w:r>
    </w:p>
    <w:p w14:paraId="75DEFD86" w14:textId="77777777" w:rsidR="005A5131" w:rsidRDefault="005A5131" w:rsidP="005A5131">
      <w:pPr>
        <w:rPr>
          <w:sz w:val="24"/>
          <w:szCs w:val="24"/>
          <w:lang w:val="pl-PL"/>
        </w:rPr>
      </w:pPr>
    </w:p>
    <w:p w14:paraId="2BC307B9" w14:textId="5DE6AF46" w:rsidR="005A5131" w:rsidRPr="005A5131" w:rsidRDefault="005A5131" w:rsidP="005A5131">
      <w:pPr>
        <w:rPr>
          <w:sz w:val="24"/>
          <w:szCs w:val="24"/>
          <w:lang w:val="pl-PL"/>
        </w:rPr>
      </w:pPr>
      <w:r w:rsidRPr="005A5131">
        <w:rPr>
          <w:sz w:val="24"/>
          <w:szCs w:val="24"/>
          <w:lang w:val="pl-PL"/>
        </w:rPr>
        <w:t>5. Komputer stacjonarny z monitorem do prezentacji bodźców</w:t>
      </w:r>
    </w:p>
    <w:p w14:paraId="4E9FB40E" w14:textId="740C0099" w:rsidR="00EE52D2" w:rsidRPr="00E02BA6" w:rsidRDefault="005A5131" w:rsidP="005A5131">
      <w:pPr>
        <w:rPr>
          <w:sz w:val="24"/>
          <w:szCs w:val="24"/>
          <w:lang w:val="pl-PL"/>
        </w:rPr>
      </w:pPr>
      <w:r w:rsidRPr="005A5131">
        <w:rPr>
          <w:sz w:val="24"/>
          <w:szCs w:val="24"/>
          <w:lang w:val="pl-PL"/>
        </w:rPr>
        <w:t>Windows 10 Professional 64 bit, procesor i7 2.9 GHz/4.7 GHz, 16 GB RAM, 500 GB dysk twardy, mysz, okablowanie, monitor 21 cali.</w:t>
      </w:r>
    </w:p>
    <w:p w14:paraId="33BD6BDA" w14:textId="77777777" w:rsidR="00E02BA6" w:rsidRPr="00E02BA6" w:rsidRDefault="00E02BA6" w:rsidP="00E02BA6">
      <w:pPr>
        <w:ind w:left="360"/>
        <w:jc w:val="both"/>
        <w:rPr>
          <w:sz w:val="24"/>
          <w:szCs w:val="24"/>
          <w:lang w:val="pl-PL"/>
        </w:rPr>
      </w:pPr>
    </w:p>
    <w:p w14:paraId="608D9F1A" w14:textId="4AFEB578" w:rsidR="00EE52D2" w:rsidRPr="00E02BA6" w:rsidRDefault="00EE52D2" w:rsidP="00870DE5">
      <w:pPr>
        <w:tabs>
          <w:tab w:val="num" w:pos="567"/>
        </w:tabs>
        <w:jc w:val="both"/>
        <w:rPr>
          <w:snapToGrid w:val="0"/>
          <w:sz w:val="24"/>
          <w:szCs w:val="24"/>
          <w:lang w:val="pl-PL"/>
        </w:rPr>
      </w:pPr>
      <w:bookmarkStart w:id="1" w:name="_Hlk494285064"/>
    </w:p>
    <w:p w14:paraId="071227D5" w14:textId="0285C836" w:rsidR="00870DE5" w:rsidRPr="000B0471" w:rsidRDefault="00870DE5" w:rsidP="00870DE5">
      <w:pPr>
        <w:tabs>
          <w:tab w:val="num" w:pos="567"/>
        </w:tabs>
        <w:jc w:val="both"/>
        <w:rPr>
          <w:sz w:val="24"/>
          <w:szCs w:val="24"/>
          <w:u w:val="single"/>
          <w:lang w:val="pl-PL"/>
        </w:rPr>
      </w:pPr>
      <w:r w:rsidRPr="000B0471">
        <w:rPr>
          <w:snapToGrid w:val="0"/>
          <w:sz w:val="24"/>
          <w:szCs w:val="24"/>
          <w:u w:val="single"/>
          <w:lang w:val="pl-PL"/>
        </w:rPr>
        <w:t>Pozostałe warunki:</w:t>
      </w:r>
    </w:p>
    <w:p w14:paraId="5E8ED46B" w14:textId="320C1824" w:rsidR="00870DE5" w:rsidRPr="000A7E9F" w:rsidRDefault="001F0065" w:rsidP="00870DE5">
      <w:pPr>
        <w:numPr>
          <w:ilvl w:val="0"/>
          <w:numId w:val="17"/>
        </w:numPr>
        <w:tabs>
          <w:tab w:val="num" w:pos="567"/>
        </w:tabs>
        <w:jc w:val="both"/>
        <w:rPr>
          <w:sz w:val="24"/>
          <w:szCs w:val="24"/>
          <w:lang w:val="pl-PL"/>
        </w:rPr>
      </w:pPr>
      <w:r w:rsidRPr="000A7E9F">
        <w:rPr>
          <w:sz w:val="24"/>
          <w:szCs w:val="24"/>
          <w:lang w:val="pl-PL"/>
        </w:rPr>
        <w:t xml:space="preserve">Termin dostawy </w:t>
      </w:r>
      <w:r w:rsidR="002D216F" w:rsidRPr="000A7E9F">
        <w:rPr>
          <w:sz w:val="24"/>
          <w:szCs w:val="24"/>
          <w:lang w:val="pl-PL"/>
        </w:rPr>
        <w:t xml:space="preserve"> - max </w:t>
      </w:r>
      <w:r w:rsidRPr="000A7E9F">
        <w:rPr>
          <w:sz w:val="24"/>
          <w:szCs w:val="24"/>
          <w:lang w:val="pl-PL"/>
        </w:rPr>
        <w:t xml:space="preserve">do </w:t>
      </w:r>
      <w:r w:rsidR="002D216F" w:rsidRPr="000A7E9F">
        <w:rPr>
          <w:sz w:val="24"/>
          <w:szCs w:val="24"/>
          <w:lang w:val="pl-PL"/>
        </w:rPr>
        <w:t>12</w:t>
      </w:r>
      <w:r w:rsidRPr="000A7E9F">
        <w:rPr>
          <w:sz w:val="24"/>
          <w:szCs w:val="24"/>
          <w:lang w:val="pl-PL"/>
        </w:rPr>
        <w:t xml:space="preserve"> </w:t>
      </w:r>
      <w:r w:rsidR="00870DE5" w:rsidRPr="000A7E9F">
        <w:rPr>
          <w:sz w:val="24"/>
          <w:szCs w:val="24"/>
          <w:lang w:val="pl-PL"/>
        </w:rPr>
        <w:t>tygodni</w:t>
      </w:r>
      <w:r w:rsidR="004A6727">
        <w:rPr>
          <w:sz w:val="24"/>
          <w:szCs w:val="24"/>
          <w:lang w:val="pl-PL"/>
        </w:rPr>
        <w:t xml:space="preserve"> (termin realizacji stanowi jedno z kryteriów oceny ofert)</w:t>
      </w:r>
    </w:p>
    <w:p w14:paraId="1D250B69" w14:textId="4C09483C" w:rsidR="000A45ED" w:rsidRPr="000A7E9F" w:rsidRDefault="00AC6399" w:rsidP="002C4BAE">
      <w:pPr>
        <w:numPr>
          <w:ilvl w:val="0"/>
          <w:numId w:val="18"/>
        </w:numPr>
        <w:tabs>
          <w:tab w:val="num" w:pos="567"/>
        </w:tabs>
        <w:rPr>
          <w:sz w:val="24"/>
          <w:szCs w:val="24"/>
          <w:lang w:val="pl-PL"/>
        </w:rPr>
      </w:pPr>
      <w:r w:rsidRPr="000A7E9F">
        <w:rPr>
          <w:sz w:val="24"/>
          <w:szCs w:val="24"/>
          <w:lang w:val="pl-PL"/>
        </w:rPr>
        <w:t xml:space="preserve">Gwarancja </w:t>
      </w:r>
      <w:r w:rsidR="004A6727">
        <w:rPr>
          <w:sz w:val="24"/>
          <w:szCs w:val="24"/>
          <w:lang w:val="pl-PL"/>
        </w:rPr>
        <w:t>-</w:t>
      </w:r>
      <w:r w:rsidRPr="000A7E9F">
        <w:rPr>
          <w:sz w:val="24"/>
          <w:szCs w:val="24"/>
          <w:lang w:val="pl-PL"/>
        </w:rPr>
        <w:t xml:space="preserve"> minimum</w:t>
      </w:r>
      <w:r w:rsidR="00870DE5" w:rsidRPr="000A7E9F">
        <w:rPr>
          <w:sz w:val="24"/>
          <w:szCs w:val="24"/>
          <w:lang w:val="pl-PL"/>
        </w:rPr>
        <w:t xml:space="preserve"> </w:t>
      </w:r>
      <w:r w:rsidR="006A613E" w:rsidRPr="000A7E9F">
        <w:rPr>
          <w:sz w:val="24"/>
          <w:szCs w:val="24"/>
          <w:lang w:val="pl-PL"/>
        </w:rPr>
        <w:t>2</w:t>
      </w:r>
      <w:r w:rsidR="005A5131">
        <w:rPr>
          <w:sz w:val="24"/>
          <w:szCs w:val="24"/>
          <w:lang w:val="pl-PL"/>
        </w:rPr>
        <w:t>4</w:t>
      </w:r>
      <w:r w:rsidR="00870DE5" w:rsidRPr="000A7E9F">
        <w:rPr>
          <w:sz w:val="24"/>
          <w:szCs w:val="24"/>
          <w:lang w:val="pl-PL"/>
        </w:rPr>
        <w:t xml:space="preserve"> miesi</w:t>
      </w:r>
      <w:r w:rsidR="005A5131">
        <w:rPr>
          <w:sz w:val="24"/>
          <w:szCs w:val="24"/>
          <w:lang w:val="pl-PL"/>
        </w:rPr>
        <w:t>ą</w:t>
      </w:r>
      <w:r w:rsidR="00870DE5" w:rsidRPr="000A7E9F">
        <w:rPr>
          <w:sz w:val="24"/>
          <w:szCs w:val="24"/>
          <w:lang w:val="pl-PL"/>
        </w:rPr>
        <w:t>c</w:t>
      </w:r>
      <w:r w:rsidR="005A5131">
        <w:rPr>
          <w:sz w:val="24"/>
          <w:szCs w:val="24"/>
          <w:lang w:val="pl-PL"/>
        </w:rPr>
        <w:t>e</w:t>
      </w:r>
      <w:r w:rsidR="004A6727">
        <w:rPr>
          <w:sz w:val="24"/>
          <w:szCs w:val="24"/>
          <w:lang w:val="pl-PL"/>
        </w:rPr>
        <w:t xml:space="preserve"> (okres gwarancji stanowi jedno z kryteriów oceny ofert)</w:t>
      </w:r>
      <w:r w:rsidRPr="000A7E9F">
        <w:rPr>
          <w:sz w:val="24"/>
          <w:szCs w:val="24"/>
          <w:lang w:val="pl-PL"/>
        </w:rPr>
        <w:t>;</w:t>
      </w:r>
    </w:p>
    <w:p w14:paraId="71F6828E" w14:textId="22A0FE1E" w:rsidR="00870DE5" w:rsidRDefault="004A6727" w:rsidP="005427B9">
      <w:pPr>
        <w:numPr>
          <w:ilvl w:val="0"/>
          <w:numId w:val="18"/>
        </w:numPr>
        <w:tabs>
          <w:tab w:val="num" w:pos="567"/>
        </w:tabs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</w:t>
      </w:r>
      <w:r w:rsidR="005A5131">
        <w:rPr>
          <w:sz w:val="24"/>
          <w:szCs w:val="24"/>
          <w:lang w:val="pl-PL"/>
        </w:rPr>
        <w:t>ymagana</w:t>
      </w:r>
      <w:r w:rsidR="00870DE5" w:rsidRPr="000A7E9F">
        <w:rPr>
          <w:sz w:val="24"/>
          <w:szCs w:val="24"/>
          <w:lang w:val="pl-PL"/>
        </w:rPr>
        <w:t xml:space="preserve"> </w:t>
      </w:r>
      <w:r w:rsidR="005A5131">
        <w:rPr>
          <w:sz w:val="24"/>
          <w:szCs w:val="24"/>
          <w:lang w:val="pl-PL"/>
        </w:rPr>
        <w:t>instalacja i</w:t>
      </w:r>
      <w:r w:rsidR="00870DE5" w:rsidRPr="000A7E9F">
        <w:rPr>
          <w:sz w:val="24"/>
          <w:szCs w:val="24"/>
          <w:lang w:val="pl-PL"/>
        </w:rPr>
        <w:t xml:space="preserve"> uruchomienie oraz </w:t>
      </w:r>
      <w:r w:rsidR="002D216F" w:rsidRPr="000A7E9F">
        <w:rPr>
          <w:sz w:val="24"/>
          <w:szCs w:val="24"/>
          <w:lang w:val="pl-PL"/>
        </w:rPr>
        <w:t>instruktaż z obsługi sprzętu</w:t>
      </w:r>
      <w:r w:rsidR="00022B66" w:rsidRPr="000A7E9F">
        <w:rPr>
          <w:sz w:val="24"/>
          <w:szCs w:val="24"/>
          <w:lang w:val="pl-PL"/>
        </w:rPr>
        <w:t>.</w:t>
      </w:r>
      <w:bookmarkEnd w:id="1"/>
    </w:p>
    <w:p w14:paraId="154197EC" w14:textId="1AEA4AB9" w:rsidR="000B0471" w:rsidRPr="000B0471" w:rsidRDefault="000B0471" w:rsidP="005427B9">
      <w:pPr>
        <w:numPr>
          <w:ilvl w:val="0"/>
          <w:numId w:val="18"/>
        </w:numPr>
        <w:tabs>
          <w:tab w:val="num" w:pos="567"/>
        </w:tabs>
        <w:rPr>
          <w:b/>
          <w:sz w:val="24"/>
          <w:szCs w:val="24"/>
          <w:lang w:val="pl-PL"/>
        </w:rPr>
      </w:pPr>
      <w:r w:rsidRPr="000B0471">
        <w:rPr>
          <w:b/>
          <w:sz w:val="24"/>
          <w:szCs w:val="24"/>
          <w:lang w:val="pl-PL"/>
        </w:rPr>
        <w:t>Na komputer stacjonarny z monitorem wymagane jest zastosowanie stawki VAT w wysokości 0%.</w:t>
      </w:r>
    </w:p>
    <w:p w14:paraId="18FB846A" w14:textId="77777777" w:rsidR="00870DE5" w:rsidRPr="000A7E9F" w:rsidRDefault="00870DE5" w:rsidP="00870DE5">
      <w:pPr>
        <w:jc w:val="both"/>
        <w:rPr>
          <w:sz w:val="24"/>
          <w:szCs w:val="24"/>
          <w:lang w:val="pl-PL"/>
        </w:rPr>
      </w:pPr>
    </w:p>
    <w:sectPr w:rsidR="00870DE5" w:rsidRPr="000A7E9F" w:rsidSect="00022B66">
      <w:pgSz w:w="11906" w:h="16838"/>
      <w:pgMar w:top="1135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panose1 w:val="020B0604020202020204"/>
    <w:charset w:val="00"/>
    <w:family w:val="swiss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37E3"/>
    <w:multiLevelType w:val="hybridMultilevel"/>
    <w:tmpl w:val="7C543BFC"/>
    <w:lvl w:ilvl="0" w:tplc="4C6AF73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C6AF73A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16677"/>
    <w:multiLevelType w:val="hybridMultilevel"/>
    <w:tmpl w:val="BAE8D880"/>
    <w:lvl w:ilvl="0" w:tplc="3DEACE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24549"/>
    <w:multiLevelType w:val="hybridMultilevel"/>
    <w:tmpl w:val="A8AE91F2"/>
    <w:lvl w:ilvl="0" w:tplc="15FA8E9C">
      <w:start w:val="1"/>
      <w:numFmt w:val="bullet"/>
      <w:lvlText w:val="­"/>
      <w:lvlJc w:val="left"/>
      <w:pPr>
        <w:ind w:left="177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0623061"/>
    <w:multiLevelType w:val="hybridMultilevel"/>
    <w:tmpl w:val="476C75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6EA3B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675FD"/>
    <w:multiLevelType w:val="multilevel"/>
    <w:tmpl w:val="84DEA5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206C12"/>
    <w:multiLevelType w:val="hybridMultilevel"/>
    <w:tmpl w:val="6632238E"/>
    <w:lvl w:ilvl="0" w:tplc="A9E89D02">
      <w:start w:val="1"/>
      <w:numFmt w:val="bullet"/>
      <w:lvlText w:val=""/>
      <w:lvlJc w:val="left"/>
      <w:pPr>
        <w:tabs>
          <w:tab w:val="num" w:pos="723"/>
        </w:tabs>
        <w:ind w:left="723" w:hanging="363"/>
      </w:pPr>
      <w:rPr>
        <w:rFonts w:ascii="Symbol" w:hAnsi="Symbol" w:hint="default"/>
      </w:rPr>
    </w:lvl>
    <w:lvl w:ilvl="1" w:tplc="106EA3B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0A147D"/>
    <w:multiLevelType w:val="hybridMultilevel"/>
    <w:tmpl w:val="62B06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56BC5"/>
    <w:multiLevelType w:val="hybridMultilevel"/>
    <w:tmpl w:val="B23A0C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33B3D"/>
    <w:multiLevelType w:val="multilevel"/>
    <w:tmpl w:val="49E4440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A2A52C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F836CF5"/>
    <w:multiLevelType w:val="hybridMultilevel"/>
    <w:tmpl w:val="AA1EE61C"/>
    <w:lvl w:ilvl="0" w:tplc="106EA3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19B50F3"/>
    <w:multiLevelType w:val="hybridMultilevel"/>
    <w:tmpl w:val="7C0A0A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05756"/>
    <w:multiLevelType w:val="hybridMultilevel"/>
    <w:tmpl w:val="31E6C446"/>
    <w:lvl w:ilvl="0" w:tplc="A49A56FA">
      <w:start w:val="1"/>
      <w:numFmt w:val="decimal"/>
      <w:lvlText w:val="%1."/>
      <w:lvlJc w:val="left"/>
      <w:pPr>
        <w:tabs>
          <w:tab w:val="num" w:pos="1608"/>
        </w:tabs>
        <w:ind w:left="1608" w:hanging="9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32D5473C"/>
    <w:multiLevelType w:val="hybridMultilevel"/>
    <w:tmpl w:val="37365B68"/>
    <w:lvl w:ilvl="0" w:tplc="4C6AF73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C6AF73A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D3A62"/>
    <w:multiLevelType w:val="hybridMultilevel"/>
    <w:tmpl w:val="0798D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14647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37127789"/>
    <w:multiLevelType w:val="hybridMultilevel"/>
    <w:tmpl w:val="4CD4EC44"/>
    <w:lvl w:ilvl="0" w:tplc="CD80338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1047F3"/>
    <w:multiLevelType w:val="hybridMultilevel"/>
    <w:tmpl w:val="0E227AD6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FC5198">
      <w:start w:val="1"/>
      <w:numFmt w:val="bullet"/>
      <w:lvlText w:val=""/>
      <w:lvlJc w:val="left"/>
      <w:pPr>
        <w:tabs>
          <w:tab w:val="num" w:pos="964"/>
        </w:tabs>
        <w:ind w:left="964" w:hanging="284"/>
      </w:pPr>
      <w:rPr>
        <w:rFonts w:ascii="Wingdings" w:hAnsi="Wingdings"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9C538C"/>
    <w:multiLevelType w:val="hybridMultilevel"/>
    <w:tmpl w:val="F3FA7212"/>
    <w:lvl w:ilvl="0" w:tplc="106EA3B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9" w15:restartNumberingAfterBreak="0">
    <w:nsid w:val="41117D54"/>
    <w:multiLevelType w:val="hybridMultilevel"/>
    <w:tmpl w:val="84DEA5F4"/>
    <w:lvl w:ilvl="0" w:tplc="4C6AF73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55564"/>
    <w:multiLevelType w:val="hybridMultilevel"/>
    <w:tmpl w:val="61902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F80DFE"/>
    <w:multiLevelType w:val="hybridMultilevel"/>
    <w:tmpl w:val="28AA4D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6EA3B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CE7501"/>
    <w:multiLevelType w:val="multilevel"/>
    <w:tmpl w:val="84DEA5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F5220"/>
    <w:multiLevelType w:val="hybridMultilevel"/>
    <w:tmpl w:val="A8FC63E4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D7CAEFAC">
      <w:start w:val="1"/>
      <w:numFmt w:val="bullet"/>
      <w:lvlText w:val="-"/>
      <w:lvlJc w:val="left"/>
      <w:pPr>
        <w:tabs>
          <w:tab w:val="num" w:pos="680"/>
        </w:tabs>
        <w:ind w:left="680" w:hanging="283"/>
      </w:pPr>
      <w:rPr>
        <w:rFonts w:ascii="Courier New" w:hAnsi="Courier New"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387D09"/>
    <w:multiLevelType w:val="hybridMultilevel"/>
    <w:tmpl w:val="2E7CA8F8"/>
    <w:lvl w:ilvl="0" w:tplc="4142CD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66828BF"/>
    <w:multiLevelType w:val="hybridMultilevel"/>
    <w:tmpl w:val="FCAC20B2"/>
    <w:lvl w:ilvl="0" w:tplc="2522D5E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01D4B90"/>
    <w:multiLevelType w:val="hybridMultilevel"/>
    <w:tmpl w:val="417A68F4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960D16">
      <w:numFmt w:val="bullet"/>
      <w:lvlText w:val="*"/>
      <w:lvlJc w:val="left"/>
      <w:pPr>
        <w:tabs>
          <w:tab w:val="num" w:pos="1247"/>
        </w:tabs>
        <w:ind w:left="1247" w:hanging="283"/>
      </w:pPr>
      <w:rPr>
        <w:rFonts w:ascii="Times New Roman" w:eastAsia="Times New Roman" w:hAnsi="Times New Roman" w:cs="Times New Roman" w:hint="default"/>
        <w:color w:val="auto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086D7A"/>
    <w:multiLevelType w:val="hybridMultilevel"/>
    <w:tmpl w:val="4198D2EA"/>
    <w:lvl w:ilvl="0" w:tplc="D1E0F8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960D16">
      <w:numFmt w:val="bullet"/>
      <w:lvlText w:val="*"/>
      <w:lvlJc w:val="left"/>
      <w:pPr>
        <w:tabs>
          <w:tab w:val="num" w:pos="1247"/>
        </w:tabs>
        <w:ind w:left="1247" w:hanging="283"/>
      </w:pPr>
      <w:rPr>
        <w:rFonts w:ascii="Times New Roman" w:eastAsia="Times New Roman" w:hAnsi="Times New Roman" w:cs="Times New Roman" w:hint="default"/>
        <w:color w:val="auto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A1748D"/>
    <w:multiLevelType w:val="hybridMultilevel"/>
    <w:tmpl w:val="49E44408"/>
    <w:lvl w:ilvl="0" w:tplc="AA0C070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421EA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693812D8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4792171C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11BEF6EC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63FC5A9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F9232A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552D47A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74A761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76B0596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78330406"/>
    <w:multiLevelType w:val="hybridMultilevel"/>
    <w:tmpl w:val="8A206422"/>
    <w:lvl w:ilvl="0" w:tplc="141AA3FA">
      <w:start w:val="1"/>
      <w:numFmt w:val="decimal"/>
      <w:lvlText w:val="%1"/>
      <w:lvlJc w:val="left"/>
      <w:pPr>
        <w:ind w:left="553" w:hanging="282"/>
      </w:pPr>
      <w:rPr>
        <w:rFonts w:ascii="DejaVu Sans" w:eastAsia="DejaVu Sans" w:hAnsi="DejaVu Sans" w:cs="DejaVu Sans" w:hint="default"/>
        <w:b/>
        <w:bCs/>
        <w:w w:val="89"/>
        <w:sz w:val="18"/>
        <w:szCs w:val="18"/>
      </w:rPr>
    </w:lvl>
    <w:lvl w:ilvl="1" w:tplc="26CCD89A">
      <w:numFmt w:val="bullet"/>
      <w:lvlText w:val="•"/>
      <w:lvlJc w:val="left"/>
      <w:pPr>
        <w:ind w:left="2053" w:hanging="148"/>
      </w:pPr>
      <w:rPr>
        <w:rFonts w:ascii="Trebuchet MS" w:eastAsia="Trebuchet MS" w:hAnsi="Trebuchet MS" w:cs="Trebuchet MS" w:hint="default"/>
        <w:i/>
        <w:w w:val="101"/>
        <w:sz w:val="18"/>
        <w:szCs w:val="18"/>
      </w:rPr>
    </w:lvl>
    <w:lvl w:ilvl="2" w:tplc="0CCC6B06">
      <w:numFmt w:val="bullet"/>
      <w:lvlText w:val="•"/>
      <w:lvlJc w:val="left"/>
      <w:pPr>
        <w:ind w:left="2695" w:hanging="148"/>
      </w:pPr>
      <w:rPr>
        <w:rFonts w:hint="default"/>
      </w:rPr>
    </w:lvl>
    <w:lvl w:ilvl="3" w:tplc="3A5C4CC4">
      <w:numFmt w:val="bullet"/>
      <w:lvlText w:val="•"/>
      <w:lvlJc w:val="left"/>
      <w:pPr>
        <w:ind w:left="3330" w:hanging="148"/>
      </w:pPr>
      <w:rPr>
        <w:rFonts w:hint="default"/>
      </w:rPr>
    </w:lvl>
    <w:lvl w:ilvl="4" w:tplc="8ED04734">
      <w:numFmt w:val="bullet"/>
      <w:lvlText w:val="•"/>
      <w:lvlJc w:val="left"/>
      <w:pPr>
        <w:ind w:left="3966" w:hanging="148"/>
      </w:pPr>
      <w:rPr>
        <w:rFonts w:hint="default"/>
      </w:rPr>
    </w:lvl>
    <w:lvl w:ilvl="5" w:tplc="0658B5F6">
      <w:numFmt w:val="bullet"/>
      <w:lvlText w:val="•"/>
      <w:lvlJc w:val="left"/>
      <w:pPr>
        <w:ind w:left="4601" w:hanging="148"/>
      </w:pPr>
      <w:rPr>
        <w:rFonts w:hint="default"/>
      </w:rPr>
    </w:lvl>
    <w:lvl w:ilvl="6" w:tplc="48CC3396">
      <w:numFmt w:val="bullet"/>
      <w:lvlText w:val="•"/>
      <w:lvlJc w:val="left"/>
      <w:pPr>
        <w:ind w:left="5237" w:hanging="148"/>
      </w:pPr>
      <w:rPr>
        <w:rFonts w:hint="default"/>
      </w:rPr>
    </w:lvl>
    <w:lvl w:ilvl="7" w:tplc="83AE09F0">
      <w:numFmt w:val="bullet"/>
      <w:lvlText w:val="•"/>
      <w:lvlJc w:val="left"/>
      <w:pPr>
        <w:ind w:left="5872" w:hanging="148"/>
      </w:pPr>
      <w:rPr>
        <w:rFonts w:hint="default"/>
      </w:rPr>
    </w:lvl>
    <w:lvl w:ilvl="8" w:tplc="BBC87C3C">
      <w:numFmt w:val="bullet"/>
      <w:lvlText w:val="•"/>
      <w:lvlJc w:val="left"/>
      <w:pPr>
        <w:ind w:left="6508" w:hanging="148"/>
      </w:pPr>
      <w:rPr>
        <w:rFonts w:hint="default"/>
      </w:rPr>
    </w:lvl>
  </w:abstractNum>
  <w:abstractNum w:abstractNumId="31" w15:restartNumberingAfterBreak="0">
    <w:nsid w:val="79BC7CCC"/>
    <w:multiLevelType w:val="hybridMultilevel"/>
    <w:tmpl w:val="327E958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B6A77AD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DD94DB3"/>
    <w:multiLevelType w:val="hybridMultilevel"/>
    <w:tmpl w:val="FF8C6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9A2F20"/>
    <w:multiLevelType w:val="hybridMultilevel"/>
    <w:tmpl w:val="45426C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8F6A35"/>
    <w:multiLevelType w:val="hybridMultilevel"/>
    <w:tmpl w:val="1406814C"/>
    <w:lvl w:ilvl="0" w:tplc="B9125D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2"/>
  </w:num>
  <w:num w:numId="3">
    <w:abstractNumId w:val="9"/>
  </w:num>
  <w:num w:numId="4">
    <w:abstractNumId w:val="12"/>
  </w:num>
  <w:num w:numId="5">
    <w:abstractNumId w:val="28"/>
  </w:num>
  <w:num w:numId="6">
    <w:abstractNumId w:val="8"/>
  </w:num>
  <w:num w:numId="7">
    <w:abstractNumId w:val="19"/>
  </w:num>
  <w:num w:numId="8">
    <w:abstractNumId w:val="4"/>
  </w:num>
  <w:num w:numId="9">
    <w:abstractNumId w:val="13"/>
  </w:num>
  <w:num w:numId="10">
    <w:abstractNumId w:val="22"/>
  </w:num>
  <w:num w:numId="11">
    <w:abstractNumId w:val="0"/>
  </w:num>
  <w:num w:numId="12">
    <w:abstractNumId w:val="23"/>
  </w:num>
  <w:num w:numId="13">
    <w:abstractNumId w:val="17"/>
  </w:num>
  <w:num w:numId="14">
    <w:abstractNumId w:val="27"/>
  </w:num>
  <w:num w:numId="15">
    <w:abstractNumId w:val="26"/>
  </w:num>
  <w:num w:numId="16">
    <w:abstractNumId w:val="20"/>
  </w:num>
  <w:num w:numId="17">
    <w:abstractNumId w:val="29"/>
  </w:num>
  <w:num w:numId="18">
    <w:abstractNumId w:val="16"/>
  </w:num>
  <w:num w:numId="19">
    <w:abstractNumId w:val="3"/>
  </w:num>
  <w:num w:numId="20">
    <w:abstractNumId w:val="14"/>
  </w:num>
  <w:num w:numId="21">
    <w:abstractNumId w:val="15"/>
  </w:num>
  <w:num w:numId="22">
    <w:abstractNumId w:val="1"/>
  </w:num>
  <w:num w:numId="23">
    <w:abstractNumId w:val="2"/>
  </w:num>
  <w:num w:numId="24">
    <w:abstractNumId w:val="18"/>
  </w:num>
  <w:num w:numId="25">
    <w:abstractNumId w:val="11"/>
  </w:num>
  <w:num w:numId="26">
    <w:abstractNumId w:val="33"/>
  </w:num>
  <w:num w:numId="27">
    <w:abstractNumId w:val="31"/>
  </w:num>
  <w:num w:numId="28">
    <w:abstractNumId w:val="6"/>
  </w:num>
  <w:num w:numId="29">
    <w:abstractNumId w:val="10"/>
  </w:num>
  <w:num w:numId="30">
    <w:abstractNumId w:val="35"/>
  </w:num>
  <w:num w:numId="31">
    <w:abstractNumId w:val="34"/>
  </w:num>
  <w:num w:numId="32">
    <w:abstractNumId w:val="24"/>
  </w:num>
  <w:num w:numId="33">
    <w:abstractNumId w:val="7"/>
  </w:num>
  <w:num w:numId="34">
    <w:abstractNumId w:val="5"/>
  </w:num>
  <w:num w:numId="35">
    <w:abstractNumId w:val="30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D01"/>
    <w:rsid w:val="00022B66"/>
    <w:rsid w:val="000709CE"/>
    <w:rsid w:val="00080783"/>
    <w:rsid w:val="0009479B"/>
    <w:rsid w:val="000A45ED"/>
    <w:rsid w:val="000A7E9F"/>
    <w:rsid w:val="000B0471"/>
    <w:rsid w:val="000C37E1"/>
    <w:rsid w:val="00134864"/>
    <w:rsid w:val="00147EFB"/>
    <w:rsid w:val="001F0065"/>
    <w:rsid w:val="00236F8B"/>
    <w:rsid w:val="002700C0"/>
    <w:rsid w:val="002D216F"/>
    <w:rsid w:val="002E5D68"/>
    <w:rsid w:val="004124F4"/>
    <w:rsid w:val="004A6727"/>
    <w:rsid w:val="004D7CB9"/>
    <w:rsid w:val="00530C4B"/>
    <w:rsid w:val="005A5131"/>
    <w:rsid w:val="0065407A"/>
    <w:rsid w:val="0065579B"/>
    <w:rsid w:val="006641B8"/>
    <w:rsid w:val="006A5160"/>
    <w:rsid w:val="006A613E"/>
    <w:rsid w:val="00755845"/>
    <w:rsid w:val="00870DE5"/>
    <w:rsid w:val="00873F78"/>
    <w:rsid w:val="008C60D5"/>
    <w:rsid w:val="0091409E"/>
    <w:rsid w:val="0092373D"/>
    <w:rsid w:val="0099457F"/>
    <w:rsid w:val="009D1294"/>
    <w:rsid w:val="00A736C5"/>
    <w:rsid w:val="00A87C2C"/>
    <w:rsid w:val="00AB188E"/>
    <w:rsid w:val="00AC6399"/>
    <w:rsid w:val="00B676E5"/>
    <w:rsid w:val="00BC21A2"/>
    <w:rsid w:val="00C045C4"/>
    <w:rsid w:val="00C515CA"/>
    <w:rsid w:val="00C917FF"/>
    <w:rsid w:val="00C92835"/>
    <w:rsid w:val="00D45D01"/>
    <w:rsid w:val="00DF08C2"/>
    <w:rsid w:val="00E02BA6"/>
    <w:rsid w:val="00EC525C"/>
    <w:rsid w:val="00EE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7BD063"/>
  <w15:chartTrackingRefBased/>
  <w15:docId w15:val="{C4CF6F7D-AD0D-4117-ABE0-D93E56ED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45ED"/>
    <w:pPr>
      <w:keepNext/>
      <w:keepLines/>
      <w:spacing w:before="480" w:line="276" w:lineRule="auto"/>
      <w:ind w:left="432" w:hanging="432"/>
      <w:outlineLvl w:val="0"/>
    </w:pPr>
    <w:rPr>
      <w:rFonts w:ascii="Calibri Light" w:hAnsi="Calibri Light"/>
      <w:b/>
      <w:bCs/>
      <w:color w:val="2F5496"/>
      <w:sz w:val="28"/>
      <w:szCs w:val="28"/>
      <w:lang w:val="pl-PL"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45ED"/>
    <w:pPr>
      <w:keepNext/>
      <w:keepLines/>
      <w:spacing w:before="200" w:line="276" w:lineRule="auto"/>
      <w:ind w:left="576" w:hanging="576"/>
      <w:outlineLvl w:val="1"/>
    </w:pPr>
    <w:rPr>
      <w:rFonts w:ascii="Calibri Light" w:hAnsi="Calibri Light"/>
      <w:b/>
      <w:bCs/>
      <w:color w:val="4472C4"/>
      <w:sz w:val="26"/>
      <w:szCs w:val="26"/>
      <w:lang w:val="pl-PL" w:eastAsia="en-US"/>
    </w:rPr>
  </w:style>
  <w:style w:type="paragraph" w:styleId="Nagwek3">
    <w:name w:val="heading 3"/>
    <w:basedOn w:val="Normalny"/>
    <w:next w:val="Normalny"/>
    <w:uiPriority w:val="9"/>
    <w:qFormat/>
    <w:pPr>
      <w:keepNext/>
      <w:jc w:val="center"/>
      <w:outlineLvl w:val="2"/>
    </w:pPr>
    <w:rPr>
      <w:b/>
      <w:sz w:val="22"/>
      <w:lang w:val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45ED"/>
    <w:pPr>
      <w:keepNext/>
      <w:keepLines/>
      <w:spacing w:before="200" w:line="276" w:lineRule="auto"/>
      <w:ind w:left="864" w:hanging="864"/>
      <w:outlineLvl w:val="3"/>
    </w:pPr>
    <w:rPr>
      <w:rFonts w:ascii="Calibri Light" w:hAnsi="Calibri Light"/>
      <w:b/>
      <w:bCs/>
      <w:i/>
      <w:iCs/>
      <w:color w:val="4472C4"/>
      <w:sz w:val="22"/>
      <w:szCs w:val="22"/>
      <w:lang w:val="pl-PL"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A45ED"/>
    <w:pPr>
      <w:keepNext/>
      <w:keepLines/>
      <w:spacing w:before="200" w:line="276" w:lineRule="auto"/>
      <w:ind w:left="1008" w:hanging="1008"/>
      <w:outlineLvl w:val="4"/>
    </w:pPr>
    <w:rPr>
      <w:rFonts w:ascii="Calibri Light" w:hAnsi="Calibri Light"/>
      <w:color w:val="1F3763"/>
      <w:sz w:val="22"/>
      <w:szCs w:val="22"/>
      <w:lang w:val="pl-PL"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A45ED"/>
    <w:pPr>
      <w:keepNext/>
      <w:keepLines/>
      <w:spacing w:before="200" w:line="276" w:lineRule="auto"/>
      <w:ind w:left="1152" w:hanging="1152"/>
      <w:outlineLvl w:val="5"/>
    </w:pPr>
    <w:rPr>
      <w:rFonts w:ascii="Calibri Light" w:hAnsi="Calibri Light"/>
      <w:i/>
      <w:iCs/>
      <w:color w:val="1F3763"/>
      <w:sz w:val="22"/>
      <w:szCs w:val="22"/>
      <w:lang w:val="pl-PL"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A45ED"/>
    <w:pPr>
      <w:keepNext/>
      <w:keepLines/>
      <w:spacing w:before="200" w:line="276" w:lineRule="auto"/>
      <w:ind w:left="1296" w:hanging="1296"/>
      <w:outlineLvl w:val="6"/>
    </w:pPr>
    <w:rPr>
      <w:rFonts w:ascii="Calibri Light" w:hAnsi="Calibri Light"/>
      <w:i/>
      <w:iCs/>
      <w:color w:val="404040"/>
      <w:sz w:val="22"/>
      <w:szCs w:val="22"/>
      <w:lang w:val="pl-PL"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A45ED"/>
    <w:pPr>
      <w:keepNext/>
      <w:keepLines/>
      <w:spacing w:before="200" w:line="276" w:lineRule="auto"/>
      <w:ind w:left="1440" w:hanging="1440"/>
      <w:outlineLvl w:val="7"/>
    </w:pPr>
    <w:rPr>
      <w:rFonts w:ascii="Calibri Light" w:hAnsi="Calibri Light"/>
      <w:color w:val="404040"/>
      <w:lang w:val="pl-PL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A45ED"/>
    <w:pPr>
      <w:keepNext/>
      <w:keepLines/>
      <w:spacing w:before="200" w:line="276" w:lineRule="auto"/>
      <w:ind w:left="1584" w:hanging="1584"/>
      <w:outlineLvl w:val="8"/>
    </w:pPr>
    <w:rPr>
      <w:rFonts w:ascii="Calibri Light" w:hAnsi="Calibri Light"/>
      <w:i/>
      <w:iCs/>
      <w:color w:val="404040"/>
      <w:lang w:val="pl-PL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45ED"/>
    <w:rPr>
      <w:rFonts w:ascii="Calibri Light" w:hAnsi="Calibri Light"/>
      <w:b/>
      <w:bCs/>
      <w:color w:val="2F5496"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0A45ED"/>
    <w:rPr>
      <w:rFonts w:ascii="Calibri Light" w:hAnsi="Calibri Light"/>
      <w:b/>
      <w:bCs/>
      <w:color w:val="4472C4"/>
      <w:sz w:val="26"/>
      <w:szCs w:val="2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45ED"/>
    <w:rPr>
      <w:rFonts w:ascii="Calibri Light" w:hAnsi="Calibri Light"/>
      <w:b/>
      <w:bCs/>
      <w:i/>
      <w:iCs/>
      <w:color w:val="4472C4"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A45ED"/>
    <w:rPr>
      <w:rFonts w:ascii="Calibri Light" w:hAnsi="Calibri Light"/>
      <w:color w:val="1F3763"/>
      <w:sz w:val="22"/>
      <w:szCs w:val="22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A45ED"/>
    <w:rPr>
      <w:rFonts w:ascii="Calibri Light" w:hAnsi="Calibri Light"/>
      <w:i/>
      <w:iCs/>
      <w:color w:val="1F3763"/>
      <w:sz w:val="22"/>
      <w:szCs w:val="22"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A45ED"/>
    <w:rPr>
      <w:rFonts w:ascii="Calibri Light" w:hAnsi="Calibri Light"/>
      <w:i/>
      <w:iCs/>
      <w:color w:val="404040"/>
      <w:sz w:val="22"/>
      <w:szCs w:val="22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A45ED"/>
    <w:rPr>
      <w:rFonts w:ascii="Calibri Light" w:hAnsi="Calibri Light"/>
      <w:color w:val="404040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A45ED"/>
    <w:rPr>
      <w:rFonts w:ascii="Calibri Light" w:hAnsi="Calibri Light"/>
      <w:i/>
      <w:iCs/>
      <w:color w:val="404040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6540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character" w:customStyle="1" w:styleId="AkapitzlistZnak">
    <w:name w:val="Akapit z listą Znak"/>
    <w:link w:val="Akapitzlist"/>
    <w:uiPriority w:val="34"/>
    <w:rsid w:val="0065407A"/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65407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rsid w:val="0065407A"/>
    <w:pPr>
      <w:spacing w:line="360" w:lineRule="auto"/>
      <w:ind w:firstLine="284"/>
    </w:pPr>
    <w:rPr>
      <w:sz w:val="26"/>
      <w:lang w:val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5407A"/>
    <w:rPr>
      <w:sz w:val="26"/>
    </w:rPr>
  </w:style>
  <w:style w:type="paragraph" w:styleId="Nagwek">
    <w:name w:val="header"/>
    <w:basedOn w:val="Normalny"/>
    <w:link w:val="NagwekZnak"/>
    <w:uiPriority w:val="99"/>
    <w:unhideWhenUsed/>
    <w:rsid w:val="0065407A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pl-PL"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5407A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65407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8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7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SPEKTROMETR FTIR</vt:lpstr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SPEKTROMETR FTIR</dc:title>
  <dc:subject/>
  <dc:creator>qqq</dc:creator>
  <cp:keywords/>
  <dc:description/>
  <cp:lastModifiedBy>Alicja Bemowicz</cp:lastModifiedBy>
  <cp:revision>9</cp:revision>
  <dcterms:created xsi:type="dcterms:W3CDTF">2021-02-09T08:24:00Z</dcterms:created>
  <dcterms:modified xsi:type="dcterms:W3CDTF">2021-10-06T10:31:00Z</dcterms:modified>
</cp:coreProperties>
</file>