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291B" w:rsidRPr="00AF291B" w:rsidRDefault="00AF291B" w:rsidP="00AF291B">
      <w:pPr>
        <w:jc w:val="right"/>
        <w:rPr>
          <w:sz w:val="24"/>
          <w:szCs w:val="24"/>
        </w:rPr>
      </w:pPr>
    </w:p>
    <w:p w:rsidR="006A5DF1" w:rsidRPr="00AF291B" w:rsidRDefault="00B63899" w:rsidP="00AF291B">
      <w:pPr>
        <w:jc w:val="right"/>
        <w:rPr>
          <w:sz w:val="24"/>
          <w:szCs w:val="24"/>
        </w:rPr>
      </w:pPr>
      <w:r w:rsidRPr="00AF291B">
        <w:rPr>
          <w:sz w:val="24"/>
          <w:szCs w:val="24"/>
        </w:rPr>
        <w:t>KRAKÓW</w:t>
      </w:r>
      <w:r w:rsidR="006A5DF1" w:rsidRPr="00AF291B">
        <w:rPr>
          <w:sz w:val="24"/>
          <w:szCs w:val="24"/>
        </w:rPr>
        <w:t xml:space="preserve"> dnia: </w:t>
      </w:r>
      <w:r w:rsidRPr="00AF291B">
        <w:rPr>
          <w:sz w:val="24"/>
          <w:szCs w:val="24"/>
        </w:rPr>
        <w:t>2021-10-26</w:t>
      </w:r>
    </w:p>
    <w:p w:rsidR="00AF291B" w:rsidRPr="00AF291B" w:rsidRDefault="00AF291B" w:rsidP="00AF291B">
      <w:pPr>
        <w:rPr>
          <w:b/>
          <w:bCs/>
          <w:sz w:val="24"/>
          <w:szCs w:val="24"/>
        </w:rPr>
      </w:pPr>
    </w:p>
    <w:p w:rsidR="00AF291B" w:rsidRPr="00AF291B" w:rsidRDefault="00AF291B" w:rsidP="00AF291B">
      <w:pPr>
        <w:rPr>
          <w:b/>
          <w:bCs/>
          <w:sz w:val="24"/>
          <w:szCs w:val="24"/>
        </w:rPr>
      </w:pPr>
    </w:p>
    <w:p w:rsidR="00B63899" w:rsidRPr="00AF291B" w:rsidRDefault="00B63899" w:rsidP="00AF291B">
      <w:pPr>
        <w:rPr>
          <w:b/>
          <w:bCs/>
          <w:sz w:val="24"/>
          <w:szCs w:val="24"/>
        </w:rPr>
      </w:pPr>
      <w:r w:rsidRPr="00AF291B">
        <w:rPr>
          <w:b/>
          <w:bCs/>
          <w:sz w:val="24"/>
          <w:szCs w:val="24"/>
        </w:rPr>
        <w:t>Politechnika Krakowska im. Tadeusza Kościuszki</w:t>
      </w:r>
    </w:p>
    <w:p w:rsidR="006A5DF1" w:rsidRPr="00AF291B" w:rsidRDefault="00B63899" w:rsidP="00AF291B">
      <w:pPr>
        <w:rPr>
          <w:b/>
          <w:bCs/>
          <w:sz w:val="24"/>
          <w:szCs w:val="24"/>
        </w:rPr>
      </w:pPr>
      <w:r w:rsidRPr="00AF291B">
        <w:rPr>
          <w:b/>
          <w:bCs/>
          <w:sz w:val="24"/>
          <w:szCs w:val="24"/>
        </w:rPr>
        <w:t>Dział Zamówień Publicznych</w:t>
      </w:r>
    </w:p>
    <w:p w:rsidR="006A5DF1" w:rsidRPr="00AF291B" w:rsidRDefault="00B63899" w:rsidP="00AF291B">
      <w:pPr>
        <w:rPr>
          <w:b/>
          <w:sz w:val="24"/>
          <w:szCs w:val="24"/>
        </w:rPr>
      </w:pPr>
      <w:r w:rsidRPr="00AF291B">
        <w:rPr>
          <w:b/>
          <w:sz w:val="24"/>
          <w:szCs w:val="24"/>
        </w:rPr>
        <w:t>ul. Warszawska 24</w:t>
      </w:r>
      <w:r w:rsidR="006A5DF1" w:rsidRPr="00AF291B">
        <w:rPr>
          <w:b/>
          <w:sz w:val="24"/>
          <w:szCs w:val="24"/>
        </w:rPr>
        <w:t xml:space="preserve"> </w:t>
      </w:r>
      <w:r w:rsidRPr="00AF291B">
        <w:rPr>
          <w:b/>
          <w:sz w:val="24"/>
          <w:szCs w:val="24"/>
        </w:rPr>
        <w:t>W-9/110,</w:t>
      </w:r>
    </w:p>
    <w:p w:rsidR="006A5DF1" w:rsidRPr="00AF291B" w:rsidRDefault="00B63899" w:rsidP="00AF291B">
      <w:pPr>
        <w:rPr>
          <w:b/>
          <w:sz w:val="24"/>
          <w:szCs w:val="24"/>
        </w:rPr>
      </w:pPr>
      <w:r w:rsidRPr="00AF291B">
        <w:rPr>
          <w:b/>
          <w:sz w:val="24"/>
          <w:szCs w:val="24"/>
        </w:rPr>
        <w:t>31-155</w:t>
      </w:r>
      <w:r w:rsidR="00AF291B" w:rsidRPr="00AF291B">
        <w:rPr>
          <w:b/>
          <w:sz w:val="24"/>
          <w:szCs w:val="24"/>
        </w:rPr>
        <w:t xml:space="preserve"> Kraków</w:t>
      </w:r>
    </w:p>
    <w:p w:rsidR="00AF291B" w:rsidRPr="00AF291B" w:rsidRDefault="00AF291B" w:rsidP="00AF291B">
      <w:pPr>
        <w:pStyle w:val="Nagwek"/>
        <w:tabs>
          <w:tab w:val="clear" w:pos="4536"/>
          <w:tab w:val="clear" w:pos="9072"/>
        </w:tabs>
        <w:rPr>
          <w:bCs/>
          <w:sz w:val="24"/>
          <w:szCs w:val="24"/>
        </w:rPr>
      </w:pPr>
    </w:p>
    <w:p w:rsidR="00AF291B" w:rsidRPr="00AF291B" w:rsidRDefault="00AF291B" w:rsidP="00AF291B">
      <w:pPr>
        <w:pStyle w:val="Nagwek"/>
        <w:tabs>
          <w:tab w:val="clear" w:pos="4536"/>
          <w:tab w:val="clear" w:pos="9072"/>
        </w:tabs>
        <w:rPr>
          <w:bCs/>
          <w:sz w:val="24"/>
          <w:szCs w:val="24"/>
        </w:rPr>
      </w:pPr>
    </w:p>
    <w:p w:rsidR="006A5DF1" w:rsidRPr="00AF291B" w:rsidRDefault="00AF291B" w:rsidP="00AF291B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291B">
        <w:rPr>
          <w:bCs/>
          <w:sz w:val="24"/>
          <w:szCs w:val="24"/>
        </w:rPr>
        <w:t>Z</w:t>
      </w:r>
      <w:r w:rsidRPr="00AF291B">
        <w:rPr>
          <w:bCs/>
          <w:sz w:val="24"/>
          <w:szCs w:val="24"/>
        </w:rPr>
        <w:t>nak sprawy</w:t>
      </w:r>
      <w:r w:rsidRPr="00AF291B">
        <w:rPr>
          <w:sz w:val="24"/>
          <w:szCs w:val="24"/>
        </w:rPr>
        <w:t xml:space="preserve"> KA-2/093/2021</w:t>
      </w:r>
    </w:p>
    <w:p w:rsidR="006A5DF1" w:rsidRPr="00AF291B" w:rsidRDefault="00AF291B" w:rsidP="00AF291B">
      <w:pPr>
        <w:pStyle w:val="Nagwek"/>
        <w:tabs>
          <w:tab w:val="clear" w:pos="4536"/>
        </w:tabs>
        <w:rPr>
          <w:sz w:val="24"/>
          <w:szCs w:val="24"/>
        </w:rPr>
      </w:pPr>
      <w:proofErr w:type="spellStart"/>
      <w:r w:rsidRPr="00AF291B">
        <w:rPr>
          <w:sz w:val="24"/>
          <w:szCs w:val="24"/>
        </w:rPr>
        <w:t>L.Dz.</w:t>
      </w:r>
      <w:proofErr w:type="spellEnd"/>
      <w:r w:rsidRPr="00AF291B">
        <w:rPr>
          <w:sz w:val="24"/>
          <w:szCs w:val="24"/>
        </w:rPr>
        <w:t xml:space="preserve"> KA-2/555/2021</w:t>
      </w:r>
      <w:r w:rsidR="006A5DF1" w:rsidRPr="00AF291B">
        <w:rPr>
          <w:sz w:val="24"/>
          <w:szCs w:val="24"/>
        </w:rPr>
        <w:tab/>
        <w:t xml:space="preserve"> </w:t>
      </w:r>
    </w:p>
    <w:p w:rsidR="00AF291B" w:rsidRPr="00AF291B" w:rsidRDefault="00AF291B" w:rsidP="00AF291B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F291B" w:rsidRPr="00AF291B" w:rsidRDefault="00AF291B" w:rsidP="00AF291B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632C3C" w:rsidRPr="00AF291B" w:rsidRDefault="00E21B49" w:rsidP="00AF291B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AF291B">
        <w:rPr>
          <w:rFonts w:ascii="Times New Roman" w:hAnsi="Times New Roman"/>
          <w:sz w:val="24"/>
          <w:szCs w:val="24"/>
        </w:rPr>
        <w:t>WYJAŚNIENI</w:t>
      </w:r>
      <w:r w:rsidR="00520165" w:rsidRPr="00AF291B">
        <w:rPr>
          <w:rFonts w:ascii="Times New Roman" w:hAnsi="Times New Roman"/>
          <w:sz w:val="24"/>
          <w:szCs w:val="24"/>
        </w:rPr>
        <w:t>A</w:t>
      </w:r>
      <w:r w:rsidR="00632C3C" w:rsidRPr="00AF291B">
        <w:rPr>
          <w:rFonts w:ascii="Times New Roman" w:hAnsi="Times New Roman"/>
          <w:sz w:val="24"/>
          <w:szCs w:val="24"/>
        </w:rPr>
        <w:t xml:space="preserve"> TREŚCI</w:t>
      </w:r>
      <w:r w:rsidR="0029606A" w:rsidRPr="00AF291B">
        <w:rPr>
          <w:rFonts w:ascii="Times New Roman" w:hAnsi="Times New Roman"/>
          <w:sz w:val="24"/>
          <w:szCs w:val="24"/>
        </w:rPr>
        <w:t xml:space="preserve"> SWZ</w:t>
      </w:r>
    </w:p>
    <w:p w:rsidR="00AF291B" w:rsidRPr="00AF291B" w:rsidRDefault="00AF291B" w:rsidP="00AF291B">
      <w:pPr>
        <w:jc w:val="both"/>
        <w:rPr>
          <w:sz w:val="24"/>
          <w:szCs w:val="24"/>
        </w:rPr>
      </w:pPr>
    </w:p>
    <w:p w:rsidR="00AF291B" w:rsidRDefault="00AF291B" w:rsidP="00AF291B">
      <w:pPr>
        <w:jc w:val="both"/>
        <w:rPr>
          <w:b/>
          <w:bCs/>
          <w:sz w:val="24"/>
          <w:szCs w:val="24"/>
        </w:rPr>
      </w:pPr>
      <w:r w:rsidRPr="00AF291B">
        <w:rPr>
          <w:sz w:val="24"/>
          <w:szCs w:val="24"/>
        </w:rPr>
        <w:t>d</w:t>
      </w:r>
      <w:r w:rsidR="00632C3C" w:rsidRPr="00AF291B">
        <w:rPr>
          <w:sz w:val="24"/>
          <w:szCs w:val="24"/>
        </w:rPr>
        <w:t xml:space="preserve">otyczy </w:t>
      </w:r>
      <w:r w:rsidR="006A5DF1" w:rsidRPr="00AF291B">
        <w:rPr>
          <w:sz w:val="24"/>
          <w:szCs w:val="24"/>
        </w:rPr>
        <w:t>p</w:t>
      </w:r>
      <w:r w:rsidR="00632C3C" w:rsidRPr="00AF291B">
        <w:rPr>
          <w:sz w:val="24"/>
          <w:szCs w:val="24"/>
        </w:rPr>
        <w:t>ostępowani</w:t>
      </w:r>
      <w:r w:rsidR="006A5DF1" w:rsidRPr="00AF291B">
        <w:rPr>
          <w:sz w:val="24"/>
          <w:szCs w:val="24"/>
        </w:rPr>
        <w:t>a</w:t>
      </w:r>
      <w:r w:rsidR="00632C3C" w:rsidRPr="00AF291B">
        <w:rPr>
          <w:sz w:val="24"/>
          <w:szCs w:val="24"/>
        </w:rPr>
        <w:t xml:space="preserve"> o udzielenie zamówienia publicznego</w:t>
      </w:r>
      <w:r w:rsidRPr="00AF291B">
        <w:rPr>
          <w:sz w:val="24"/>
          <w:szCs w:val="24"/>
        </w:rPr>
        <w:t xml:space="preserve"> pn.</w:t>
      </w:r>
      <w:r w:rsidRPr="00AF291B">
        <w:rPr>
          <w:b/>
          <w:bCs/>
          <w:sz w:val="24"/>
          <w:szCs w:val="24"/>
        </w:rPr>
        <w:t xml:space="preserve"> </w:t>
      </w:r>
    </w:p>
    <w:p w:rsidR="006D4AB3" w:rsidRPr="00AF291B" w:rsidRDefault="00B63899" w:rsidP="00AF291B">
      <w:pPr>
        <w:jc w:val="center"/>
        <w:rPr>
          <w:sz w:val="24"/>
          <w:szCs w:val="24"/>
        </w:rPr>
      </w:pPr>
      <w:r w:rsidRPr="00AF291B">
        <w:rPr>
          <w:b/>
          <w:bCs/>
          <w:sz w:val="24"/>
          <w:szCs w:val="24"/>
        </w:rPr>
        <w:t>Dostawa maszyny do testów wytrzymałościowych</w:t>
      </w:r>
    </w:p>
    <w:p w:rsidR="00AF291B" w:rsidRPr="00AF291B" w:rsidRDefault="00AF291B" w:rsidP="00AF291B">
      <w:pPr>
        <w:jc w:val="both"/>
        <w:rPr>
          <w:sz w:val="24"/>
          <w:szCs w:val="24"/>
        </w:rPr>
      </w:pPr>
    </w:p>
    <w:p w:rsidR="0012774F" w:rsidRPr="00AF291B" w:rsidRDefault="00520165" w:rsidP="00AF291B">
      <w:pPr>
        <w:jc w:val="both"/>
        <w:rPr>
          <w:bCs/>
          <w:sz w:val="24"/>
          <w:szCs w:val="24"/>
          <w:lang w:eastAsia="ar-SA"/>
        </w:rPr>
      </w:pPr>
      <w:r w:rsidRPr="00AF291B">
        <w:rPr>
          <w:sz w:val="24"/>
          <w:szCs w:val="24"/>
        </w:rPr>
        <w:t>Zamawiający,</w:t>
      </w:r>
      <w:r w:rsidR="00AF291B" w:rsidRPr="00AF291B">
        <w:rPr>
          <w:sz w:val="24"/>
          <w:szCs w:val="24"/>
        </w:rPr>
        <w:t xml:space="preserve"> </w:t>
      </w:r>
      <w:r w:rsidRPr="00AF291B">
        <w:rPr>
          <w:sz w:val="24"/>
          <w:szCs w:val="24"/>
        </w:rPr>
        <w:t xml:space="preserve">działając na podstawie art. </w:t>
      </w:r>
      <w:r w:rsidR="00E74BC3" w:rsidRPr="00AF291B">
        <w:rPr>
          <w:sz w:val="24"/>
          <w:szCs w:val="24"/>
        </w:rPr>
        <w:t>284</w:t>
      </w:r>
      <w:r w:rsidRPr="00AF291B">
        <w:rPr>
          <w:sz w:val="24"/>
          <w:szCs w:val="24"/>
        </w:rPr>
        <w:t xml:space="preserve"> ust. </w:t>
      </w:r>
      <w:r w:rsidR="0029606A" w:rsidRPr="00AF291B">
        <w:rPr>
          <w:sz w:val="24"/>
          <w:szCs w:val="24"/>
        </w:rPr>
        <w:t>6</w:t>
      </w:r>
      <w:r w:rsidRPr="00AF291B">
        <w:rPr>
          <w:sz w:val="24"/>
          <w:szCs w:val="24"/>
        </w:rPr>
        <w:t xml:space="preserve"> ustawy z dnia </w:t>
      </w:r>
      <w:r w:rsidR="0029606A" w:rsidRPr="00AF291B">
        <w:rPr>
          <w:sz w:val="24"/>
          <w:szCs w:val="24"/>
        </w:rPr>
        <w:t>11</w:t>
      </w:r>
      <w:r w:rsidRPr="00AF291B">
        <w:rPr>
          <w:sz w:val="24"/>
          <w:szCs w:val="24"/>
        </w:rPr>
        <w:t xml:space="preserve"> </w:t>
      </w:r>
      <w:r w:rsidR="0029606A" w:rsidRPr="00AF291B">
        <w:rPr>
          <w:sz w:val="24"/>
          <w:szCs w:val="24"/>
        </w:rPr>
        <w:t xml:space="preserve">września </w:t>
      </w:r>
      <w:r w:rsidRPr="00AF291B">
        <w:rPr>
          <w:sz w:val="24"/>
          <w:szCs w:val="24"/>
        </w:rPr>
        <w:t>20</w:t>
      </w:r>
      <w:r w:rsidR="0029606A" w:rsidRPr="00AF291B">
        <w:rPr>
          <w:sz w:val="24"/>
          <w:szCs w:val="24"/>
        </w:rPr>
        <w:t>19</w:t>
      </w:r>
      <w:r w:rsidRPr="00AF291B">
        <w:rPr>
          <w:sz w:val="24"/>
          <w:szCs w:val="24"/>
        </w:rPr>
        <w:t xml:space="preserve"> r</w:t>
      </w:r>
      <w:r w:rsidR="0029606A" w:rsidRPr="00AF291B">
        <w:rPr>
          <w:sz w:val="24"/>
          <w:szCs w:val="24"/>
        </w:rPr>
        <w:t>.</w:t>
      </w:r>
      <w:r w:rsidRPr="00AF291B">
        <w:rPr>
          <w:sz w:val="24"/>
          <w:szCs w:val="24"/>
        </w:rPr>
        <w:t xml:space="preserve"> Prawo </w:t>
      </w:r>
      <w:r w:rsidR="0029606A" w:rsidRPr="00AF291B">
        <w:rPr>
          <w:sz w:val="24"/>
          <w:szCs w:val="24"/>
        </w:rPr>
        <w:t>z</w:t>
      </w:r>
      <w:r w:rsidRPr="00AF291B">
        <w:rPr>
          <w:sz w:val="24"/>
          <w:szCs w:val="24"/>
        </w:rPr>
        <w:t xml:space="preserve">amówień </w:t>
      </w:r>
      <w:r w:rsidR="0029606A" w:rsidRPr="00AF291B">
        <w:rPr>
          <w:sz w:val="24"/>
          <w:szCs w:val="24"/>
        </w:rPr>
        <w:t>p</w:t>
      </w:r>
      <w:r w:rsidRPr="00AF291B">
        <w:rPr>
          <w:sz w:val="24"/>
          <w:szCs w:val="24"/>
        </w:rPr>
        <w:t xml:space="preserve">ublicznych </w:t>
      </w:r>
      <w:r w:rsidR="00B63899" w:rsidRPr="00AF291B">
        <w:rPr>
          <w:sz w:val="24"/>
          <w:szCs w:val="24"/>
        </w:rPr>
        <w:t>(</w:t>
      </w:r>
      <w:proofErr w:type="spellStart"/>
      <w:r w:rsidR="00B63899" w:rsidRPr="00AF291B">
        <w:rPr>
          <w:sz w:val="24"/>
          <w:szCs w:val="24"/>
        </w:rPr>
        <w:t>t.j</w:t>
      </w:r>
      <w:proofErr w:type="spellEnd"/>
      <w:r w:rsidR="00B63899" w:rsidRPr="00AF291B">
        <w:rPr>
          <w:sz w:val="24"/>
          <w:szCs w:val="24"/>
        </w:rPr>
        <w:t>. Dz.U. z 2021r. poz. 1129)</w:t>
      </w:r>
      <w:r w:rsidR="00BE7BFD" w:rsidRPr="00AF291B">
        <w:rPr>
          <w:sz w:val="24"/>
          <w:szCs w:val="24"/>
        </w:rPr>
        <w:t xml:space="preserve">, </w:t>
      </w:r>
      <w:r w:rsidR="00E74BC3" w:rsidRPr="00AF291B">
        <w:rPr>
          <w:sz w:val="24"/>
          <w:szCs w:val="24"/>
        </w:rPr>
        <w:t>udostępnia</w:t>
      </w:r>
      <w:r w:rsidR="00BE7BFD" w:rsidRPr="00AF291B">
        <w:rPr>
          <w:sz w:val="24"/>
          <w:szCs w:val="24"/>
        </w:rPr>
        <w:t xml:space="preserve"> poniżej treść zapytań do S</w:t>
      </w:r>
      <w:r w:rsidR="0012774F" w:rsidRPr="00AF291B">
        <w:rPr>
          <w:sz w:val="24"/>
          <w:szCs w:val="24"/>
        </w:rPr>
        <w:t>pecyfikacji Warunków Zamówienia (</w:t>
      </w:r>
      <w:r w:rsidR="0012774F" w:rsidRPr="00AF291B">
        <w:rPr>
          <w:sz w:val="24"/>
          <w:szCs w:val="24"/>
          <w:lang w:eastAsia="ar-SA"/>
        </w:rPr>
        <w:t>zwanej dalej</w:t>
      </w:r>
      <w:r w:rsidR="0012774F" w:rsidRPr="00AF291B">
        <w:rPr>
          <w:b/>
          <w:sz w:val="24"/>
          <w:szCs w:val="24"/>
          <w:lang w:eastAsia="ar-SA"/>
        </w:rPr>
        <w:t xml:space="preserve"> </w:t>
      </w:r>
      <w:r w:rsidR="0012774F" w:rsidRPr="00AF291B">
        <w:rPr>
          <w:bCs/>
          <w:sz w:val="24"/>
          <w:szCs w:val="24"/>
          <w:lang w:eastAsia="ar-SA"/>
        </w:rPr>
        <w:t>”SWZ”)</w:t>
      </w:r>
      <w:r w:rsidR="00E74BC3" w:rsidRPr="00AF291B">
        <w:rPr>
          <w:bCs/>
          <w:sz w:val="24"/>
          <w:szCs w:val="24"/>
          <w:lang w:eastAsia="ar-SA"/>
        </w:rPr>
        <w:t xml:space="preserve"> </w:t>
      </w:r>
      <w:r w:rsidR="00E74BC3" w:rsidRPr="00AF291B">
        <w:rPr>
          <w:sz w:val="24"/>
          <w:szCs w:val="24"/>
        </w:rPr>
        <w:t>wraz z wyjaśnieniami</w:t>
      </w:r>
      <w:r w:rsidR="00AF291B">
        <w:rPr>
          <w:bCs/>
          <w:sz w:val="24"/>
          <w:szCs w:val="24"/>
          <w:lang w:eastAsia="ar-SA"/>
        </w:rPr>
        <w:t xml:space="preserve"> Zamawiającego.</w:t>
      </w:r>
    </w:p>
    <w:p w:rsidR="00AF291B" w:rsidRPr="00AF291B" w:rsidRDefault="00AF291B" w:rsidP="00AF291B">
      <w:pPr>
        <w:jc w:val="both"/>
        <w:rPr>
          <w:sz w:val="24"/>
          <w:szCs w:val="24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63899" w:rsidRPr="00AF291B" w:rsidTr="00FD1E36">
        <w:tc>
          <w:tcPr>
            <w:tcW w:w="9356" w:type="dxa"/>
            <w:shd w:val="clear" w:color="auto" w:fill="auto"/>
          </w:tcPr>
          <w:p w:rsidR="00AF291B" w:rsidRPr="00AF291B" w:rsidRDefault="00AF291B" w:rsidP="00AF291B">
            <w:pPr>
              <w:rPr>
                <w:rFonts w:eastAsia="Calibri"/>
                <w:sz w:val="24"/>
                <w:szCs w:val="24"/>
              </w:rPr>
            </w:pPr>
            <w:r w:rsidRPr="00AF291B">
              <w:rPr>
                <w:rFonts w:eastAsia="Calibri"/>
                <w:sz w:val="24"/>
                <w:szCs w:val="24"/>
              </w:rPr>
              <w:t xml:space="preserve">1. Czy Zamawiający dopuszcza zaoferowanie maszyny wyposażonej w cyfrowy kontroler przebiegu zmiennych z panelem sterującym LCD prezentującym na żywo wartości z dwóch kanałów pomiarowych bez tworzenia przebiegów X - Y ? </w:t>
            </w:r>
          </w:p>
          <w:p w:rsidR="00AF291B" w:rsidRPr="00AF291B" w:rsidRDefault="00AF291B" w:rsidP="00AF291B">
            <w:pPr>
              <w:rPr>
                <w:rFonts w:eastAsia="Calibri"/>
                <w:sz w:val="24"/>
                <w:szCs w:val="24"/>
              </w:rPr>
            </w:pPr>
          </w:p>
          <w:p w:rsidR="00AF291B" w:rsidRPr="00AF291B" w:rsidRDefault="00AF291B" w:rsidP="00AF291B">
            <w:pPr>
              <w:rPr>
                <w:rFonts w:eastAsia="Calibri"/>
                <w:b/>
                <w:sz w:val="24"/>
                <w:szCs w:val="24"/>
              </w:rPr>
            </w:pPr>
            <w:r w:rsidRPr="00AF291B">
              <w:rPr>
                <w:rFonts w:eastAsia="Calibri"/>
                <w:b/>
                <w:sz w:val="24"/>
                <w:szCs w:val="24"/>
              </w:rPr>
              <w:t>Nie - ze względu na konieczność rejestracji przebiegów</w:t>
            </w:r>
          </w:p>
          <w:p w:rsidR="00AF291B" w:rsidRPr="00AF291B" w:rsidRDefault="00AF291B" w:rsidP="00AF291B">
            <w:pPr>
              <w:rPr>
                <w:rFonts w:eastAsia="Calibri"/>
                <w:sz w:val="24"/>
                <w:szCs w:val="24"/>
              </w:rPr>
            </w:pPr>
          </w:p>
          <w:p w:rsidR="00AF291B" w:rsidRPr="00AF291B" w:rsidRDefault="00AF291B" w:rsidP="00AF291B">
            <w:pPr>
              <w:rPr>
                <w:rFonts w:eastAsia="Calibri"/>
                <w:sz w:val="24"/>
                <w:szCs w:val="24"/>
              </w:rPr>
            </w:pPr>
            <w:r w:rsidRPr="00AF291B">
              <w:rPr>
                <w:rFonts w:eastAsia="Calibri"/>
                <w:sz w:val="24"/>
                <w:szCs w:val="24"/>
              </w:rPr>
              <w:t xml:space="preserve">2. Czy Zamawiający dopuszcza, aby zakres kontroli częstotliwości testu był zakresie 0,00001 do 500 </w:t>
            </w:r>
            <w:proofErr w:type="spellStart"/>
            <w:r w:rsidRPr="00AF291B">
              <w:rPr>
                <w:rFonts w:eastAsia="Calibri"/>
                <w:sz w:val="24"/>
                <w:szCs w:val="24"/>
              </w:rPr>
              <w:t>Hz</w:t>
            </w:r>
            <w:proofErr w:type="spellEnd"/>
            <w:r w:rsidRPr="00AF291B">
              <w:rPr>
                <w:rFonts w:eastAsia="Calibri"/>
                <w:sz w:val="24"/>
                <w:szCs w:val="24"/>
              </w:rPr>
              <w:t xml:space="preserve"> ? </w:t>
            </w:r>
          </w:p>
          <w:p w:rsidR="00AF291B" w:rsidRPr="00AF291B" w:rsidRDefault="00AF291B" w:rsidP="00AF291B">
            <w:pPr>
              <w:rPr>
                <w:rFonts w:eastAsia="Calibri"/>
                <w:sz w:val="24"/>
                <w:szCs w:val="24"/>
              </w:rPr>
            </w:pPr>
          </w:p>
          <w:p w:rsidR="00AF291B" w:rsidRPr="00AF291B" w:rsidRDefault="00AF291B" w:rsidP="00AF291B">
            <w:pPr>
              <w:rPr>
                <w:rFonts w:eastAsia="Calibri"/>
                <w:b/>
                <w:sz w:val="24"/>
                <w:szCs w:val="24"/>
              </w:rPr>
            </w:pPr>
            <w:r w:rsidRPr="00AF291B">
              <w:rPr>
                <w:rFonts w:eastAsia="Calibri"/>
                <w:b/>
                <w:sz w:val="24"/>
                <w:szCs w:val="24"/>
              </w:rPr>
              <w:t xml:space="preserve">Nie – zakres częstotliwości jest zdefiniowany do 1000 </w:t>
            </w:r>
            <w:proofErr w:type="spellStart"/>
            <w:r w:rsidRPr="00AF291B">
              <w:rPr>
                <w:rFonts w:eastAsia="Calibri"/>
                <w:b/>
                <w:sz w:val="24"/>
                <w:szCs w:val="24"/>
              </w:rPr>
              <w:t>Hz</w:t>
            </w:r>
            <w:proofErr w:type="spellEnd"/>
            <w:r w:rsidRPr="00AF291B">
              <w:rPr>
                <w:rFonts w:eastAsia="Calibri"/>
                <w:b/>
                <w:sz w:val="24"/>
                <w:szCs w:val="24"/>
              </w:rPr>
              <w:t>.</w:t>
            </w:r>
          </w:p>
          <w:p w:rsidR="00AF291B" w:rsidRPr="00AF291B" w:rsidRDefault="00AF291B" w:rsidP="00AF291B">
            <w:pPr>
              <w:rPr>
                <w:rFonts w:eastAsia="Calibri"/>
                <w:sz w:val="24"/>
                <w:szCs w:val="24"/>
              </w:rPr>
            </w:pPr>
          </w:p>
          <w:p w:rsidR="00AF291B" w:rsidRPr="00AF291B" w:rsidRDefault="00AF291B" w:rsidP="00AF291B">
            <w:pPr>
              <w:rPr>
                <w:rFonts w:eastAsia="Calibri"/>
                <w:sz w:val="24"/>
                <w:szCs w:val="24"/>
              </w:rPr>
            </w:pPr>
            <w:r w:rsidRPr="00AF291B">
              <w:rPr>
                <w:rFonts w:eastAsia="Calibri"/>
                <w:sz w:val="24"/>
                <w:szCs w:val="24"/>
              </w:rPr>
              <w:t xml:space="preserve">3. Czy funkcje opisane dla cyfrowego kontrolera mają być realizowane poprzez sterowanie komputerowe i oprogramowanie ? </w:t>
            </w:r>
          </w:p>
          <w:p w:rsidR="00AF291B" w:rsidRPr="00AF291B" w:rsidRDefault="00AF291B" w:rsidP="00AF291B">
            <w:pPr>
              <w:rPr>
                <w:rFonts w:eastAsia="Calibri"/>
                <w:sz w:val="24"/>
                <w:szCs w:val="24"/>
              </w:rPr>
            </w:pPr>
          </w:p>
          <w:p w:rsidR="00AF291B" w:rsidRPr="00AF291B" w:rsidRDefault="00AF291B" w:rsidP="00AF291B">
            <w:pPr>
              <w:rPr>
                <w:rFonts w:eastAsia="Calibri"/>
                <w:b/>
                <w:sz w:val="24"/>
                <w:szCs w:val="24"/>
              </w:rPr>
            </w:pPr>
            <w:r w:rsidRPr="00AF291B">
              <w:rPr>
                <w:rFonts w:eastAsia="Calibri"/>
                <w:b/>
                <w:sz w:val="24"/>
                <w:szCs w:val="24"/>
              </w:rPr>
              <w:t>Tak</w:t>
            </w:r>
          </w:p>
          <w:p w:rsidR="00AF291B" w:rsidRPr="00AF291B" w:rsidRDefault="00AF291B" w:rsidP="00AF291B">
            <w:pPr>
              <w:rPr>
                <w:rFonts w:eastAsia="Calibri"/>
                <w:sz w:val="24"/>
                <w:szCs w:val="24"/>
              </w:rPr>
            </w:pPr>
          </w:p>
          <w:p w:rsidR="00AF291B" w:rsidRPr="00AF291B" w:rsidRDefault="00AF291B" w:rsidP="00AF291B">
            <w:pPr>
              <w:rPr>
                <w:rFonts w:eastAsia="Calibri"/>
                <w:sz w:val="24"/>
                <w:szCs w:val="24"/>
              </w:rPr>
            </w:pPr>
            <w:r w:rsidRPr="00AF291B">
              <w:rPr>
                <w:rFonts w:eastAsia="Calibri"/>
                <w:sz w:val="24"/>
                <w:szCs w:val="24"/>
              </w:rPr>
              <w:t xml:space="preserve">4. Czy Zamawiający wymaga aby górna </w:t>
            </w:r>
            <w:proofErr w:type="spellStart"/>
            <w:r w:rsidRPr="00AF291B">
              <w:rPr>
                <w:rFonts w:eastAsia="Calibri"/>
                <w:sz w:val="24"/>
                <w:szCs w:val="24"/>
              </w:rPr>
              <w:t>trawersa</w:t>
            </w:r>
            <w:proofErr w:type="spellEnd"/>
            <w:r w:rsidRPr="00AF291B">
              <w:rPr>
                <w:rFonts w:eastAsia="Calibri"/>
                <w:sz w:val="24"/>
                <w:szCs w:val="24"/>
              </w:rPr>
              <w:t xml:space="preserve"> była przesuwana i blokowana hydraulicznie? </w:t>
            </w:r>
          </w:p>
          <w:p w:rsidR="00AF291B" w:rsidRPr="00AF291B" w:rsidRDefault="00AF291B" w:rsidP="00AF291B">
            <w:pPr>
              <w:rPr>
                <w:rFonts w:eastAsia="Calibri"/>
                <w:sz w:val="24"/>
                <w:szCs w:val="24"/>
              </w:rPr>
            </w:pPr>
          </w:p>
          <w:p w:rsidR="00AF291B" w:rsidRPr="00AF291B" w:rsidRDefault="00AF291B" w:rsidP="00AF291B">
            <w:pPr>
              <w:rPr>
                <w:rFonts w:eastAsia="Calibri"/>
                <w:b/>
                <w:sz w:val="24"/>
                <w:szCs w:val="24"/>
              </w:rPr>
            </w:pPr>
            <w:r w:rsidRPr="00AF291B">
              <w:rPr>
                <w:rFonts w:eastAsia="Calibri"/>
                <w:b/>
                <w:sz w:val="24"/>
                <w:szCs w:val="24"/>
              </w:rPr>
              <w:t>Dopuszczamy możliwość zastosowania przesuwnej trawersy górnej z blokowaniem hydraulicznym.</w:t>
            </w:r>
          </w:p>
          <w:p w:rsidR="00AF291B" w:rsidRPr="00AF291B" w:rsidRDefault="00AF291B" w:rsidP="00AF291B">
            <w:pPr>
              <w:rPr>
                <w:rFonts w:eastAsia="Calibri"/>
                <w:sz w:val="24"/>
                <w:szCs w:val="24"/>
              </w:rPr>
            </w:pPr>
          </w:p>
          <w:p w:rsidR="00AF291B" w:rsidRPr="00AF291B" w:rsidRDefault="00AF291B" w:rsidP="00AF291B">
            <w:pPr>
              <w:rPr>
                <w:rFonts w:eastAsia="Calibri"/>
                <w:sz w:val="24"/>
                <w:szCs w:val="24"/>
              </w:rPr>
            </w:pPr>
            <w:r w:rsidRPr="00AF291B">
              <w:rPr>
                <w:rFonts w:eastAsia="Calibri"/>
                <w:sz w:val="24"/>
                <w:szCs w:val="24"/>
              </w:rPr>
              <w:t xml:space="preserve">5. Czy Zamawiający dopuszcza zaoferowanie szczęk hydraulicznych z wkładkami dla próbek płaskich o grubości do 10mm oraz próbek okrągłych od 5-15mm? </w:t>
            </w:r>
          </w:p>
          <w:p w:rsidR="00AF291B" w:rsidRPr="00AF291B" w:rsidRDefault="00AF291B" w:rsidP="00AF291B">
            <w:pPr>
              <w:rPr>
                <w:rFonts w:eastAsia="Calibri"/>
                <w:sz w:val="24"/>
                <w:szCs w:val="24"/>
              </w:rPr>
            </w:pPr>
          </w:p>
          <w:p w:rsidR="00AF291B" w:rsidRDefault="00AF291B" w:rsidP="00AF291B">
            <w:pPr>
              <w:rPr>
                <w:rFonts w:eastAsia="Calibri"/>
                <w:b/>
                <w:sz w:val="24"/>
                <w:szCs w:val="24"/>
              </w:rPr>
            </w:pPr>
            <w:r w:rsidRPr="00AF291B">
              <w:rPr>
                <w:rFonts w:eastAsia="Calibri"/>
                <w:b/>
                <w:sz w:val="24"/>
                <w:szCs w:val="24"/>
              </w:rPr>
              <w:t>Nie – oferowane wkładki powinny mieć nie mniejszy zakres jak zdefiniowany w specyfikacji w przypadku próbek płaskich – 11mm a okrągłych 18 mm</w:t>
            </w:r>
          </w:p>
          <w:p w:rsidR="00AF291B" w:rsidRDefault="00AF291B" w:rsidP="00AF291B">
            <w:pPr>
              <w:rPr>
                <w:rFonts w:eastAsia="Calibri"/>
                <w:b/>
                <w:sz w:val="24"/>
                <w:szCs w:val="24"/>
              </w:rPr>
            </w:pPr>
          </w:p>
          <w:p w:rsidR="00AF291B" w:rsidRDefault="00AF291B" w:rsidP="00AF291B">
            <w:pPr>
              <w:rPr>
                <w:rFonts w:eastAsia="Calibri"/>
                <w:b/>
                <w:sz w:val="24"/>
                <w:szCs w:val="24"/>
              </w:rPr>
            </w:pPr>
          </w:p>
          <w:p w:rsidR="00AF291B" w:rsidRPr="00AF291B" w:rsidRDefault="00AF291B" w:rsidP="00AF291B">
            <w:pPr>
              <w:rPr>
                <w:rFonts w:eastAsia="Calibri"/>
                <w:b/>
                <w:sz w:val="24"/>
                <w:szCs w:val="24"/>
              </w:rPr>
            </w:pPr>
          </w:p>
          <w:p w:rsidR="00AF291B" w:rsidRPr="00AF291B" w:rsidRDefault="00AF291B" w:rsidP="00AF291B">
            <w:pPr>
              <w:rPr>
                <w:rFonts w:eastAsia="Calibri"/>
                <w:sz w:val="24"/>
                <w:szCs w:val="24"/>
              </w:rPr>
            </w:pPr>
          </w:p>
          <w:p w:rsidR="00AF291B" w:rsidRPr="00AF291B" w:rsidRDefault="00AF291B" w:rsidP="00AF291B">
            <w:pPr>
              <w:rPr>
                <w:rFonts w:eastAsia="Calibri"/>
                <w:sz w:val="24"/>
                <w:szCs w:val="24"/>
              </w:rPr>
            </w:pPr>
            <w:r w:rsidRPr="00AF291B">
              <w:rPr>
                <w:rFonts w:eastAsia="Calibri"/>
                <w:sz w:val="24"/>
                <w:szCs w:val="24"/>
              </w:rPr>
              <w:t xml:space="preserve">6. Czy Zamawiający może zdefiniować szczegółowo oprzyrządowanie do 3pkt zginania? </w:t>
            </w:r>
          </w:p>
          <w:p w:rsidR="00AF291B" w:rsidRPr="00AF291B" w:rsidRDefault="00AF291B" w:rsidP="00AF291B">
            <w:pPr>
              <w:rPr>
                <w:rFonts w:eastAsia="Calibri"/>
                <w:sz w:val="24"/>
                <w:szCs w:val="24"/>
              </w:rPr>
            </w:pPr>
          </w:p>
          <w:p w:rsidR="00AF291B" w:rsidRPr="00AF291B" w:rsidRDefault="00AF291B" w:rsidP="00AF291B">
            <w:pPr>
              <w:rPr>
                <w:rFonts w:eastAsia="Calibri"/>
                <w:b/>
                <w:sz w:val="24"/>
                <w:szCs w:val="24"/>
              </w:rPr>
            </w:pPr>
            <w:r w:rsidRPr="00AF291B">
              <w:rPr>
                <w:rFonts w:eastAsia="Calibri"/>
                <w:b/>
                <w:sz w:val="24"/>
                <w:szCs w:val="24"/>
              </w:rPr>
              <w:t>Minimalne wymagania dotyczące trójpunktowego zginania: zestaw rolek 10mm, 20 mm i 30mm, długość belki minimum 400mm.</w:t>
            </w:r>
          </w:p>
          <w:p w:rsidR="00AF291B" w:rsidRPr="00AF291B" w:rsidRDefault="00AF291B" w:rsidP="00AF291B">
            <w:pPr>
              <w:rPr>
                <w:rFonts w:eastAsia="Calibri"/>
                <w:sz w:val="24"/>
                <w:szCs w:val="24"/>
              </w:rPr>
            </w:pPr>
          </w:p>
          <w:p w:rsidR="00AF291B" w:rsidRPr="00AF291B" w:rsidRDefault="00AF291B" w:rsidP="00AF291B">
            <w:pPr>
              <w:rPr>
                <w:rFonts w:eastAsia="Calibri"/>
                <w:sz w:val="24"/>
                <w:szCs w:val="24"/>
              </w:rPr>
            </w:pPr>
            <w:r w:rsidRPr="00AF291B">
              <w:rPr>
                <w:rFonts w:eastAsia="Calibri"/>
                <w:sz w:val="24"/>
                <w:szCs w:val="24"/>
              </w:rPr>
              <w:t>7. Czy Zamawiający może zdefiniować jakie czujniki mają być dostosowane do pracy z oferowaną maszyną zmęczeniową?</w:t>
            </w:r>
          </w:p>
          <w:p w:rsidR="00AF291B" w:rsidRPr="00AF291B" w:rsidRDefault="00AF291B" w:rsidP="00AF291B">
            <w:pPr>
              <w:rPr>
                <w:rFonts w:eastAsia="Calibri"/>
                <w:sz w:val="24"/>
                <w:szCs w:val="24"/>
              </w:rPr>
            </w:pPr>
          </w:p>
          <w:p w:rsidR="00AF291B" w:rsidRPr="00AF291B" w:rsidRDefault="00AF291B" w:rsidP="00AF291B">
            <w:pPr>
              <w:rPr>
                <w:rFonts w:eastAsia="Calibri"/>
                <w:b/>
                <w:sz w:val="24"/>
                <w:szCs w:val="24"/>
              </w:rPr>
            </w:pPr>
            <w:r w:rsidRPr="00AF291B">
              <w:rPr>
                <w:rFonts w:eastAsia="Calibri"/>
                <w:b/>
                <w:sz w:val="24"/>
                <w:szCs w:val="24"/>
              </w:rPr>
              <w:t>Oferowana maszyna wytrzymałościowa ma współpracować z posiadanymi czujnikami przemieszczenia i rozwarcia firmy Epsilon.</w:t>
            </w:r>
          </w:p>
          <w:p w:rsidR="00B63899" w:rsidRPr="00AF291B" w:rsidRDefault="00B63899" w:rsidP="00AF291B">
            <w:pPr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E7BFD" w:rsidRDefault="00BE7BFD" w:rsidP="00AF291B">
      <w:pPr>
        <w:jc w:val="both"/>
        <w:rPr>
          <w:sz w:val="24"/>
          <w:szCs w:val="24"/>
        </w:rPr>
      </w:pPr>
    </w:p>
    <w:p w:rsidR="00585B3D" w:rsidRPr="00AF291B" w:rsidRDefault="00585B3D" w:rsidP="00585B3D">
      <w:pPr>
        <w:ind w:left="4956" w:firstLine="708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ZAMAWIAJĄCY</w:t>
      </w:r>
    </w:p>
    <w:sectPr w:rsidR="00585B3D" w:rsidRPr="00AF291B" w:rsidSect="00AF29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046D" w:rsidRDefault="00FE046D">
      <w:r>
        <w:separator/>
      </w:r>
    </w:p>
  </w:endnote>
  <w:endnote w:type="continuationSeparator" w:id="0">
    <w:p w:rsidR="00FE046D" w:rsidRDefault="00FE0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046D" w:rsidRDefault="00FE046D">
      <w:r>
        <w:separator/>
      </w:r>
    </w:p>
  </w:footnote>
  <w:footnote w:type="continuationSeparator" w:id="0">
    <w:p w:rsidR="00FE046D" w:rsidRDefault="00FE0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899" w:rsidRDefault="00B638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899" w:rsidRDefault="00B638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899" w:rsidRDefault="00B638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046D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85B3D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AF291B"/>
    <w:rsid w:val="00B63899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E046D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AB5D58"/>
  <w15:chartTrackingRefBased/>
  <w15:docId w15:val="{A8E5F8B7-82DF-4204-92E2-7BD680338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275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3</cp:revision>
  <cp:lastPrinted>2021-10-26T07:08:00Z</cp:lastPrinted>
  <dcterms:created xsi:type="dcterms:W3CDTF">2021-10-26T06:58:00Z</dcterms:created>
  <dcterms:modified xsi:type="dcterms:W3CDTF">2021-10-26T07:11:00Z</dcterms:modified>
</cp:coreProperties>
</file>