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331" w:rsidRPr="004458FC" w:rsidRDefault="00E911DB" w:rsidP="002443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244331" w:rsidRDefault="00244331" w:rsidP="002443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331" w:rsidRPr="004458FC" w:rsidRDefault="00244331" w:rsidP="002443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331" w:rsidRDefault="00244331" w:rsidP="002443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8FC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r>
        <w:rPr>
          <w:rFonts w:ascii="Times New Roman" w:hAnsi="Times New Roman" w:cs="Times New Roman"/>
          <w:b/>
          <w:sz w:val="24"/>
          <w:szCs w:val="24"/>
        </w:rPr>
        <w:t>nanosekundowego optycznego oscylatora parametrycznego (OPO) do pomiarów absorpcji przejściowej</w:t>
      </w:r>
    </w:p>
    <w:p w:rsidR="00244331" w:rsidRDefault="00244331" w:rsidP="0024433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331" w:rsidRDefault="00244331" w:rsidP="0024433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4331" w:rsidRDefault="00244331" w:rsidP="0024433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2482D">
        <w:rPr>
          <w:rFonts w:ascii="Times New Roman" w:hAnsi="Times New Roman" w:cs="Times New Roman"/>
          <w:sz w:val="24"/>
          <w:szCs w:val="24"/>
        </w:rPr>
        <w:t xml:space="preserve">Przedmiotem zamówienia jest dostawa sprzętu </w:t>
      </w:r>
      <w:r>
        <w:rPr>
          <w:rFonts w:ascii="Times New Roman" w:hAnsi="Times New Roman" w:cs="Times New Roman"/>
          <w:sz w:val="24"/>
          <w:szCs w:val="24"/>
        </w:rPr>
        <w:t xml:space="preserve">na potrzeby </w:t>
      </w:r>
      <w:r w:rsidRPr="0052482D">
        <w:rPr>
          <w:rFonts w:ascii="Times New Roman" w:hAnsi="Times New Roman" w:cs="Times New Roman"/>
          <w:sz w:val="24"/>
          <w:szCs w:val="24"/>
        </w:rPr>
        <w:t>projektu</w:t>
      </w:r>
      <w:r>
        <w:rPr>
          <w:rFonts w:ascii="Times New Roman" w:hAnsi="Times New Roman" w:cs="Times New Roman"/>
          <w:sz w:val="24"/>
          <w:szCs w:val="24"/>
        </w:rPr>
        <w:t xml:space="preserve"> CEUS-UNISOSO</w:t>
      </w:r>
      <w:r w:rsidRPr="0052482D">
        <w:rPr>
          <w:rFonts w:ascii="Times New Roman" w:hAnsi="Times New Roman" w:cs="Times New Roman"/>
          <w:sz w:val="24"/>
          <w:szCs w:val="24"/>
        </w:rPr>
        <w:t xml:space="preserve"> </w:t>
      </w:r>
      <w:r w:rsidRPr="00562F17">
        <w:rPr>
          <w:rFonts w:ascii="Times New Roman" w:hAnsi="Times New Roman" w:cs="Times New Roman"/>
          <w:i/>
          <w:sz w:val="24"/>
          <w:szCs w:val="24"/>
        </w:rPr>
        <w:t>„</w:t>
      </w:r>
      <w:r w:rsidR="002E4A50" w:rsidRPr="00562F17">
        <w:rPr>
          <w:rFonts w:ascii="Times New Roman" w:hAnsi="Times New Roman" w:cs="Times New Roman"/>
          <w:i/>
          <w:sz w:val="24"/>
          <w:szCs w:val="24"/>
        </w:rPr>
        <w:t xml:space="preserve">Modelowanie </w:t>
      </w:r>
      <w:proofErr w:type="spellStart"/>
      <w:r w:rsidR="002E4A50" w:rsidRPr="00562F17">
        <w:rPr>
          <w:rFonts w:ascii="Times New Roman" w:hAnsi="Times New Roman" w:cs="Times New Roman"/>
          <w:i/>
          <w:sz w:val="24"/>
          <w:szCs w:val="24"/>
        </w:rPr>
        <w:t>flawin</w:t>
      </w:r>
      <w:proofErr w:type="spellEnd"/>
      <w:r w:rsidR="002E4A50" w:rsidRPr="00562F17">
        <w:rPr>
          <w:rFonts w:ascii="Times New Roman" w:hAnsi="Times New Roman" w:cs="Times New Roman"/>
          <w:i/>
          <w:sz w:val="24"/>
          <w:szCs w:val="24"/>
        </w:rPr>
        <w:t xml:space="preserve"> dla fotokatalizy organicznej</w:t>
      </w:r>
      <w:r w:rsidRPr="0052482D">
        <w:rPr>
          <w:rFonts w:ascii="Times New Roman" w:hAnsi="Times New Roman" w:cs="Times New Roman"/>
          <w:i/>
          <w:sz w:val="24"/>
          <w:szCs w:val="24"/>
        </w:rPr>
        <w:t xml:space="preserve">” </w:t>
      </w:r>
      <w:r w:rsidRPr="00244331">
        <w:rPr>
          <w:rFonts w:ascii="Times New Roman" w:hAnsi="Times New Roman" w:cs="Times New Roman"/>
          <w:sz w:val="24"/>
          <w:szCs w:val="24"/>
        </w:rPr>
        <w:t>realizowanego na Wydziale Chemii UAM i kierowanego</w:t>
      </w:r>
      <w:r>
        <w:rPr>
          <w:rFonts w:ascii="Times New Roman" w:hAnsi="Times New Roman" w:cs="Times New Roman"/>
          <w:sz w:val="24"/>
          <w:szCs w:val="24"/>
        </w:rPr>
        <w:t xml:space="preserve"> przez prof. Marka Sikorskiego. </w:t>
      </w:r>
    </w:p>
    <w:p w:rsidR="00244331" w:rsidRPr="00244331" w:rsidRDefault="00244331" w:rsidP="00244331">
      <w:pPr>
        <w:jc w:val="both"/>
        <w:rPr>
          <w:rFonts w:ascii="Times New Roman" w:hAnsi="Times New Roman" w:cs="Times New Roman"/>
          <w:sz w:val="24"/>
          <w:szCs w:val="24"/>
        </w:rPr>
      </w:pPr>
      <w:r w:rsidRPr="0052482D">
        <w:rPr>
          <w:rFonts w:ascii="Times New Roman" w:hAnsi="Times New Roman" w:cs="Times New Roman"/>
          <w:sz w:val="24"/>
          <w:szCs w:val="24"/>
        </w:rPr>
        <w:t>Wszystkie podane przez Zamawiającego parametry techniczne są parametra</w:t>
      </w:r>
      <w:r>
        <w:rPr>
          <w:rFonts w:ascii="Times New Roman" w:hAnsi="Times New Roman" w:cs="Times New Roman"/>
          <w:sz w:val="24"/>
          <w:szCs w:val="24"/>
        </w:rPr>
        <w:t xml:space="preserve">mi minimalnymi. Wykonawcy mogą </w:t>
      </w:r>
      <w:r w:rsidRPr="0052482D">
        <w:rPr>
          <w:rFonts w:ascii="Times New Roman" w:hAnsi="Times New Roman" w:cs="Times New Roman"/>
          <w:sz w:val="24"/>
          <w:szCs w:val="24"/>
        </w:rPr>
        <w:t xml:space="preserve">zaproponować sprzęt o parametrach technicznych równoważnych lub wyższych, lecz nie gorszych od wskazanych </w:t>
      </w:r>
      <w:r>
        <w:rPr>
          <w:rFonts w:ascii="Times New Roman" w:hAnsi="Times New Roman" w:cs="Times New Roman"/>
          <w:sz w:val="24"/>
          <w:szCs w:val="24"/>
        </w:rPr>
        <w:t xml:space="preserve">poniżej </w:t>
      </w:r>
      <w:r w:rsidRPr="0052482D">
        <w:rPr>
          <w:rFonts w:ascii="Times New Roman" w:hAnsi="Times New Roman" w:cs="Times New Roman"/>
          <w:sz w:val="24"/>
          <w:szCs w:val="24"/>
        </w:rPr>
        <w:t>przez Zamawiającego.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4331">
        <w:rPr>
          <w:rFonts w:ascii="Times New Roman" w:hAnsi="Times New Roman" w:cs="Times New Roman"/>
          <w:sz w:val="24"/>
          <w:szCs w:val="24"/>
        </w:rPr>
        <w:t>Poniżej przedstawiamy szczegółowy opis poszczególnych części zamówienia:</w:t>
      </w:r>
    </w:p>
    <w:p w:rsidR="00597DD2" w:rsidRDefault="00597DD2" w:rsidP="00597DD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Nanosekundowy optyczny oscylator parametryczny (OPO) do pomiarów absorpcji przejściowej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97DD2" w:rsidTr="00227118">
        <w:tc>
          <w:tcPr>
            <w:tcW w:w="4531" w:type="dxa"/>
          </w:tcPr>
          <w:p w:rsidR="00597DD2" w:rsidRDefault="00D5449A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Rozbieżność wiązki wyjściowej (nie większa niż)</w:t>
            </w:r>
          </w:p>
        </w:tc>
        <w:tc>
          <w:tcPr>
            <w:tcW w:w="4531" w:type="dxa"/>
          </w:tcPr>
          <w:p w:rsidR="00597DD2" w:rsidRDefault="00D5449A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mrad</w:t>
            </w:r>
            <w:proofErr w:type="spellEnd"/>
          </w:p>
        </w:tc>
      </w:tr>
      <w:tr w:rsidR="00597DD2" w:rsidTr="00227118"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Częstotliwość pracy</w:t>
            </w:r>
          </w:p>
        </w:tc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</w:p>
        </w:tc>
      </w:tr>
      <w:tr w:rsidR="00597DD2" w:rsidTr="00227118"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Urządzenie musi być </w:t>
            </w:r>
            <w:r w:rsidR="00F431D2">
              <w:rPr>
                <w:rFonts w:ascii="Times New Roman" w:hAnsi="Times New Roman" w:cs="Times New Roman"/>
                <w:sz w:val="24"/>
                <w:szCs w:val="24"/>
              </w:rPr>
              <w:t xml:space="preserve">w pełni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kompatybilne z laserem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Quantel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Q-Smart 450</w:t>
            </w:r>
          </w:p>
        </w:tc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</w:tr>
      <w:tr w:rsidR="00597DD2" w:rsidTr="00227118"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Długość fali lasera pompującego</w:t>
            </w:r>
          </w:p>
        </w:tc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nm</w:t>
            </w:r>
            <w:proofErr w:type="spellEnd"/>
          </w:p>
        </w:tc>
      </w:tr>
      <w:tr w:rsidR="00597DD2" w:rsidTr="00227118">
        <w:tc>
          <w:tcPr>
            <w:tcW w:w="4531" w:type="dxa"/>
          </w:tcPr>
          <w:p w:rsidR="00597DD2" w:rsidRDefault="00597DD2" w:rsidP="00597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Minimalny zakres generowanych impulsów</w:t>
            </w:r>
          </w:p>
        </w:tc>
        <w:tc>
          <w:tcPr>
            <w:tcW w:w="4531" w:type="dxa"/>
          </w:tcPr>
          <w:p w:rsidR="00597DD2" w:rsidRDefault="00597DD2" w:rsidP="00597D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420 – 680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nm</w:t>
            </w:r>
            <w:proofErr w:type="spellEnd"/>
          </w:p>
        </w:tc>
      </w:tr>
      <w:tr w:rsidR="00597DD2" w:rsidTr="00227118"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generacji większy od wymaganego</w:t>
            </w:r>
            <w:r w:rsidR="007E2A73">
              <w:rPr>
                <w:rFonts w:ascii="Times New Roman" w:hAnsi="Times New Roman" w:cs="Times New Roman"/>
                <w:sz w:val="24"/>
                <w:szCs w:val="24"/>
              </w:rPr>
              <w:t xml:space="preserve"> (420-680nm)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co najmniej 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zakresie fal krótkich (tj. 410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lub mniej)</w:t>
            </w:r>
          </w:p>
        </w:tc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Parametr punktowany (+10 pkt.)</w:t>
            </w:r>
          </w:p>
        </w:tc>
      </w:tr>
      <w:tr w:rsidR="00597DD2" w:rsidTr="00227118"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Zakres generacji rozszerzony o podczerwień (tzw.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Idler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w zakresie co najmniej </w:t>
            </w:r>
            <w:r w:rsidR="00D544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A018F">
              <w:rPr>
                <w:rFonts w:ascii="Times New Roman" w:hAnsi="Times New Roman" w:cs="Times New Roman"/>
                <w:sz w:val="24"/>
                <w:szCs w:val="24"/>
              </w:rPr>
              <w:t xml:space="preserve">00 – 2000 </w:t>
            </w:r>
            <w:proofErr w:type="spellStart"/>
            <w:r w:rsidR="00AA018F">
              <w:rPr>
                <w:rFonts w:ascii="Times New Roman" w:hAnsi="Times New Roman" w:cs="Times New Roman"/>
                <w:sz w:val="24"/>
                <w:szCs w:val="24"/>
              </w:rPr>
              <w:t>nm</w:t>
            </w:r>
            <w:proofErr w:type="spellEnd"/>
            <w:r w:rsidR="00D5449A">
              <w:rPr>
                <w:rFonts w:ascii="Times New Roman" w:hAnsi="Times New Roman" w:cs="Times New Roman"/>
                <w:sz w:val="24"/>
                <w:szCs w:val="24"/>
              </w:rPr>
              <w:t xml:space="preserve"> (lub większym)</w:t>
            </w:r>
          </w:p>
        </w:tc>
        <w:tc>
          <w:tcPr>
            <w:tcW w:w="4531" w:type="dxa"/>
          </w:tcPr>
          <w:p w:rsidR="00597DD2" w:rsidRDefault="00597DD2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Parametr punktowany (+10 pkt.)</w:t>
            </w:r>
          </w:p>
        </w:tc>
      </w:tr>
      <w:tr w:rsidR="00597DD2" w:rsidTr="00227118">
        <w:tc>
          <w:tcPr>
            <w:tcW w:w="4531" w:type="dxa"/>
          </w:tcPr>
          <w:p w:rsidR="00597DD2" w:rsidRDefault="00AA018F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Energia impulsów pompujących</w:t>
            </w:r>
          </w:p>
        </w:tc>
        <w:tc>
          <w:tcPr>
            <w:tcW w:w="4531" w:type="dxa"/>
          </w:tcPr>
          <w:p w:rsidR="00597DD2" w:rsidRDefault="00AA018F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mJ</w:t>
            </w:r>
            <w:proofErr w:type="spellEnd"/>
          </w:p>
        </w:tc>
      </w:tr>
      <w:tr w:rsidR="00597DD2" w:rsidTr="00227118">
        <w:tc>
          <w:tcPr>
            <w:tcW w:w="4531" w:type="dxa"/>
          </w:tcPr>
          <w:p w:rsidR="00597DD2" w:rsidRDefault="00AA018F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Energia wyjściowa OPO (nie mniejsza niż)</w:t>
            </w:r>
          </w:p>
        </w:tc>
        <w:tc>
          <w:tcPr>
            <w:tcW w:w="4531" w:type="dxa"/>
          </w:tcPr>
          <w:p w:rsidR="00597DD2" w:rsidRDefault="00AA018F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mJ</w:t>
            </w:r>
            <w:proofErr w:type="spellEnd"/>
          </w:p>
        </w:tc>
      </w:tr>
      <w:tr w:rsidR="00597DD2" w:rsidTr="00227118">
        <w:tc>
          <w:tcPr>
            <w:tcW w:w="4531" w:type="dxa"/>
          </w:tcPr>
          <w:p w:rsidR="00597DD2" w:rsidRDefault="00D5449A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spektralna linii laserowej na wyjściu (nie większa niż)</w:t>
            </w:r>
          </w:p>
        </w:tc>
        <w:tc>
          <w:tcPr>
            <w:tcW w:w="4531" w:type="dxa"/>
          </w:tcPr>
          <w:p w:rsidR="00597DD2" w:rsidRDefault="00D5449A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 cm</w:t>
            </w:r>
            <w:r w:rsidRPr="00D5449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</w:t>
            </w:r>
          </w:p>
        </w:tc>
      </w:tr>
      <w:tr w:rsidR="00597DD2" w:rsidTr="00227118">
        <w:tc>
          <w:tcPr>
            <w:tcW w:w="4531" w:type="dxa"/>
          </w:tcPr>
          <w:p w:rsidR="00597DD2" w:rsidRDefault="00D5449A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Gwarancja: min. 12 miesięcy</w:t>
            </w:r>
          </w:p>
        </w:tc>
        <w:tc>
          <w:tcPr>
            <w:tcW w:w="4531" w:type="dxa"/>
          </w:tcPr>
          <w:p w:rsidR="00597DD2" w:rsidRDefault="00D5449A" w:rsidP="002271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m-ce lub więcej (Parametr punktowany +20 pkt.)</w:t>
            </w:r>
          </w:p>
        </w:tc>
      </w:tr>
    </w:tbl>
    <w:p w:rsidR="00244331" w:rsidRPr="00723370" w:rsidRDefault="00723370" w:rsidP="007233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Urządzenie MUSI zostać zainstalowane i uruchomione w siedzibie Zamawiającego</w:t>
      </w:r>
    </w:p>
    <w:sectPr w:rsidR="00244331" w:rsidRPr="007233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05A17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5969D6"/>
    <w:multiLevelType w:val="hybridMultilevel"/>
    <w:tmpl w:val="68A88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D019B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CC0C2C"/>
    <w:multiLevelType w:val="hybridMultilevel"/>
    <w:tmpl w:val="54467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331"/>
    <w:rsid w:val="00244331"/>
    <w:rsid w:val="002E4A50"/>
    <w:rsid w:val="00562F17"/>
    <w:rsid w:val="00597DD2"/>
    <w:rsid w:val="0066575E"/>
    <w:rsid w:val="00723370"/>
    <w:rsid w:val="007A4865"/>
    <w:rsid w:val="007E2A73"/>
    <w:rsid w:val="00AA018F"/>
    <w:rsid w:val="00C257B1"/>
    <w:rsid w:val="00D5449A"/>
    <w:rsid w:val="00E911DB"/>
    <w:rsid w:val="00F4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6F9E0"/>
  <w15:chartTrackingRefBased/>
  <w15:docId w15:val="{194026E2-4A15-44EF-8DAF-0ADD1A3C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3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433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443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43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4331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33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597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1374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tomasz.pedzinski@gmail.com</dc:creator>
  <cp:keywords/>
  <dc:description/>
  <cp:lastModifiedBy>Barbara Kosakowska</cp:lastModifiedBy>
  <cp:revision>2</cp:revision>
  <dcterms:created xsi:type="dcterms:W3CDTF">2021-11-02T10:17:00Z</dcterms:created>
  <dcterms:modified xsi:type="dcterms:W3CDTF">2021-11-02T10:17:00Z</dcterms:modified>
</cp:coreProperties>
</file>