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5E6" w:rsidRPr="00CC699B" w:rsidRDefault="006655E6" w:rsidP="006655E6">
      <w:pPr>
        <w:pStyle w:val="Bezodstpw"/>
        <w:jc w:val="both"/>
        <w:rPr>
          <w:rFonts w:eastAsia="Times New Roman"/>
          <w:b/>
          <w:bCs/>
        </w:rPr>
      </w:pPr>
      <w:r w:rsidRPr="00CC699B">
        <w:rPr>
          <w:rFonts w:eastAsia="Times New Roman"/>
          <w:b/>
          <w:bCs/>
        </w:rPr>
        <w:t>ZP/</w:t>
      </w:r>
      <w:r>
        <w:rPr>
          <w:rFonts w:eastAsia="Times New Roman"/>
          <w:b/>
          <w:bCs/>
        </w:rPr>
        <w:t>2126</w:t>
      </w:r>
      <w:r w:rsidRPr="00CC699B">
        <w:rPr>
          <w:rFonts w:eastAsia="Times New Roman"/>
          <w:b/>
          <w:bCs/>
        </w:rPr>
        <w:t>/D/21</w:t>
      </w:r>
      <w:r w:rsidRPr="00CC699B">
        <w:rPr>
          <w:rFonts w:eastAsia="Times New Roman"/>
          <w:b/>
          <w:bCs/>
        </w:rPr>
        <w:tab/>
      </w:r>
      <w:r w:rsidRPr="00CC699B">
        <w:rPr>
          <w:rFonts w:eastAsia="Times New Roman"/>
          <w:b/>
          <w:bCs/>
        </w:rPr>
        <w:tab/>
      </w:r>
      <w:r w:rsidRPr="00CC699B">
        <w:rPr>
          <w:rFonts w:eastAsia="Times New Roman"/>
          <w:b/>
          <w:bCs/>
        </w:rPr>
        <w:tab/>
      </w:r>
    </w:p>
    <w:p w:rsidR="006655E6" w:rsidRDefault="006655E6" w:rsidP="006655E6">
      <w:pPr>
        <w:pStyle w:val="Bezodstpw"/>
        <w:ind w:left="4956" w:firstLine="708"/>
        <w:jc w:val="center"/>
        <w:rPr>
          <w:rFonts w:eastAsia="Times New Roman"/>
          <w:b/>
          <w:bCs/>
        </w:rPr>
      </w:pPr>
      <w:r w:rsidRPr="00331DF9">
        <w:rPr>
          <w:rFonts w:eastAsia="Times New Roman"/>
          <w:b/>
          <w:bCs/>
        </w:rPr>
        <w:t>Załącznik A do SWZ</w:t>
      </w:r>
    </w:p>
    <w:p w:rsidR="006655E6" w:rsidRDefault="006655E6" w:rsidP="006655E6">
      <w:pPr>
        <w:pStyle w:val="Bezodstpw"/>
        <w:ind w:left="4956" w:firstLine="708"/>
        <w:jc w:val="center"/>
        <w:rPr>
          <w:rFonts w:eastAsia="Times New Roman"/>
          <w:b/>
          <w:bCs/>
        </w:rPr>
      </w:pPr>
    </w:p>
    <w:p w:rsidR="006655E6" w:rsidRDefault="006655E6" w:rsidP="006655E6">
      <w:pPr>
        <w:pStyle w:val="Bezodstpw"/>
        <w:ind w:left="4956" w:firstLine="708"/>
        <w:jc w:val="center"/>
        <w:rPr>
          <w:rFonts w:eastAsia="Times New Roman"/>
          <w:b/>
          <w:bCs/>
        </w:rPr>
      </w:pPr>
    </w:p>
    <w:p w:rsidR="006655E6" w:rsidRPr="00331DF9" w:rsidRDefault="006655E6" w:rsidP="006655E6">
      <w:pPr>
        <w:pStyle w:val="Bezodstpw"/>
        <w:ind w:left="4956" w:firstLine="708"/>
        <w:jc w:val="center"/>
        <w:rPr>
          <w:rFonts w:eastAsia="Times New Roman"/>
          <w:b/>
          <w:bCs/>
        </w:rPr>
      </w:pPr>
    </w:p>
    <w:p w:rsidR="006655E6" w:rsidRDefault="006655E6" w:rsidP="006655E6">
      <w:pPr>
        <w:pStyle w:val="Bezodstpw"/>
        <w:jc w:val="center"/>
        <w:rPr>
          <w:b/>
          <w:sz w:val="24"/>
          <w:szCs w:val="24"/>
        </w:rPr>
      </w:pPr>
      <w:r w:rsidRPr="00A15DED">
        <w:rPr>
          <w:b/>
          <w:sz w:val="24"/>
          <w:szCs w:val="24"/>
        </w:rPr>
        <w:t>Część I</w:t>
      </w:r>
    </w:p>
    <w:p w:rsidR="006655E6" w:rsidRPr="00A15DED" w:rsidRDefault="006655E6" w:rsidP="006655E6">
      <w:pPr>
        <w:pStyle w:val="Bezodstpw"/>
        <w:jc w:val="center"/>
        <w:rPr>
          <w:b/>
          <w:sz w:val="24"/>
          <w:szCs w:val="24"/>
        </w:rPr>
      </w:pPr>
    </w:p>
    <w:p w:rsidR="00B51CF5" w:rsidRPr="006655E6" w:rsidRDefault="00B51CF5" w:rsidP="005902B3">
      <w:pPr>
        <w:pStyle w:val="Bezodstpw"/>
        <w:rPr>
          <w:b/>
        </w:rPr>
      </w:pPr>
      <w:r w:rsidRPr="006655E6">
        <w:rPr>
          <w:b/>
        </w:rPr>
        <w:t>Laptop – 1 szt.</w:t>
      </w:r>
    </w:p>
    <w:p w:rsidR="00B51CF5" w:rsidRDefault="00B51CF5" w:rsidP="005902B3">
      <w:pPr>
        <w:pStyle w:val="Bezodstpw"/>
      </w:pPr>
      <w:r>
        <w:t>Komputer przenośny typu notebook z ekranem 15,6" o rozdzielczości 3840 x 2400 dotykowy, jasność 500 nits, kontrast 1600: , gama koloru: Adobe 100% ; DCI-P3 94% typowo,</w:t>
      </w:r>
    </w:p>
    <w:p w:rsidR="00B51CF5" w:rsidRDefault="00B51CF5" w:rsidP="005902B3">
      <w:pPr>
        <w:pStyle w:val="Bezodstpw"/>
      </w:pPr>
      <w:r>
        <w:t xml:space="preserve">Procesor osiągający w teście Passmark CPU Mark, w kategorii Average CPU Mark wynik co najmniej 15900. Wynik dostępny na stronie: https://www.cpubenchmark.net/cpu_list.php  </w:t>
      </w:r>
    </w:p>
    <w:p w:rsidR="00B51CF5" w:rsidRDefault="00B51CF5" w:rsidP="005902B3">
      <w:pPr>
        <w:pStyle w:val="Bezodstpw"/>
      </w:pPr>
      <w:r>
        <w:t xml:space="preserve">Płyta główna wyposażona przez producenta w dedykowany chipset dla oferowanego procesora. Pamięć min 32GB z możliwością rozbudowy do 64GB, wymagane min. 2 sloty na pamięci </w:t>
      </w:r>
    </w:p>
    <w:p w:rsidR="00B51CF5" w:rsidRDefault="00B51CF5" w:rsidP="005902B3">
      <w:pPr>
        <w:pStyle w:val="Bezodstpw"/>
      </w:pPr>
      <w:r>
        <w:t>Pamięć masowa M.2 PCIe min 1TB SSD</w:t>
      </w:r>
    </w:p>
    <w:p w:rsidR="00B51CF5" w:rsidRDefault="00B51CF5" w:rsidP="005902B3">
      <w:pPr>
        <w:pStyle w:val="Bezodstpw"/>
      </w:pPr>
      <w:r>
        <w:t>Układ graficzny z własną niewspółdzieloną pamięcią 4GB  PCIe X 16 Gen3, karta graficzna musi osiągać w teście PassMark Performance Test co najmniej wynik 6900 punktów w G3D Rating, wynik dostępny na stronie: http://www.videocardbenchmark.net/gpu_list.php</w:t>
      </w:r>
    </w:p>
    <w:p w:rsidR="00B51CF5" w:rsidRDefault="00B51CF5" w:rsidP="005902B3">
      <w:pPr>
        <w:pStyle w:val="Bezodstpw"/>
      </w:pPr>
      <w:r>
        <w:t>Klawiatura wyspowa w układzie US - QWERTY, z wbudowanym w klawiaturze podświetleniem z możliwością manualnej regulacji zarówno w BIOS jak i z pod systemu operacyjnego, min 80 klawiszy. Wszystkie klawisze funkcyjne umieszczone w ciągu klawiszy F1-12 również klawisze typu End, Delete  i PrtScr</w:t>
      </w:r>
    </w:p>
    <w:p w:rsidR="00B51CF5" w:rsidRDefault="00B51CF5" w:rsidP="005902B3">
      <w:pPr>
        <w:pStyle w:val="Bezodstpw"/>
      </w:pPr>
      <w:r>
        <w:t>Karta dźwiękowa zintegrowana z płytą główną, zgodna z High Definition, wbudowane 2  głośniki stereo każdy o mocy min. 4W.</w:t>
      </w:r>
    </w:p>
    <w:p w:rsidR="00B51CF5" w:rsidRDefault="00B51CF5" w:rsidP="005902B3">
      <w:pPr>
        <w:pStyle w:val="Bezodstpw"/>
      </w:pPr>
      <w:r>
        <w:t>Dwa kierunkowe, cyfrowe mikrofony z funkcją redukcji szumów i poprawy mowy wbudowane w obudowę matrycy.</w:t>
      </w:r>
    </w:p>
    <w:p w:rsidR="00B51CF5" w:rsidRDefault="00B51CF5" w:rsidP="005902B3">
      <w:pPr>
        <w:pStyle w:val="Bezodstpw"/>
      </w:pPr>
      <w:r>
        <w:t xml:space="preserve">Kamera internetowa z diodą informującą o aktywności, o rozdzielczości min. 1280x720 trwale zainstalowana w obudowie matrycy. </w:t>
      </w:r>
    </w:p>
    <w:p w:rsidR="00B51CF5" w:rsidRDefault="00B51CF5" w:rsidP="005902B3">
      <w:pPr>
        <w:pStyle w:val="Bezodstpw"/>
      </w:pPr>
      <w:r>
        <w:t>Czytnik kart SD</w:t>
      </w:r>
    </w:p>
    <w:p w:rsidR="00B51CF5" w:rsidRDefault="00B51CF5" w:rsidP="005902B3">
      <w:pPr>
        <w:pStyle w:val="Bezodstpw"/>
      </w:pPr>
      <w:r>
        <w:t>Bateria sześciokomorowa pojemności min.  86Whr</w:t>
      </w:r>
    </w:p>
    <w:p w:rsidR="00B51CF5" w:rsidRDefault="00B51CF5" w:rsidP="005902B3">
      <w:pPr>
        <w:pStyle w:val="Bezodstpw"/>
      </w:pPr>
      <w:r>
        <w:t>Zasilacz o mocy min. 130W,</w:t>
      </w:r>
    </w:p>
    <w:p w:rsidR="00B51CF5" w:rsidRDefault="00B51CF5" w:rsidP="005902B3">
      <w:pPr>
        <w:pStyle w:val="Bezodstpw"/>
      </w:pPr>
      <w:r>
        <w:t>Waga max 2.1kg z baterią,</w:t>
      </w:r>
    </w:p>
    <w:p w:rsidR="00B51CF5" w:rsidRDefault="00B51CF5" w:rsidP="005902B3">
      <w:pPr>
        <w:pStyle w:val="Bezodstpw"/>
      </w:pPr>
      <w:r>
        <w:t>Suma wymiarów nie większa niż 588 mm</w:t>
      </w:r>
    </w:p>
    <w:p w:rsidR="00B51CF5" w:rsidRDefault="00B51CF5" w:rsidP="005902B3">
      <w:pPr>
        <w:pStyle w:val="Bezodstpw"/>
      </w:pPr>
      <w:r>
        <w:t xml:space="preserve">Szerokość: max 345 mm </w:t>
      </w:r>
    </w:p>
    <w:p w:rsidR="00B51CF5" w:rsidRDefault="00B51CF5" w:rsidP="005902B3">
      <w:pPr>
        <w:pStyle w:val="Bezodstpw"/>
      </w:pPr>
      <w:r>
        <w:t xml:space="preserve">Wysokość: max 12mm </w:t>
      </w:r>
    </w:p>
    <w:p w:rsidR="00B51CF5" w:rsidRDefault="00B51CF5" w:rsidP="005902B3">
      <w:pPr>
        <w:pStyle w:val="Bezodstpw"/>
      </w:pPr>
      <w:r>
        <w:t xml:space="preserve">Głębokość: max 231 mm </w:t>
      </w:r>
    </w:p>
    <w:p w:rsidR="00B51CF5" w:rsidRDefault="00B51CF5" w:rsidP="005902B3">
      <w:pPr>
        <w:pStyle w:val="Bezodstpw"/>
      </w:pPr>
      <w:r>
        <w:t xml:space="preserve">Szkielet obudowy i zawiasy notebooka wykonany z wzmacnianego metalu, dookoła matrycy gumowe uszczelnienie chroniące klawiaturę notebooka  po zamknięciu przed kurzem i wilgocią. </w:t>
      </w:r>
    </w:p>
    <w:p w:rsidR="00B51CF5" w:rsidRDefault="00B51CF5" w:rsidP="005902B3">
      <w:pPr>
        <w:pStyle w:val="Bezodstpw"/>
      </w:pPr>
      <w:r>
        <w:t>Zakres temperatur pracy: od 0 do 35°C</w:t>
      </w:r>
    </w:p>
    <w:p w:rsidR="00B51CF5" w:rsidRDefault="00B51CF5" w:rsidP="005902B3">
      <w:pPr>
        <w:pStyle w:val="Bezodstpw"/>
      </w:pPr>
      <w:r>
        <w:t>Zakres przechowywania: od -40 do 65°C</w:t>
      </w:r>
    </w:p>
    <w:p w:rsidR="00B51CF5" w:rsidRDefault="00B51CF5" w:rsidP="005902B3">
      <w:pPr>
        <w:pStyle w:val="Bezodstpw"/>
      </w:pPr>
      <w:r>
        <w:t xml:space="preserve">BIOS producenta oferowanego komputera zgodny ze specyfikacją UEFI, wymagana pełna obsługa za pomocą urządzenia wskazującego zintegrowanego (wmontowanego na stałe) w oferowanym urządzeniu. Możliwość, bez uruchamiania systemu operacyjnego z dysku twardego komputera lub innych, podłączonych do niego urządzeń zewnętrznych odczytania z BIOS informacji o: wersji BIOS, nr seryjnym komputera, numerze wpisanym i nadanym przez administratora (o ile został wpisany, jeśli brak – wymaga się wolnego pola), dacie produkcji komputera, całkowitej wielkości zainstalowanej pamięci RAM, prędkości zainstalowanej pamięci RAM, technologii wykonania pamięci RAM, sposobu obsadzenia slotów DIMM z rozbiciem na bank A i B, typie zainstalowanego procesora, liczbie rdzeni procesora, minimalnej prędkości zegara procesora, maksymalnej prędkości zegara procesora, wielkości pamięci podręcznej procesora L2 cache, wielkości pamięci podręcznej procesora L3 cache, zainstalowanych i podpiętych dyskach twardych, kontrolerze video (dotyczy tylko zintegrowanej </w:t>
      </w:r>
      <w:r>
        <w:lastRenderedPageBreak/>
        <w:t xml:space="preserve">karty), typie zainstalowanego w komputerze panelu LCD (wielkość matrycy w calach), natywnej rozdzielczości zainstalowanego w komputerze panelu LCD, kontrolerze audio, MAC adresie karty sieciowej. Funkcja blokowania/odblokowania BOOT-owania stacji roboczej z zewnętrznych urządzeń. </w:t>
      </w:r>
    </w:p>
    <w:p w:rsidR="00B51CF5" w:rsidRDefault="00B51CF5" w:rsidP="005902B3">
      <w:pPr>
        <w:pStyle w:val="Bezodstpw"/>
      </w:pPr>
      <w:r>
        <w:t>Możliwość, bez uruchamiania systemu operacyjnego z dysku twardego komputera lub innych, podłączonych do niego urządzeń zewnętrznych, ustawienia hasła na poziomie:</w:t>
      </w:r>
    </w:p>
    <w:p w:rsidR="00B51CF5" w:rsidRDefault="00B51CF5" w:rsidP="005902B3">
      <w:pPr>
        <w:pStyle w:val="Bezodstpw"/>
      </w:pPr>
      <w:r>
        <w:t>- administratora (hasło nadrzędne)</w:t>
      </w:r>
    </w:p>
    <w:p w:rsidR="00B51CF5" w:rsidRDefault="00B51CF5" w:rsidP="005902B3">
      <w:pPr>
        <w:pStyle w:val="Bezodstpw"/>
      </w:pPr>
      <w:r>
        <w:t>- użytkownika/użytkownika (hasło umożliwiające użytkownikowi zmianę swojego hasła i zgodnie z uprawnieniami nadanymi przez administratora dokonywać zmian ustawień BIOS), rozruch systemu operacyjnego (hasło blokuje start systemu operacyjnego)</w:t>
      </w:r>
    </w:p>
    <w:p w:rsidR="00B51CF5" w:rsidRDefault="00B51CF5" w:rsidP="005902B3">
      <w:pPr>
        <w:pStyle w:val="Bezodstpw"/>
      </w:pPr>
      <w:r>
        <w:t>Możliwość włączenia/wyłączenia w dowolnej kombinacji (w tym też pojedynczej) zainstalowanych dysków twardych, Możliwość ręcznego ustawienia trybu pracy zintegrowanego kontrolera SATA. Możliwość włączenia/wyłączenia zintegrowanego kontrolera audio, Możliwość włączenia/wyłączenia głośników, Możliwość włączenia/wyłączenia mikrofonu (funkcja zaimplementowana na stałe, dostępna przy zainstalowanej kamerze), Możliwość ustawienia czytnika kart multimedialnych w opcji tylko odczyt, Możliwość włączenia/wyłączenia układu TPM. Możliwość włączenia/wyłączenia zabezpieczenie wykrywające uszkodzenie zasilacza lub wykrycie podłączenia zasilacza o niewłaściwym min. napięciu, Możliwość włączenia/wyłączenia funkcji tworzenia recovery BIOS na dysku twardym i na urządzeniu zewnętrznym.</w:t>
      </w:r>
    </w:p>
    <w:p w:rsidR="00B51CF5" w:rsidRDefault="0049593D" w:rsidP="005902B3">
      <w:pPr>
        <w:pStyle w:val="Bezodstpw"/>
      </w:pPr>
      <w:r>
        <w:t>Spełnienie norm PN</w:t>
      </w:r>
      <w:r w:rsidR="00B51CF5">
        <w:t xml:space="preserve"> ISO9001 </w:t>
      </w:r>
      <w:r>
        <w:t xml:space="preserve">lub równoważne </w:t>
      </w:r>
      <w:r w:rsidR="00B51CF5">
        <w:t xml:space="preserve">dla producenta sprzętu </w:t>
      </w:r>
    </w:p>
    <w:p w:rsidR="00B51CF5" w:rsidRDefault="0049593D" w:rsidP="005902B3">
      <w:pPr>
        <w:pStyle w:val="Bezodstpw"/>
      </w:pPr>
      <w:r>
        <w:t xml:space="preserve">Spełnienie norm PN </w:t>
      </w:r>
      <w:r w:rsidR="00B51CF5">
        <w:t xml:space="preserve">ISO14001 </w:t>
      </w:r>
      <w:r>
        <w:t xml:space="preserve">lub równoważne </w:t>
      </w:r>
      <w:r w:rsidR="00B51CF5">
        <w:t>dla producenta sprzętu</w:t>
      </w:r>
    </w:p>
    <w:p w:rsidR="00B51CF5" w:rsidRDefault="00B51CF5" w:rsidP="005902B3">
      <w:pPr>
        <w:pStyle w:val="Bezodstpw"/>
      </w:pPr>
      <w:r>
        <w:t xml:space="preserve">Deklaracja zgodności CE </w:t>
      </w:r>
    </w:p>
    <w:p w:rsidR="00B51CF5" w:rsidRDefault="00B51CF5" w:rsidP="005902B3">
      <w:pPr>
        <w:pStyle w:val="Bezodstpw"/>
      </w:pPr>
      <w:r>
        <w:t>Wbudowany system diagnostyczny z graficznym interfejsem użytkownika dostępny z poziomu szybkiego menu boot lub BIOS umożliwiający jednoczesne przetestowanie w celu wykrycia usterki zainstalowanych komponentów w oferowanym komputerze bez konieczności uruchamiania systemu operacyjnego. System w pełni działający  bez dysku twardego, bez dostępu do sieci, internetu i bez korzystania z zewnętrznych urządzeń.</w:t>
      </w:r>
    </w:p>
    <w:p w:rsidR="00B51CF5" w:rsidRDefault="00B51CF5" w:rsidP="005902B3">
      <w:pPr>
        <w:pStyle w:val="Bezodstpw"/>
      </w:pPr>
      <w:r>
        <w:t xml:space="preserve">Zintegrowany z płytą główną dedykowany układ sprzętowy służący do tworzenia i zarządzania wygenerowanymi przez komputer kluczami szyfrowania. Próba usunięcia układu powoduje uszkodzenie płyty głównej. Zabezpieczenie to musi posiadać możliwość szyfrowania poufnych dokumentów przechowywanych na dysku twardym przy użyciu klucza sprzętowego. </w:t>
      </w:r>
    </w:p>
    <w:p w:rsidR="00B51CF5" w:rsidRDefault="00B51CF5" w:rsidP="005902B3">
      <w:pPr>
        <w:pStyle w:val="Bezodstpw"/>
      </w:pPr>
      <w:r>
        <w:t>Weryfikacja wygenerowanych przez komputer kluczy szyfrowania musi odbywać się w dedykowanym chipsecie na płycie głównej.</w:t>
      </w:r>
    </w:p>
    <w:p w:rsidR="00B51CF5" w:rsidRDefault="00B51CF5" w:rsidP="005902B3">
      <w:pPr>
        <w:pStyle w:val="Bezodstpw"/>
      </w:pPr>
      <w:r>
        <w:t>Czytnik linii papilarnych.</w:t>
      </w:r>
    </w:p>
    <w:p w:rsidR="00B51CF5" w:rsidRDefault="00B51CF5" w:rsidP="005902B3">
      <w:pPr>
        <w:pStyle w:val="Bezodstpw"/>
      </w:pPr>
      <w:r>
        <w:t xml:space="preserve">Zainstalowany system operacyjny Windows 10 Professional, klucz licencyjny Windows 10 Professional musi być zapisany trwale w BIOS i umożliwiać instalację systemu operacyjnego bez potrzeby ręcznego wpisywania klucza licencyjnego. </w:t>
      </w:r>
    </w:p>
    <w:p w:rsidR="00B51CF5" w:rsidRDefault="00B51CF5" w:rsidP="005902B3">
      <w:pPr>
        <w:pStyle w:val="Bezodstpw"/>
      </w:pPr>
      <w:r>
        <w:t>Dołączone do oferowanego komputera oprogramowanie producenta z nieograniczoną licencją czasowo na użytkowanie umożliwiające :</w:t>
      </w:r>
    </w:p>
    <w:p w:rsidR="00B51CF5" w:rsidRDefault="00B51CF5" w:rsidP="005902B3">
      <w:pPr>
        <w:pStyle w:val="Bezodstpw"/>
      </w:pPr>
      <w:r>
        <w:t xml:space="preserve">- upgrade i instalacje wszystkich sterowników, aplikacji dostarczonych w obrazie systemu operacyjnego producenta, BIOS’u z certyfikatem zgodności producenta do najnowszej dostępnej wersji, </w:t>
      </w:r>
    </w:p>
    <w:p w:rsidR="00B51CF5" w:rsidRDefault="00B51CF5" w:rsidP="005902B3">
      <w:pPr>
        <w:pStyle w:val="Bezodstpw"/>
      </w:pPr>
      <w:r>
        <w:t>- możliwość przed instalacją sprawdzenia każdego sterownika, każdej aplikacji, BIOS’u bezpośrednio na stronie producenta przy użyciu połączenia internetowego z automatycznym przekierowaniem a w szczególności informacji :</w:t>
      </w:r>
    </w:p>
    <w:p w:rsidR="00B51CF5" w:rsidRDefault="00B51CF5" w:rsidP="005902B3">
      <w:pPr>
        <w:pStyle w:val="Bezodstpw"/>
      </w:pPr>
      <w:r>
        <w:t xml:space="preserve">                a. o poprawkach i usprawnieniach dotyczących aktualizacji</w:t>
      </w:r>
    </w:p>
    <w:p w:rsidR="00B51CF5" w:rsidRDefault="00B51CF5" w:rsidP="005902B3">
      <w:pPr>
        <w:pStyle w:val="Bezodstpw"/>
      </w:pPr>
      <w:r>
        <w:t xml:space="preserve">                b. dacie wydania ostatniej aktualizacji</w:t>
      </w:r>
    </w:p>
    <w:p w:rsidR="00B51CF5" w:rsidRDefault="00B51CF5" w:rsidP="005902B3">
      <w:pPr>
        <w:pStyle w:val="Bezodstpw"/>
      </w:pPr>
      <w:r>
        <w:t xml:space="preserve">                c. priorytecie aktualizacji</w:t>
      </w:r>
    </w:p>
    <w:p w:rsidR="00B51CF5" w:rsidRDefault="00B51CF5" w:rsidP="005902B3">
      <w:pPr>
        <w:pStyle w:val="Bezodstpw"/>
      </w:pPr>
      <w:r>
        <w:t xml:space="preserve">                d. zgodność z systemami operacyjnymi</w:t>
      </w:r>
    </w:p>
    <w:p w:rsidR="00B51CF5" w:rsidRDefault="00B51CF5" w:rsidP="005902B3">
      <w:pPr>
        <w:pStyle w:val="Bezodstpw"/>
      </w:pPr>
      <w:r>
        <w:t xml:space="preserve">                e. jakiego komponentu sprzętu dotyczy aktualizacja</w:t>
      </w:r>
    </w:p>
    <w:p w:rsidR="00B51CF5" w:rsidRDefault="00B51CF5" w:rsidP="005902B3">
      <w:pPr>
        <w:pStyle w:val="Bezodstpw"/>
      </w:pPr>
      <w:r>
        <w:t xml:space="preserve">                f. wszystkie poprzednie aktualizacje z informacjami jak powyżej od punktu a do punktu e.</w:t>
      </w:r>
    </w:p>
    <w:p w:rsidR="00B51CF5" w:rsidRDefault="00B51CF5" w:rsidP="005902B3">
      <w:pPr>
        <w:pStyle w:val="Bezodstpw"/>
      </w:pPr>
      <w:r>
        <w:t>- wykaz najnowszych aktualizacji z podziałem na krytyczne (wymagające natychmiastowej instalacji), rekomendowane i opcjonalne</w:t>
      </w:r>
    </w:p>
    <w:p w:rsidR="00B51CF5" w:rsidRDefault="00B51CF5" w:rsidP="005902B3">
      <w:pPr>
        <w:pStyle w:val="Bezodstpw"/>
      </w:pPr>
      <w:r>
        <w:t>- możliwość włączenia/wyłączenia funkcji automatycznego restartu w przypadku kiedy jest wymagany przy instalacji sterownika, aplikacji która tego wymaga.</w:t>
      </w:r>
    </w:p>
    <w:p w:rsidR="00B51CF5" w:rsidRDefault="00B51CF5" w:rsidP="005902B3">
      <w:pPr>
        <w:pStyle w:val="Bezodstpw"/>
      </w:pPr>
      <w:r>
        <w:t>- rozpoznanie modelu oferowanego komputera, numer seryjny komputera, informację kiedy dokonany został ostatnio upgrade w szczególności z uwzględnieniem daty ( dd-mm-rrrr )</w:t>
      </w:r>
    </w:p>
    <w:p w:rsidR="00B51CF5" w:rsidRDefault="00B51CF5" w:rsidP="005902B3">
      <w:pPr>
        <w:pStyle w:val="Bezodstpw"/>
      </w:pPr>
      <w:r>
        <w:t>- sprawdzenia historii upgrade’u z informacją jakie sterowniki były instalowane z dokładną datą ( dd-mm-rrrr ) i wersją ( rewizja wydania )</w:t>
      </w:r>
    </w:p>
    <w:p w:rsidR="00B51CF5" w:rsidRDefault="00B51CF5" w:rsidP="005902B3">
      <w:pPr>
        <w:pStyle w:val="Bezodstpw"/>
      </w:pPr>
      <w:r>
        <w:t>- dokładny wykaz wymaganych sterowników, aplikacji, BIOS’u z informacją o zainstalowanej obecnie wersji dla oferowanego komputera z możliwością exportu do pliku o rozszerzeniu *.xml</w:t>
      </w:r>
    </w:p>
    <w:p w:rsidR="00B51CF5" w:rsidRDefault="00B51CF5" w:rsidP="005902B3">
      <w:pPr>
        <w:pStyle w:val="Bezodstpw"/>
      </w:pPr>
      <w:r>
        <w:t>- raport uwzględniający informacje o : sprawdzaniu aktualizacji, znalezionych aktualizacjach, ściągniętych aktualizacjach , zainstalowanych aktualizacjach z dokładnym rozbiciem jakich komponentów to dotyczyło, błędach podczas sprawdzania, instalowania oraz możliwość exportu takiego raportu do pliku *.xml od razu spakowany z rozszerzeniem *.zip. Raport musi zawierać z dokładną datą ( dd-mm-rrrr ) i godziną z podjętych i wykonanych akcji/zadań w przedziale czasowym do min. 1 roku.</w:t>
      </w:r>
    </w:p>
    <w:p w:rsidR="00B51CF5" w:rsidRDefault="00B51CF5" w:rsidP="005902B3">
      <w:pPr>
        <w:pStyle w:val="Bezodstpw"/>
      </w:pPr>
      <w:r>
        <w:t xml:space="preserve">Wbudowane porty i złącza: </w:t>
      </w:r>
    </w:p>
    <w:p w:rsidR="00B51CF5" w:rsidRDefault="00B51CF5" w:rsidP="005902B3">
      <w:pPr>
        <w:pStyle w:val="Bezodstpw"/>
      </w:pPr>
      <w:r>
        <w:t>2 x USB Thunderbolt 3</w:t>
      </w:r>
    </w:p>
    <w:p w:rsidR="00B51CF5" w:rsidRDefault="00B51CF5" w:rsidP="005902B3">
      <w:pPr>
        <w:pStyle w:val="Bezodstpw"/>
      </w:pPr>
      <w:r>
        <w:t>1 x USB 3.2 gen 2 typ C (z obsługą wideo)</w:t>
      </w:r>
    </w:p>
    <w:p w:rsidR="00B51CF5" w:rsidRDefault="00B51CF5" w:rsidP="005902B3">
      <w:pPr>
        <w:pStyle w:val="Bezodstpw"/>
      </w:pPr>
      <w:r>
        <w:t>1 port audio combo (słuchawki, mikrofon)</w:t>
      </w:r>
    </w:p>
    <w:p w:rsidR="00B51CF5" w:rsidRDefault="00B51CF5" w:rsidP="005902B3">
      <w:pPr>
        <w:pStyle w:val="Bezodstpw"/>
      </w:pPr>
      <w:r>
        <w:t>Złącze na linkę zabezpieczającą przed kradzieżą.</w:t>
      </w:r>
    </w:p>
    <w:p w:rsidR="00B51CF5" w:rsidRDefault="00B51CF5" w:rsidP="005902B3">
      <w:pPr>
        <w:pStyle w:val="Bezodstpw"/>
      </w:pPr>
      <w:r>
        <w:t>24-miesięczna (minimum) gwarancja producenta świadczona na miejscu u klienta, Czas reakcji serwisu - do końca następnego dnia roboczego.</w:t>
      </w:r>
    </w:p>
    <w:p w:rsidR="003670E8" w:rsidRDefault="003670E8" w:rsidP="005902B3">
      <w:pPr>
        <w:pStyle w:val="Bezodstpw"/>
      </w:pPr>
    </w:p>
    <w:p w:rsidR="005C7CEF" w:rsidRDefault="005C7CEF" w:rsidP="005902B3">
      <w:pPr>
        <w:pStyle w:val="Bezodstpw"/>
      </w:pPr>
    </w:p>
    <w:p w:rsidR="003670E8" w:rsidRPr="006655E6" w:rsidRDefault="003670E8" w:rsidP="006655E6">
      <w:pPr>
        <w:pStyle w:val="Bezodstpw"/>
        <w:jc w:val="center"/>
        <w:rPr>
          <w:b/>
        </w:rPr>
      </w:pPr>
      <w:r w:rsidRPr="006655E6">
        <w:rPr>
          <w:b/>
        </w:rPr>
        <w:t>Część II</w:t>
      </w:r>
    </w:p>
    <w:p w:rsidR="006655E6" w:rsidRDefault="006655E6" w:rsidP="005902B3">
      <w:pPr>
        <w:pStyle w:val="Bezodstpw"/>
        <w:rPr>
          <w:b/>
        </w:rPr>
      </w:pPr>
    </w:p>
    <w:p w:rsidR="003670E8" w:rsidRPr="006655E6" w:rsidRDefault="003670E8" w:rsidP="005902B3">
      <w:pPr>
        <w:pStyle w:val="Bezodstpw"/>
        <w:rPr>
          <w:b/>
        </w:rPr>
      </w:pPr>
      <w:r w:rsidRPr="006655E6">
        <w:rPr>
          <w:b/>
        </w:rPr>
        <w:t xml:space="preserve">Laptop – 1 szt. </w:t>
      </w:r>
    </w:p>
    <w:p w:rsidR="003670E8" w:rsidRPr="00D07053" w:rsidRDefault="003670E8" w:rsidP="005902B3">
      <w:pPr>
        <w:pStyle w:val="Bezodstpw"/>
      </w:pPr>
    </w:p>
    <w:p w:rsidR="003670E8" w:rsidRDefault="003670E8" w:rsidP="005902B3">
      <w:pPr>
        <w:pStyle w:val="Bezodstpw"/>
      </w:pPr>
      <w:r w:rsidRPr="00D07053">
        <w:t>Mobilna stacja</w:t>
      </w:r>
      <w:r>
        <w:t xml:space="preserve"> graficzna i obliczeniowa.</w:t>
      </w:r>
    </w:p>
    <w:p w:rsidR="003670E8" w:rsidRDefault="003670E8" w:rsidP="005902B3">
      <w:pPr>
        <w:pStyle w:val="Bezodstpw"/>
      </w:pPr>
      <w:r>
        <w:t xml:space="preserve">Komputer będzie wykorzystywany dla potrzeb specjalistycznych obliczeń naukowych z wykorzystaniem kart graficznych obsługujących architekturę CUDA. </w:t>
      </w:r>
    </w:p>
    <w:p w:rsidR="003670E8" w:rsidRDefault="003670E8" w:rsidP="005902B3">
      <w:pPr>
        <w:pStyle w:val="Bezodstpw"/>
      </w:pPr>
      <w:r>
        <w:t>PROCESOR powinien osiągać w teście wydajności PassMark wynik  CPU Mark nie mniejszy niż 17000 punktów (wyniki są dostępne na stronie: https://www.cpubenchmark.net/  )</w:t>
      </w:r>
    </w:p>
    <w:p w:rsidR="003670E8" w:rsidRDefault="003670E8" w:rsidP="005902B3">
      <w:pPr>
        <w:pStyle w:val="Bezodstpw"/>
      </w:pPr>
      <w:r>
        <w:t xml:space="preserve">KARTA </w:t>
      </w:r>
      <w:r w:rsidRPr="005902B3">
        <w:t xml:space="preserve">GRAFICZNA kompatybilna z CUDA </w:t>
      </w:r>
      <w:r>
        <w:t>uzyskująca wynik min. 10 000 pkt. w teście PassMark G3D Mark (wyniki są dostępne na stronie: https://www.videocardbenchmark.net/  )</w:t>
      </w:r>
    </w:p>
    <w:p w:rsidR="003670E8" w:rsidRDefault="003670E8" w:rsidP="005902B3">
      <w:pPr>
        <w:pStyle w:val="Bezodstpw"/>
      </w:pPr>
      <w:r>
        <w:t>PAMIĘC RAM</w:t>
      </w:r>
      <w:r w:rsidR="004045DB">
        <w:t xml:space="preserve"> min </w:t>
      </w:r>
      <w:r>
        <w:t>32 GB, częstotliwość pamięci nie mniejsza niż 2666 MHz</w:t>
      </w:r>
    </w:p>
    <w:p w:rsidR="003670E8" w:rsidRDefault="003670E8" w:rsidP="005902B3">
      <w:pPr>
        <w:pStyle w:val="Bezodstpw"/>
      </w:pPr>
      <w:r>
        <w:t xml:space="preserve">Dysk SSD M2 PCIe o pojemności </w:t>
      </w:r>
      <w:r w:rsidR="004045DB">
        <w:t xml:space="preserve">min </w:t>
      </w:r>
      <w:r>
        <w:t xml:space="preserve"> 512 GB</w:t>
      </w:r>
    </w:p>
    <w:p w:rsidR="003670E8" w:rsidRDefault="003670E8" w:rsidP="005902B3">
      <w:pPr>
        <w:pStyle w:val="Bezodstpw"/>
      </w:pPr>
      <w:r>
        <w:t>Miejsce na dodatkowy dysk 2,5" SATA (elementy montażowe w zestawie)</w:t>
      </w:r>
    </w:p>
    <w:p w:rsidR="003670E8" w:rsidRDefault="003670E8" w:rsidP="005902B3">
      <w:pPr>
        <w:pStyle w:val="Bezodstpw"/>
      </w:pPr>
      <w:r>
        <w:t>System operacyjny Windows</w:t>
      </w:r>
    </w:p>
    <w:p w:rsidR="003670E8" w:rsidRDefault="003670E8" w:rsidP="005902B3">
      <w:pPr>
        <w:pStyle w:val="Bezodstpw"/>
      </w:pPr>
      <w:r>
        <w:t>ZŁĄCZA ZEWNĘTRZNE I PERYFERIA (co najmniej):</w:t>
      </w:r>
    </w:p>
    <w:p w:rsidR="003670E8" w:rsidRPr="003670E8" w:rsidRDefault="003670E8" w:rsidP="005902B3">
      <w:pPr>
        <w:pStyle w:val="Bezodstpw"/>
        <w:rPr>
          <w:lang w:val="en-US"/>
        </w:rPr>
      </w:pPr>
      <w:r w:rsidRPr="003670E8">
        <w:rPr>
          <w:lang w:val="en-US"/>
        </w:rPr>
        <w:t>USB-C 3.2 Gen 2 (3.1 Gen 2) x1</w:t>
      </w:r>
    </w:p>
    <w:p w:rsidR="003670E8" w:rsidRPr="003670E8" w:rsidRDefault="003670E8" w:rsidP="005902B3">
      <w:pPr>
        <w:pStyle w:val="Bezodstpw"/>
        <w:rPr>
          <w:lang w:val="en-US"/>
        </w:rPr>
      </w:pPr>
      <w:r w:rsidRPr="003670E8">
        <w:rPr>
          <w:lang w:val="en-US"/>
        </w:rPr>
        <w:t>USB – 3× Type-A 3.2 Gen 1 (3.0/3.1 Gen 1)</w:t>
      </w:r>
    </w:p>
    <w:p w:rsidR="003670E8" w:rsidRDefault="003670E8" w:rsidP="005902B3">
      <w:pPr>
        <w:pStyle w:val="Bezodstpw"/>
      </w:pPr>
      <w:r>
        <w:t>Złącze 1 Gb LAN;</w:t>
      </w:r>
    </w:p>
    <w:p w:rsidR="003670E8" w:rsidRDefault="003670E8" w:rsidP="005902B3">
      <w:pPr>
        <w:pStyle w:val="Bezodstpw"/>
      </w:pPr>
      <w:r>
        <w:t>Złącze HDMI;</w:t>
      </w:r>
    </w:p>
    <w:p w:rsidR="003670E8" w:rsidRDefault="003670E8" w:rsidP="005902B3">
      <w:pPr>
        <w:pStyle w:val="Bezodstpw"/>
      </w:pPr>
      <w:r>
        <w:t>Łączność WIFI 8020.11ax (gen6);</w:t>
      </w:r>
    </w:p>
    <w:p w:rsidR="003670E8" w:rsidRDefault="003670E8" w:rsidP="005902B3">
      <w:pPr>
        <w:pStyle w:val="Bezodstpw"/>
      </w:pPr>
      <w:r>
        <w:t>Łączność Bluetooth v5.1</w:t>
      </w:r>
    </w:p>
    <w:p w:rsidR="003670E8" w:rsidRDefault="003670E8" w:rsidP="005902B3">
      <w:pPr>
        <w:pStyle w:val="Bezodstpw"/>
      </w:pPr>
      <w:r>
        <w:t>Złącze mikrofonowe / słuchawkowe (combo);</w:t>
      </w:r>
    </w:p>
    <w:p w:rsidR="003670E8" w:rsidRDefault="003670E8" w:rsidP="005902B3">
      <w:pPr>
        <w:pStyle w:val="Bezodstpw"/>
      </w:pPr>
      <w:r>
        <w:t>BATERIA o łącznej pojemności co najmniej 3500 mAh;</w:t>
      </w:r>
    </w:p>
    <w:p w:rsidR="003670E8" w:rsidRDefault="003670E8" w:rsidP="005902B3">
      <w:pPr>
        <w:pStyle w:val="Bezodstpw"/>
      </w:pPr>
      <w:r>
        <w:t>Zasilacz min. 180 W</w:t>
      </w:r>
    </w:p>
    <w:p w:rsidR="003670E8" w:rsidRDefault="003670E8" w:rsidP="005902B3">
      <w:pPr>
        <w:pStyle w:val="Bezodstpw"/>
      </w:pPr>
      <w:r>
        <w:t>MAKSYMALNA WAGA (z baterią) nie powinna przekraczać 2.35 kg;</w:t>
      </w:r>
    </w:p>
    <w:p w:rsidR="003670E8" w:rsidRDefault="003670E8" w:rsidP="005902B3">
      <w:pPr>
        <w:pStyle w:val="Bezodstpw"/>
      </w:pPr>
      <w:r>
        <w:t>MATRYCA typu IPS o przekątnej 15.6’’ i minimalnej rozdzielczości FULL HD (1920×1080 pixeli w proporcji 16:9) oraz częstotliwości odświeżania 144 Hz</w:t>
      </w:r>
      <w:r w:rsidR="004045DB">
        <w:t xml:space="preserve"> </w:t>
      </w:r>
    </w:p>
    <w:p w:rsidR="004045DB" w:rsidRDefault="004045DB" w:rsidP="005902B3">
      <w:pPr>
        <w:pStyle w:val="Bezodstpw"/>
      </w:pPr>
      <w:r>
        <w:t>Gwarancja min 24 miesiące</w:t>
      </w:r>
    </w:p>
    <w:p w:rsidR="008E19C8" w:rsidRPr="00BE2C79" w:rsidRDefault="008E19C8" w:rsidP="005902B3">
      <w:pPr>
        <w:pStyle w:val="Bezodstpw"/>
        <w:rPr>
          <w:rFonts w:eastAsiaTheme="minorEastAsia"/>
          <w:sz w:val="20"/>
          <w:szCs w:val="20"/>
        </w:rPr>
      </w:pPr>
      <w:r w:rsidRPr="00BE2C79">
        <w:rPr>
          <w:rFonts w:eastAsiaTheme="minorEastAsia"/>
          <w:sz w:val="20"/>
          <w:szCs w:val="20"/>
        </w:rPr>
        <w:t xml:space="preserve">Gwarancja sprawowana za pośrednictwem dostawcy, czas reakcji serwisu 48 godziny , czas   </w:t>
      </w:r>
    </w:p>
    <w:p w:rsidR="008E19C8" w:rsidRDefault="008E19C8" w:rsidP="005902B3">
      <w:pPr>
        <w:pStyle w:val="Bezodstpw"/>
      </w:pPr>
      <w:r w:rsidRPr="00BE2C79">
        <w:t>naprawy od momentu zgłoszenia 14 dni</w:t>
      </w:r>
    </w:p>
    <w:p w:rsidR="004045DB" w:rsidRDefault="004045DB" w:rsidP="005902B3">
      <w:pPr>
        <w:pStyle w:val="Bezodstpw"/>
      </w:pPr>
    </w:p>
    <w:p w:rsidR="004045DB" w:rsidRDefault="004045DB" w:rsidP="006655E6">
      <w:pPr>
        <w:pStyle w:val="Bezodstpw"/>
        <w:jc w:val="center"/>
        <w:rPr>
          <w:b/>
        </w:rPr>
      </w:pPr>
      <w:r w:rsidRPr="006655E6">
        <w:rPr>
          <w:b/>
        </w:rPr>
        <w:t>Część III</w:t>
      </w:r>
    </w:p>
    <w:p w:rsidR="006655E6" w:rsidRPr="006655E6" w:rsidRDefault="006655E6" w:rsidP="006655E6">
      <w:pPr>
        <w:pStyle w:val="Bezodstpw"/>
        <w:jc w:val="center"/>
        <w:rPr>
          <w:b/>
        </w:rPr>
      </w:pPr>
    </w:p>
    <w:p w:rsidR="00EC6F93" w:rsidRPr="006655E6" w:rsidRDefault="005526EB" w:rsidP="005902B3">
      <w:pPr>
        <w:pStyle w:val="Bezodstpw"/>
        <w:rPr>
          <w:b/>
        </w:rPr>
      </w:pPr>
      <w:r w:rsidRPr="006655E6">
        <w:rPr>
          <w:b/>
        </w:rPr>
        <w:t>Laptop – 1 szt.</w:t>
      </w:r>
    </w:p>
    <w:p w:rsidR="005526EB" w:rsidRDefault="005526EB" w:rsidP="005902B3">
      <w:pPr>
        <w:pStyle w:val="Bezodstpw"/>
      </w:pPr>
      <w:r>
        <w:t xml:space="preserve">Procesor </w:t>
      </w:r>
      <w:r w:rsidR="00C66F24">
        <w:t xml:space="preserve"> </w:t>
      </w:r>
      <w:bookmarkStart w:id="0" w:name="_Hlk69202797"/>
      <w:r w:rsidR="00C66F24" w:rsidRPr="00BE2C79">
        <w:rPr>
          <w:rFonts w:eastAsia="Times New Roman"/>
        </w:rPr>
        <w:t xml:space="preserve">osiągający w teście PassMark CPU Mark wynik min.   </w:t>
      </w:r>
      <w:r w:rsidR="008E19C8">
        <w:rPr>
          <w:rFonts w:eastAsia="Times New Roman"/>
        </w:rPr>
        <w:t>11280</w:t>
      </w:r>
      <w:r w:rsidR="00C66F24">
        <w:rPr>
          <w:rFonts w:eastAsia="Times New Roman"/>
        </w:rPr>
        <w:t xml:space="preserve"> </w:t>
      </w:r>
      <w:r w:rsidR="00C66F24" w:rsidRPr="00BE2C79">
        <w:rPr>
          <w:rFonts w:eastAsia="Times New Roman"/>
        </w:rPr>
        <w:t>punktów (wynik zaproponowanego procesora musi znajdować się na stronie: </w:t>
      </w:r>
      <w:hyperlink r:id="rId7" w:history="1">
        <w:r w:rsidR="00C66F24" w:rsidRPr="00BE2C79">
          <w:rPr>
            <w:rFonts w:eastAsia="Times New Roman"/>
          </w:rPr>
          <w:t>www.cpubenchmark.net</w:t>
        </w:r>
      </w:hyperlink>
      <w:bookmarkEnd w:id="0"/>
    </w:p>
    <w:p w:rsidR="005526EB" w:rsidRDefault="005526EB" w:rsidP="005902B3">
      <w:pPr>
        <w:pStyle w:val="Bezodstpw"/>
      </w:pPr>
      <w:r>
        <w:t xml:space="preserve">Pamięć RAM min 32GB </w:t>
      </w:r>
    </w:p>
    <w:p w:rsidR="005526EB" w:rsidRDefault="005526EB" w:rsidP="005902B3">
      <w:pPr>
        <w:pStyle w:val="Bezodstpw"/>
      </w:pPr>
      <w:r>
        <w:t>Dysk SSD M.2 PCIe min 512 GB</w:t>
      </w:r>
    </w:p>
    <w:p w:rsidR="005526EB" w:rsidRDefault="005526EB" w:rsidP="005902B3">
      <w:pPr>
        <w:pStyle w:val="Bezodstpw"/>
      </w:pPr>
      <w:r>
        <w:t>Typ ekranu matowy, LED, AHVA</w:t>
      </w:r>
    </w:p>
    <w:p w:rsidR="005526EB" w:rsidRDefault="005526EB" w:rsidP="005902B3">
      <w:pPr>
        <w:pStyle w:val="Bezodstpw"/>
      </w:pPr>
      <w:r>
        <w:t>Przekątna ekranu 15,6"</w:t>
      </w:r>
    </w:p>
    <w:p w:rsidR="005526EB" w:rsidRDefault="005526EB" w:rsidP="005902B3">
      <w:pPr>
        <w:pStyle w:val="Bezodstpw"/>
      </w:pPr>
      <w:r>
        <w:t>Rozdzielczość ekranu 1920 x 1080 (FullHD)</w:t>
      </w:r>
    </w:p>
    <w:p w:rsidR="005526EB" w:rsidRDefault="005526EB" w:rsidP="005902B3">
      <w:pPr>
        <w:pStyle w:val="Bezodstpw"/>
      </w:pPr>
      <w:r>
        <w:t xml:space="preserve">Częstotliwość odświeżania ekranu 144 Hz </w:t>
      </w:r>
    </w:p>
    <w:p w:rsidR="005526EB" w:rsidRDefault="005526EB" w:rsidP="005902B3">
      <w:pPr>
        <w:pStyle w:val="Bezodstpw"/>
      </w:pPr>
      <w:r>
        <w:t xml:space="preserve">karta graficzna </w:t>
      </w:r>
      <w:r w:rsidR="008E19C8" w:rsidRPr="00D91644">
        <w:rPr>
          <w:rFonts w:eastAsia="Times New Roman"/>
          <w:lang w:eastAsia="pl-PL"/>
        </w:rPr>
        <w:t xml:space="preserve">osiągająca min.  </w:t>
      </w:r>
      <w:r w:rsidR="008E19C8">
        <w:rPr>
          <w:rFonts w:eastAsia="Times New Roman"/>
          <w:lang w:eastAsia="pl-PL"/>
        </w:rPr>
        <w:t>11300</w:t>
      </w:r>
      <w:r w:rsidR="008E19C8" w:rsidRPr="00D91644">
        <w:rPr>
          <w:rFonts w:eastAsia="Times New Roman"/>
          <w:lang w:eastAsia="pl-PL"/>
        </w:rPr>
        <w:t xml:space="preserve"> punktów w teście  PassMark  (wynik zaproponowanej karty musi znajdować się na stronie:   </w:t>
      </w:r>
      <w:hyperlink r:id="rId8" w:history="1">
        <w:r w:rsidR="008E19C8" w:rsidRPr="00D91644">
          <w:rPr>
            <w:rStyle w:val="Hipercze"/>
            <w:rFonts w:eastAsia="Times New Roman" w:cstheme="minorHAnsi"/>
            <w:lang w:eastAsia="pl-PL"/>
          </w:rPr>
          <w:t>https://www.videocardbenchmark.net/gpu</w:t>
        </w:r>
      </w:hyperlink>
    </w:p>
    <w:p w:rsidR="005526EB" w:rsidRDefault="005526EB" w:rsidP="005902B3">
      <w:pPr>
        <w:pStyle w:val="Bezodstpw"/>
      </w:pPr>
      <w:r>
        <w:t>Pamięć karty graficznej min 6GB</w:t>
      </w:r>
    </w:p>
    <w:p w:rsidR="005526EB" w:rsidRDefault="005526EB" w:rsidP="005902B3">
      <w:pPr>
        <w:pStyle w:val="Bezodstpw"/>
      </w:pPr>
      <w:r>
        <w:t>Wbudowane głośniki stereo</w:t>
      </w:r>
    </w:p>
    <w:p w:rsidR="005526EB" w:rsidRDefault="005526EB" w:rsidP="005902B3">
      <w:pPr>
        <w:pStyle w:val="Bezodstpw"/>
      </w:pPr>
      <w:r>
        <w:t>Wbudowane dwa mikrofony</w:t>
      </w:r>
    </w:p>
    <w:p w:rsidR="005526EB" w:rsidRDefault="005526EB" w:rsidP="005902B3">
      <w:pPr>
        <w:pStyle w:val="Bezodstpw"/>
      </w:pPr>
      <w:r>
        <w:t>Kamera internetowa 1.0 Mpix</w:t>
      </w:r>
    </w:p>
    <w:p w:rsidR="005526EB" w:rsidRDefault="005526EB" w:rsidP="005902B3">
      <w:pPr>
        <w:pStyle w:val="Bezodstpw"/>
      </w:pPr>
      <w:r>
        <w:t>Łączność</w:t>
      </w:r>
    </w:p>
    <w:p w:rsidR="005526EB" w:rsidRDefault="005526EB" w:rsidP="005902B3">
      <w:pPr>
        <w:pStyle w:val="Bezodstpw"/>
      </w:pPr>
      <w:r>
        <w:t>LAN 10/100/1000 Mbps</w:t>
      </w:r>
    </w:p>
    <w:p w:rsidR="005526EB" w:rsidRDefault="005526EB" w:rsidP="005902B3">
      <w:pPr>
        <w:pStyle w:val="Bezodstpw"/>
      </w:pPr>
      <w:r>
        <w:t>Wi-Fi 5 (802.11 a/b/g/n/ac)</w:t>
      </w:r>
    </w:p>
    <w:p w:rsidR="005526EB" w:rsidRPr="005526EB" w:rsidRDefault="005526EB" w:rsidP="005902B3">
      <w:pPr>
        <w:pStyle w:val="Bezodstpw"/>
        <w:rPr>
          <w:lang w:val="en-US"/>
        </w:rPr>
      </w:pPr>
      <w:r w:rsidRPr="005526EB">
        <w:rPr>
          <w:lang w:val="en-US"/>
        </w:rPr>
        <w:t>Moduł Bluetooth</w:t>
      </w:r>
    </w:p>
    <w:p w:rsidR="005526EB" w:rsidRPr="005526EB" w:rsidRDefault="005526EB" w:rsidP="005902B3">
      <w:pPr>
        <w:pStyle w:val="Bezodstpw"/>
        <w:rPr>
          <w:lang w:val="en-US"/>
        </w:rPr>
      </w:pPr>
      <w:r w:rsidRPr="005526EB">
        <w:rPr>
          <w:lang w:val="en-US"/>
        </w:rPr>
        <w:t>Złącza</w:t>
      </w:r>
    </w:p>
    <w:p w:rsidR="005526EB" w:rsidRPr="005526EB" w:rsidRDefault="005526EB" w:rsidP="005902B3">
      <w:pPr>
        <w:pStyle w:val="Bezodstpw"/>
        <w:rPr>
          <w:lang w:val="en-US"/>
        </w:rPr>
      </w:pPr>
      <w:r w:rsidRPr="005526EB">
        <w:rPr>
          <w:lang w:val="en-US"/>
        </w:rPr>
        <w:t>USB 3.1 Gen. 1 (USB 3.0) - 2 szt.</w:t>
      </w:r>
    </w:p>
    <w:p w:rsidR="005526EB" w:rsidRDefault="005526EB" w:rsidP="005902B3">
      <w:pPr>
        <w:pStyle w:val="Bezodstpw"/>
      </w:pPr>
      <w:r>
        <w:t>USB Typu-C - 2 szt.</w:t>
      </w:r>
    </w:p>
    <w:p w:rsidR="005526EB" w:rsidRDefault="005526EB" w:rsidP="005902B3">
      <w:pPr>
        <w:pStyle w:val="Bezodstpw"/>
      </w:pPr>
      <w:r>
        <w:t>HDMI - 1 szt.</w:t>
      </w:r>
    </w:p>
    <w:p w:rsidR="005526EB" w:rsidRDefault="005526EB" w:rsidP="005902B3">
      <w:pPr>
        <w:pStyle w:val="Bezodstpw"/>
      </w:pPr>
      <w:r>
        <w:t>RJ-45 (LAN) - 1 szt.</w:t>
      </w:r>
    </w:p>
    <w:p w:rsidR="005526EB" w:rsidRDefault="005526EB" w:rsidP="005902B3">
      <w:pPr>
        <w:pStyle w:val="Bezodstpw"/>
      </w:pPr>
      <w:r>
        <w:t>Wyjście słuchawkowe/wejście mikrofonowe - 1 szt.</w:t>
      </w:r>
    </w:p>
    <w:p w:rsidR="005526EB" w:rsidRDefault="005526EB" w:rsidP="005902B3">
      <w:pPr>
        <w:pStyle w:val="Bezodstpw"/>
      </w:pPr>
      <w:r>
        <w:t>DC-in (wejście zasilania) - 1 szt.</w:t>
      </w:r>
    </w:p>
    <w:p w:rsidR="005526EB" w:rsidRDefault="005526EB" w:rsidP="005902B3">
      <w:pPr>
        <w:pStyle w:val="Bezodstpw"/>
      </w:pPr>
      <w:r>
        <w:t>Typ baterii Litowo-polimerowa</w:t>
      </w:r>
    </w:p>
    <w:p w:rsidR="005526EB" w:rsidRDefault="005526EB" w:rsidP="005902B3">
      <w:pPr>
        <w:pStyle w:val="Bezodstpw"/>
      </w:pPr>
      <w:r>
        <w:t>Dodatkowe informacje</w:t>
      </w:r>
    </w:p>
    <w:p w:rsidR="005526EB" w:rsidRDefault="005526EB" w:rsidP="005902B3">
      <w:pPr>
        <w:pStyle w:val="Bezodstpw"/>
      </w:pPr>
      <w:r>
        <w:t>Aluminiowa pokrywa matrycy</w:t>
      </w:r>
    </w:p>
    <w:p w:rsidR="005526EB" w:rsidRDefault="005526EB" w:rsidP="005902B3">
      <w:pPr>
        <w:pStyle w:val="Bezodstpw"/>
      </w:pPr>
      <w:r>
        <w:t>Aluminiowe wnętrze laptopa</w:t>
      </w:r>
    </w:p>
    <w:p w:rsidR="005526EB" w:rsidRDefault="005526EB" w:rsidP="005902B3">
      <w:pPr>
        <w:pStyle w:val="Bezodstpw"/>
      </w:pPr>
      <w:r>
        <w:t>Wielodotykowy, intuicyjny touchpad</w:t>
      </w:r>
    </w:p>
    <w:p w:rsidR="005526EB" w:rsidRDefault="005526EB" w:rsidP="005902B3">
      <w:pPr>
        <w:pStyle w:val="Bezodstpw"/>
      </w:pPr>
      <w:r>
        <w:t>Czerwone podświetlenie klawiatury</w:t>
      </w:r>
    </w:p>
    <w:p w:rsidR="005526EB" w:rsidRDefault="005526EB" w:rsidP="005902B3">
      <w:pPr>
        <w:pStyle w:val="Bezodstpw"/>
      </w:pPr>
      <w:r>
        <w:t>Możliwość zabezpieczenia linką (port Kensington Lock)</w:t>
      </w:r>
    </w:p>
    <w:p w:rsidR="005526EB" w:rsidRDefault="005526EB" w:rsidP="005902B3">
      <w:pPr>
        <w:pStyle w:val="Bezodstpw"/>
      </w:pPr>
      <w:r>
        <w:t>Szyfrowanie TPM</w:t>
      </w:r>
    </w:p>
    <w:p w:rsidR="005526EB" w:rsidRDefault="005526EB" w:rsidP="005902B3">
      <w:pPr>
        <w:pStyle w:val="Bezodstpw"/>
      </w:pPr>
      <w:r>
        <w:t>Dołączone akcesoria</w:t>
      </w:r>
    </w:p>
    <w:p w:rsidR="005526EB" w:rsidRDefault="005526EB" w:rsidP="005902B3">
      <w:pPr>
        <w:pStyle w:val="Bezodstpw"/>
      </w:pPr>
      <w:r>
        <w:t>Zasilacz</w:t>
      </w:r>
    </w:p>
    <w:p w:rsidR="005526EB" w:rsidRDefault="005526EB" w:rsidP="005902B3">
      <w:pPr>
        <w:pStyle w:val="Bezodstpw"/>
      </w:pPr>
      <w:r>
        <w:t>System operacyjny</w:t>
      </w:r>
    </w:p>
    <w:p w:rsidR="005526EB" w:rsidRDefault="005526EB" w:rsidP="005902B3">
      <w:pPr>
        <w:pStyle w:val="Bezodstpw"/>
      </w:pPr>
      <w:r>
        <w:t>Wysokość max 22,5 mm</w:t>
      </w:r>
    </w:p>
    <w:p w:rsidR="005526EB" w:rsidRDefault="005526EB" w:rsidP="005902B3">
      <w:pPr>
        <w:pStyle w:val="Bezodstpw"/>
      </w:pPr>
      <w:r>
        <w:t>Szerokość max 360 mm</w:t>
      </w:r>
    </w:p>
    <w:p w:rsidR="005526EB" w:rsidRDefault="005526EB" w:rsidP="005902B3">
      <w:pPr>
        <w:pStyle w:val="Bezodstpw"/>
      </w:pPr>
      <w:r>
        <w:t>Głębokość max 255 mm</w:t>
      </w:r>
    </w:p>
    <w:p w:rsidR="005526EB" w:rsidRDefault="005526EB" w:rsidP="005902B3">
      <w:pPr>
        <w:pStyle w:val="Bezodstpw"/>
      </w:pPr>
      <w:r>
        <w:t>Waga max 1,85 kg (z baterią)</w:t>
      </w:r>
    </w:p>
    <w:p w:rsidR="005526EB" w:rsidRDefault="005526EB" w:rsidP="005902B3">
      <w:pPr>
        <w:pStyle w:val="Bezodstpw"/>
      </w:pPr>
      <w:r>
        <w:t>Gwarancja min 24 miesiące</w:t>
      </w:r>
    </w:p>
    <w:p w:rsidR="008E19C8" w:rsidRPr="00BE2C79" w:rsidRDefault="008E19C8" w:rsidP="005902B3">
      <w:pPr>
        <w:pStyle w:val="Bezodstpw"/>
        <w:rPr>
          <w:rFonts w:eastAsiaTheme="minorEastAsia"/>
          <w:sz w:val="20"/>
          <w:szCs w:val="20"/>
        </w:rPr>
      </w:pPr>
      <w:r w:rsidRPr="00BE2C79">
        <w:rPr>
          <w:rFonts w:eastAsiaTheme="minorEastAsia"/>
          <w:sz w:val="20"/>
          <w:szCs w:val="20"/>
        </w:rPr>
        <w:t xml:space="preserve">Gwarancja sprawowana za pośrednictwem dostawcy, czas reakcji serwisu 48 godziny , czas   </w:t>
      </w:r>
    </w:p>
    <w:p w:rsidR="008E19C8" w:rsidRDefault="008E19C8" w:rsidP="005902B3">
      <w:pPr>
        <w:pStyle w:val="Bezodstpw"/>
      </w:pPr>
      <w:r w:rsidRPr="00BE2C79">
        <w:t>naprawy od momentu zgłoszenia 14 dni</w:t>
      </w:r>
    </w:p>
    <w:p w:rsidR="008E19C8" w:rsidRDefault="008E19C8" w:rsidP="005902B3">
      <w:pPr>
        <w:pStyle w:val="Bezodstpw"/>
      </w:pPr>
    </w:p>
    <w:p w:rsidR="006655E6" w:rsidRDefault="006655E6" w:rsidP="005902B3">
      <w:pPr>
        <w:pStyle w:val="Bezodstpw"/>
      </w:pPr>
    </w:p>
    <w:p w:rsidR="006655E6" w:rsidRDefault="006655E6" w:rsidP="005902B3">
      <w:pPr>
        <w:pStyle w:val="Bezodstpw"/>
      </w:pPr>
    </w:p>
    <w:p w:rsidR="00EC6F93" w:rsidRPr="006655E6" w:rsidRDefault="00EC6F93" w:rsidP="006655E6">
      <w:pPr>
        <w:pStyle w:val="Bezodstpw"/>
        <w:jc w:val="center"/>
        <w:rPr>
          <w:b/>
        </w:rPr>
      </w:pPr>
      <w:r w:rsidRPr="006655E6">
        <w:rPr>
          <w:b/>
        </w:rPr>
        <w:t>Część IV</w:t>
      </w:r>
    </w:p>
    <w:p w:rsidR="0049215B" w:rsidRPr="006655E6" w:rsidRDefault="0049215B" w:rsidP="005902B3">
      <w:pPr>
        <w:pStyle w:val="Bezodstpw"/>
        <w:rPr>
          <w:b/>
        </w:rPr>
      </w:pPr>
      <w:r>
        <w:t xml:space="preserve"> </w:t>
      </w:r>
      <w:r w:rsidRPr="006655E6">
        <w:rPr>
          <w:b/>
        </w:rPr>
        <w:t>Laptop – 1 szt.</w:t>
      </w:r>
    </w:p>
    <w:p w:rsidR="0049215B" w:rsidRDefault="0049215B" w:rsidP="0049215B">
      <w:pPr>
        <w:pStyle w:val="Bezodstpw"/>
      </w:pPr>
      <w:r>
        <w:t>Przekątna ekranu 14 cali</w:t>
      </w:r>
    </w:p>
    <w:p w:rsidR="0049215B" w:rsidRDefault="0049215B" w:rsidP="0049215B">
      <w:pPr>
        <w:pStyle w:val="Bezodstpw"/>
      </w:pPr>
      <w:r>
        <w:t>Rozdzielczość 1920 x 1080 (Full HD) pikseli</w:t>
      </w:r>
    </w:p>
    <w:p w:rsidR="0049215B" w:rsidRDefault="0049215B" w:rsidP="0049215B">
      <w:pPr>
        <w:pStyle w:val="Bezodstpw"/>
      </w:pPr>
      <w:r>
        <w:t>Jasność matrycy 400 nitów</w:t>
      </w:r>
    </w:p>
    <w:p w:rsidR="0049215B" w:rsidRDefault="0049215B" w:rsidP="0049215B">
      <w:pPr>
        <w:pStyle w:val="Bezodstpw"/>
      </w:pPr>
      <w:r>
        <w:t>Powłoka matrycy antyrefleksyjna</w:t>
      </w:r>
    </w:p>
    <w:p w:rsidR="0049215B" w:rsidRDefault="0049215B" w:rsidP="0049215B">
      <w:pPr>
        <w:pStyle w:val="Bezodstpw"/>
      </w:pPr>
      <w:r>
        <w:t>Typ matrycy IPS</w:t>
      </w:r>
    </w:p>
    <w:p w:rsidR="0049215B" w:rsidRDefault="0049215B" w:rsidP="0049215B">
      <w:pPr>
        <w:pStyle w:val="Bezodstpw"/>
      </w:pPr>
      <w:r>
        <w:t xml:space="preserve">Procesor osiągający w teście PassMark CPU Mark wynik min. 6710  punktów </w:t>
      </w:r>
    </w:p>
    <w:p w:rsidR="0049215B" w:rsidRDefault="0049215B" w:rsidP="0049215B">
      <w:pPr>
        <w:pStyle w:val="Bezodstpw"/>
      </w:pPr>
      <w:r>
        <w:t xml:space="preserve">(wynik zaproponowanego procesora musi znajdować się na stronie: www.cpubenchmark.net </w:t>
      </w:r>
    </w:p>
    <w:p w:rsidR="0049215B" w:rsidRDefault="0049215B" w:rsidP="0049215B">
      <w:pPr>
        <w:pStyle w:val="Bezodstpw"/>
      </w:pPr>
      <w:r>
        <w:t>Wielkość pamięci RAM 16 GB</w:t>
      </w:r>
    </w:p>
    <w:p w:rsidR="0049215B" w:rsidRDefault="0049215B" w:rsidP="0049215B">
      <w:pPr>
        <w:pStyle w:val="Bezodstpw"/>
      </w:pPr>
      <w:r>
        <w:t>Dysk twardy SSD M.2 PCIe SSD min 512 GB</w:t>
      </w:r>
    </w:p>
    <w:p w:rsidR="0049215B" w:rsidRDefault="0049215B" w:rsidP="0049215B">
      <w:pPr>
        <w:pStyle w:val="Bezodstpw"/>
      </w:pPr>
      <w:r>
        <w:t>Karta graficzna</w:t>
      </w:r>
      <w:r>
        <w:tab/>
        <w:t xml:space="preserve">zintegrowana osiągająca min. 1020  punktów w teście  PassMark  </w:t>
      </w:r>
    </w:p>
    <w:p w:rsidR="0049215B" w:rsidRDefault="0049215B" w:rsidP="0049215B">
      <w:pPr>
        <w:pStyle w:val="Bezodstpw"/>
      </w:pPr>
      <w:r>
        <w:t xml:space="preserve">(wynik zaproponowanej karty musi znajdować się na stronie:   </w:t>
      </w:r>
    </w:p>
    <w:p w:rsidR="0049215B" w:rsidRDefault="00394512" w:rsidP="0049215B">
      <w:pPr>
        <w:pStyle w:val="Bezodstpw"/>
      </w:pPr>
      <w:hyperlink r:id="rId9" w:history="1">
        <w:r w:rsidR="0049215B" w:rsidRPr="00D70C70">
          <w:rPr>
            <w:rStyle w:val="Hipercze"/>
          </w:rPr>
          <w:t>https://www.videocardbenchmark.net/gpu</w:t>
        </w:r>
      </w:hyperlink>
      <w:r w:rsidR="0049215B">
        <w:t xml:space="preserve"> </w:t>
      </w:r>
    </w:p>
    <w:p w:rsidR="0049215B" w:rsidRPr="0049215B" w:rsidRDefault="0049215B" w:rsidP="0049215B">
      <w:pPr>
        <w:pStyle w:val="Bezodstpw"/>
      </w:pPr>
      <w:r>
        <w:t xml:space="preserve">Wyjścia karty graficznej 1 x </w:t>
      </w:r>
    </w:p>
    <w:p w:rsidR="0049215B" w:rsidRPr="0049215B" w:rsidRDefault="0049215B" w:rsidP="0049215B">
      <w:pPr>
        <w:pStyle w:val="Bezodstpw"/>
      </w:pPr>
      <w:r w:rsidRPr="0049215B">
        <w:t>HDMI 1.4</w:t>
      </w:r>
    </w:p>
    <w:p w:rsidR="0049215B" w:rsidRPr="00A92027" w:rsidRDefault="0049215B" w:rsidP="0049215B">
      <w:pPr>
        <w:pStyle w:val="Bezodstpw"/>
      </w:pPr>
      <w:r w:rsidRPr="00A92027">
        <w:t>RJ45</w:t>
      </w:r>
    </w:p>
    <w:p w:rsidR="0049215B" w:rsidRPr="00A92027" w:rsidRDefault="0049215B" w:rsidP="0049215B">
      <w:pPr>
        <w:pStyle w:val="Bezodstpw"/>
      </w:pPr>
      <w:r w:rsidRPr="00A92027">
        <w:t>USB 3.1</w:t>
      </w:r>
    </w:p>
    <w:p w:rsidR="0049215B" w:rsidRPr="00A92027" w:rsidRDefault="0049215B" w:rsidP="0049215B">
      <w:pPr>
        <w:pStyle w:val="Bezodstpw"/>
      </w:pPr>
      <w:r w:rsidRPr="00A92027">
        <w:t>USB Type C</w:t>
      </w:r>
    </w:p>
    <w:p w:rsidR="0049215B" w:rsidRPr="00A92027" w:rsidRDefault="0049215B" w:rsidP="0049215B">
      <w:pPr>
        <w:pStyle w:val="Bezodstpw"/>
      </w:pPr>
      <w:r w:rsidRPr="00A92027">
        <w:t xml:space="preserve">Złącza </w:t>
      </w:r>
      <w:r w:rsidRPr="00A92027">
        <w:tab/>
        <w:t>2 x USB 3.1</w:t>
      </w:r>
    </w:p>
    <w:p w:rsidR="0049215B" w:rsidRPr="00A92027" w:rsidRDefault="0049215B" w:rsidP="0049215B">
      <w:pPr>
        <w:pStyle w:val="Bezodstpw"/>
      </w:pPr>
      <w:r w:rsidRPr="00A92027">
        <w:t>2 x USB Type-C/Thunderbolt</w:t>
      </w:r>
    </w:p>
    <w:p w:rsidR="0049215B" w:rsidRDefault="0049215B" w:rsidP="0049215B">
      <w:pPr>
        <w:pStyle w:val="Bezodstpw"/>
      </w:pPr>
      <w:r>
        <w:t>Komunikacja</w:t>
      </w:r>
    </w:p>
    <w:p w:rsidR="0049215B" w:rsidRPr="00A92027" w:rsidRDefault="0049215B" w:rsidP="0049215B">
      <w:pPr>
        <w:pStyle w:val="Bezodstpw"/>
        <w:rPr>
          <w:lang w:val="en-US"/>
        </w:rPr>
      </w:pPr>
      <w:r w:rsidRPr="00A92027">
        <w:rPr>
          <w:lang w:val="en-US"/>
        </w:rPr>
        <w:t>Bluetooth 5.1</w:t>
      </w:r>
    </w:p>
    <w:p w:rsidR="0049215B" w:rsidRPr="00A92027" w:rsidRDefault="0049215B" w:rsidP="0049215B">
      <w:pPr>
        <w:pStyle w:val="Bezodstpw"/>
        <w:rPr>
          <w:lang w:val="en-US"/>
        </w:rPr>
      </w:pPr>
      <w:r w:rsidRPr="00A92027">
        <w:rPr>
          <w:lang w:val="en-US"/>
        </w:rPr>
        <w:t>LAN 1 Gbps</w:t>
      </w:r>
    </w:p>
    <w:p w:rsidR="0049215B" w:rsidRPr="00A92027" w:rsidRDefault="0049215B" w:rsidP="0049215B">
      <w:pPr>
        <w:pStyle w:val="Bezodstpw"/>
        <w:rPr>
          <w:lang w:val="en-US"/>
        </w:rPr>
      </w:pPr>
      <w:r w:rsidRPr="00A92027">
        <w:rPr>
          <w:lang w:val="en-US"/>
        </w:rPr>
        <w:t>Wi-Fi 6 (802.11a/b/g/n/ac/ax)</w:t>
      </w:r>
    </w:p>
    <w:p w:rsidR="0049215B" w:rsidRDefault="0049215B" w:rsidP="0049215B">
      <w:pPr>
        <w:pStyle w:val="Bezodstpw"/>
      </w:pPr>
      <w:r>
        <w:t>Wbudowany modem 4G LTE</w:t>
      </w:r>
    </w:p>
    <w:p w:rsidR="0049215B" w:rsidRDefault="0049215B" w:rsidP="0049215B">
      <w:pPr>
        <w:pStyle w:val="Bezodstpw"/>
      </w:pPr>
      <w:r>
        <w:t>Typ akumulatora 6-komorowy</w:t>
      </w:r>
    </w:p>
    <w:p w:rsidR="0049215B" w:rsidRDefault="0049215B" w:rsidP="0049215B">
      <w:pPr>
        <w:pStyle w:val="Bezodstpw"/>
      </w:pPr>
      <w:r>
        <w:t xml:space="preserve">Dźwięk </w:t>
      </w:r>
      <w:r>
        <w:tab/>
        <w:t>stereo</w:t>
      </w:r>
    </w:p>
    <w:p w:rsidR="0049215B" w:rsidRDefault="0049215B" w:rsidP="0049215B">
      <w:pPr>
        <w:pStyle w:val="Bezodstpw"/>
      </w:pPr>
      <w:r>
        <w:t xml:space="preserve">Materiał obudowy </w:t>
      </w:r>
    </w:p>
    <w:p w:rsidR="0049215B" w:rsidRDefault="0049215B" w:rsidP="0049215B">
      <w:pPr>
        <w:pStyle w:val="Bezodstpw"/>
      </w:pPr>
      <w:r>
        <w:t>stop magnezu</w:t>
      </w:r>
    </w:p>
    <w:p w:rsidR="0049215B" w:rsidRDefault="0049215B" w:rsidP="0049215B">
      <w:pPr>
        <w:pStyle w:val="Bezodstpw"/>
      </w:pPr>
      <w:r>
        <w:t>włókno węglowe</w:t>
      </w:r>
    </w:p>
    <w:p w:rsidR="0049215B" w:rsidRDefault="0049215B" w:rsidP="0049215B">
      <w:pPr>
        <w:pStyle w:val="Bezodstpw"/>
      </w:pPr>
      <w:r>
        <w:t xml:space="preserve">Właściwości klawiatury </w:t>
      </w:r>
      <w:r>
        <w:tab/>
      </w:r>
    </w:p>
    <w:p w:rsidR="0049215B" w:rsidRDefault="0049215B" w:rsidP="0049215B">
      <w:pPr>
        <w:pStyle w:val="Bezodstpw"/>
      </w:pPr>
      <w:r>
        <w:t>odporna na rozlanie płynu</w:t>
      </w:r>
    </w:p>
    <w:p w:rsidR="0049215B" w:rsidRDefault="0049215B" w:rsidP="0049215B">
      <w:pPr>
        <w:pStyle w:val="Bezodstpw"/>
      </w:pPr>
      <w:r>
        <w:t>podświetlana</w:t>
      </w:r>
    </w:p>
    <w:p w:rsidR="0049215B" w:rsidRDefault="0049215B" w:rsidP="0049215B">
      <w:pPr>
        <w:pStyle w:val="Bezodstpw"/>
      </w:pPr>
      <w:r>
        <w:t>TrackPoint</w:t>
      </w:r>
    </w:p>
    <w:p w:rsidR="0049215B" w:rsidRDefault="0049215B" w:rsidP="0049215B">
      <w:pPr>
        <w:pStyle w:val="Bezodstpw"/>
      </w:pPr>
      <w:r>
        <w:t>Szerokość max 325 mm</w:t>
      </w:r>
    </w:p>
    <w:p w:rsidR="0049215B" w:rsidRDefault="0049215B" w:rsidP="0049215B">
      <w:pPr>
        <w:pStyle w:val="Bezodstpw"/>
      </w:pPr>
      <w:r>
        <w:t>Głębokość max 220 mm</w:t>
      </w:r>
    </w:p>
    <w:p w:rsidR="0049215B" w:rsidRDefault="0049215B" w:rsidP="0049215B">
      <w:pPr>
        <w:pStyle w:val="Bezodstpw"/>
      </w:pPr>
      <w:r>
        <w:t>Wysokość 15.5 mm</w:t>
      </w:r>
    </w:p>
    <w:p w:rsidR="0049215B" w:rsidRDefault="0049215B" w:rsidP="0049215B">
      <w:pPr>
        <w:pStyle w:val="Bezodstpw"/>
      </w:pPr>
      <w:r>
        <w:t>Waga 1.25 kg</w:t>
      </w:r>
    </w:p>
    <w:p w:rsidR="0049215B" w:rsidRDefault="0049215B" w:rsidP="0049215B">
      <w:pPr>
        <w:pStyle w:val="Bezodstpw"/>
      </w:pPr>
      <w:r>
        <w:t>Pozostałe cechy</w:t>
      </w:r>
    </w:p>
    <w:p w:rsidR="0049215B" w:rsidRDefault="0049215B" w:rsidP="0049215B">
      <w:pPr>
        <w:pStyle w:val="Bezodstpw"/>
      </w:pPr>
      <w:r>
        <w:t xml:space="preserve">Dodatkowe dane </w:t>
      </w:r>
      <w:r>
        <w:tab/>
      </w:r>
    </w:p>
    <w:p w:rsidR="0049215B" w:rsidRDefault="0049215B" w:rsidP="0049215B">
      <w:pPr>
        <w:pStyle w:val="Bezodstpw"/>
      </w:pPr>
      <w:r>
        <w:t>gniazdo blokady klinowej</w:t>
      </w:r>
    </w:p>
    <w:p w:rsidR="0049215B" w:rsidRDefault="0049215B" w:rsidP="0049215B">
      <w:pPr>
        <w:pStyle w:val="Bezodstpw"/>
      </w:pPr>
      <w:r>
        <w:t>odporność MIL-STD-810G</w:t>
      </w:r>
    </w:p>
    <w:p w:rsidR="0049215B" w:rsidRDefault="0049215B" w:rsidP="0049215B">
      <w:pPr>
        <w:pStyle w:val="Bezodstpw"/>
      </w:pPr>
      <w:r>
        <w:t>przejściówka USB/ RJ45</w:t>
      </w:r>
    </w:p>
    <w:p w:rsidR="0049215B" w:rsidRDefault="0049215B" w:rsidP="0049215B">
      <w:pPr>
        <w:pStyle w:val="Bezodstpw"/>
      </w:pPr>
      <w:r>
        <w:t>wielodotykowy, intuicyjny touchpad</w:t>
      </w:r>
    </w:p>
    <w:p w:rsidR="0049215B" w:rsidRDefault="0049215B" w:rsidP="0049215B">
      <w:pPr>
        <w:pStyle w:val="Bezodstpw"/>
      </w:pPr>
      <w:r>
        <w:t>Szyfrowanie szyfrowanie TPM 2.0</w:t>
      </w:r>
    </w:p>
    <w:p w:rsidR="0049215B" w:rsidRDefault="0049215B" w:rsidP="0049215B">
      <w:pPr>
        <w:pStyle w:val="Bezodstpw"/>
      </w:pPr>
      <w:r>
        <w:t>System operacyjny Windows 10 Pro</w:t>
      </w:r>
    </w:p>
    <w:p w:rsidR="0049215B" w:rsidRDefault="0049215B" w:rsidP="0049215B">
      <w:pPr>
        <w:pStyle w:val="Bezodstpw"/>
      </w:pPr>
      <w:r>
        <w:t>Gwarancja min 36 miesięcy w serwisie zewnętrznym</w:t>
      </w:r>
    </w:p>
    <w:p w:rsidR="0049215B" w:rsidRPr="00BE2C79" w:rsidRDefault="0049215B" w:rsidP="0049215B">
      <w:pPr>
        <w:pStyle w:val="Bezodstpw"/>
        <w:rPr>
          <w:rFonts w:eastAsiaTheme="minorEastAsia"/>
          <w:sz w:val="20"/>
          <w:szCs w:val="20"/>
        </w:rPr>
      </w:pPr>
      <w:r w:rsidRPr="00BE2C79">
        <w:rPr>
          <w:rFonts w:eastAsiaTheme="minorEastAsia"/>
          <w:sz w:val="20"/>
          <w:szCs w:val="20"/>
        </w:rPr>
        <w:t xml:space="preserve">Gwarancja sprawowana za pośrednictwem dostawcy, czas reakcji serwisu 48 godziny , czas   </w:t>
      </w:r>
    </w:p>
    <w:p w:rsidR="0049215B" w:rsidRDefault="0049215B" w:rsidP="0049215B">
      <w:pPr>
        <w:pStyle w:val="Bezodstpw"/>
      </w:pPr>
      <w:r w:rsidRPr="00BE2C79">
        <w:t>naprawy od momentu zgłoszenia 14 dni</w:t>
      </w:r>
    </w:p>
    <w:p w:rsidR="0049215B" w:rsidRDefault="0049215B" w:rsidP="0049215B">
      <w:pPr>
        <w:pStyle w:val="Bezodstpw"/>
      </w:pPr>
    </w:p>
    <w:p w:rsidR="006655E6" w:rsidRDefault="006655E6" w:rsidP="0049215B">
      <w:pPr>
        <w:pStyle w:val="Bezodstpw"/>
      </w:pPr>
    </w:p>
    <w:p w:rsidR="00660B36" w:rsidRDefault="00660B36" w:rsidP="006655E6">
      <w:pPr>
        <w:pStyle w:val="Bezodstpw"/>
        <w:jc w:val="center"/>
        <w:rPr>
          <w:b/>
        </w:rPr>
      </w:pPr>
      <w:r w:rsidRPr="006655E6">
        <w:rPr>
          <w:b/>
        </w:rPr>
        <w:t>Część V</w:t>
      </w:r>
    </w:p>
    <w:p w:rsidR="006655E6" w:rsidRPr="009A6A80" w:rsidRDefault="006655E6" w:rsidP="006655E6">
      <w:pPr>
        <w:pStyle w:val="Bezodstpw"/>
        <w:jc w:val="center"/>
        <w:rPr>
          <w:b/>
        </w:rPr>
      </w:pPr>
    </w:p>
    <w:p w:rsidR="00660B36" w:rsidRPr="00557F53" w:rsidRDefault="009A6A80" w:rsidP="005902B3">
      <w:pPr>
        <w:pStyle w:val="Bezodstpw"/>
        <w:rPr>
          <w:b/>
          <w:color w:val="FF0000"/>
        </w:rPr>
      </w:pPr>
      <w:r w:rsidRPr="009A6A80">
        <w:rPr>
          <w:b/>
        </w:rPr>
        <w:t>Jednostka centralna komputer</w:t>
      </w:r>
      <w:r>
        <w:rPr>
          <w:b/>
        </w:rPr>
        <w:t>a</w:t>
      </w:r>
      <w:r w:rsidR="00660B36" w:rsidRPr="009A6A80">
        <w:rPr>
          <w:b/>
        </w:rPr>
        <w:t xml:space="preserve"> -  1 szt</w:t>
      </w:r>
      <w:r w:rsidR="00660B36" w:rsidRPr="00557F53">
        <w:rPr>
          <w:b/>
          <w:color w:val="FF0000"/>
        </w:rPr>
        <w:t xml:space="preserve">. </w:t>
      </w:r>
      <w:r w:rsidR="00557F53">
        <w:rPr>
          <w:b/>
          <w:color w:val="FF0000"/>
        </w:rPr>
        <w:t xml:space="preserve">   </w:t>
      </w:r>
    </w:p>
    <w:p w:rsidR="00660B36" w:rsidRDefault="00660B36" w:rsidP="005902B3">
      <w:pPr>
        <w:pStyle w:val="Bezodstpw"/>
      </w:pPr>
      <w:r>
        <w:t>Procesor</w:t>
      </w:r>
    </w:p>
    <w:p w:rsidR="00660B36" w:rsidRDefault="00660B36" w:rsidP="005902B3">
      <w:pPr>
        <w:pStyle w:val="Bezodstpw"/>
      </w:pPr>
      <w:r>
        <w:t xml:space="preserve">Procesor osiągający w teście PassMark CPU Mark wynik min. 16960  punktów </w:t>
      </w:r>
    </w:p>
    <w:p w:rsidR="00660B36" w:rsidRDefault="00660B36" w:rsidP="005902B3">
      <w:pPr>
        <w:pStyle w:val="Bezodstpw"/>
      </w:pPr>
      <w:r>
        <w:t>(wynik zaproponowanego procesora musi znajdować się na stronie: www.cpubenchmark.net</w:t>
      </w:r>
    </w:p>
    <w:p w:rsidR="00660B36" w:rsidRDefault="00660B36" w:rsidP="005902B3">
      <w:pPr>
        <w:pStyle w:val="Bezodstpw"/>
      </w:pPr>
      <w:r>
        <w:t>Płyta główna</w:t>
      </w:r>
    </w:p>
    <w:p w:rsidR="00660B36" w:rsidRDefault="00660B36" w:rsidP="005902B3">
      <w:pPr>
        <w:pStyle w:val="Bezodstpw"/>
      </w:pPr>
      <w:r>
        <w:t>Liczba banków pamięci 4 x DIMM</w:t>
      </w:r>
    </w:p>
    <w:p w:rsidR="00660B36" w:rsidRDefault="00660B36" w:rsidP="005902B3">
      <w:pPr>
        <w:pStyle w:val="Bezodstpw"/>
      </w:pPr>
      <w:r>
        <w:t>Maksymalna wielkość pamięci RAM 128 GB</w:t>
      </w:r>
    </w:p>
    <w:p w:rsidR="00660B36" w:rsidRDefault="00660B36" w:rsidP="005902B3">
      <w:pPr>
        <w:pStyle w:val="Bezodstpw"/>
      </w:pPr>
      <w:r>
        <w:t>Architektura pamięci Dual-channel</w:t>
      </w:r>
    </w:p>
    <w:p w:rsidR="00660B36" w:rsidRDefault="00660B36" w:rsidP="005902B3">
      <w:pPr>
        <w:pStyle w:val="Bezodstpw"/>
      </w:pPr>
      <w:r>
        <w:t>Wewnętrzne złącza</w:t>
      </w:r>
    </w:p>
    <w:p w:rsidR="00660B36" w:rsidRDefault="00660B36" w:rsidP="005902B3">
      <w:pPr>
        <w:pStyle w:val="Bezodstpw"/>
      </w:pPr>
      <w:r>
        <w:t>SATA III (6 Gb/s) - 6 szt.</w:t>
      </w:r>
    </w:p>
    <w:p w:rsidR="00660B36" w:rsidRDefault="00660B36" w:rsidP="005902B3">
      <w:pPr>
        <w:pStyle w:val="Bezodstpw"/>
      </w:pPr>
      <w:r>
        <w:t>M.2 - 2 szt.</w:t>
      </w:r>
    </w:p>
    <w:p w:rsidR="00660B36" w:rsidRDefault="00660B36" w:rsidP="005902B3">
      <w:pPr>
        <w:pStyle w:val="Bezodstpw"/>
      </w:pPr>
      <w:r>
        <w:t>M.2 (Wi-Fi) - 1 szt.</w:t>
      </w:r>
    </w:p>
    <w:p w:rsidR="00660B36" w:rsidRDefault="00660B36" w:rsidP="005902B3">
      <w:pPr>
        <w:pStyle w:val="Bezodstpw"/>
      </w:pPr>
      <w:r>
        <w:t>PCIe 3.0 x16 - 2 szt.</w:t>
      </w:r>
    </w:p>
    <w:p w:rsidR="00660B36" w:rsidRDefault="00660B36" w:rsidP="005902B3">
      <w:pPr>
        <w:pStyle w:val="Bezodstpw"/>
      </w:pPr>
      <w:r>
        <w:t>PCIe 3.0 x1 - 3 szt.</w:t>
      </w:r>
    </w:p>
    <w:p w:rsidR="00660B36" w:rsidRDefault="00660B36" w:rsidP="005902B3">
      <w:pPr>
        <w:pStyle w:val="Bezodstpw"/>
      </w:pPr>
      <w:r>
        <w:t>PCI - 1 szt.</w:t>
      </w:r>
    </w:p>
    <w:p w:rsidR="00660B36" w:rsidRDefault="00660B36" w:rsidP="005902B3">
      <w:pPr>
        <w:pStyle w:val="Bezodstpw"/>
      </w:pPr>
      <w:r>
        <w:t>USB 3.1 Gen. 1 (USB 3.0) - 1 szt.</w:t>
      </w:r>
    </w:p>
    <w:p w:rsidR="00660B36" w:rsidRDefault="00660B36" w:rsidP="005902B3">
      <w:pPr>
        <w:pStyle w:val="Bezodstpw"/>
      </w:pPr>
      <w:r>
        <w:t>USB 2.0 - 2 szt.</w:t>
      </w:r>
    </w:p>
    <w:p w:rsidR="00660B36" w:rsidRDefault="00660B36" w:rsidP="005902B3">
      <w:pPr>
        <w:pStyle w:val="Bezodstpw"/>
      </w:pPr>
      <w:r>
        <w:t>ARGB - 1 szt.</w:t>
      </w:r>
    </w:p>
    <w:p w:rsidR="00660B36" w:rsidRDefault="00660B36" w:rsidP="005902B3">
      <w:pPr>
        <w:pStyle w:val="Bezodstpw"/>
      </w:pPr>
      <w:r>
        <w:t>Front Panel Audio</w:t>
      </w:r>
    </w:p>
    <w:p w:rsidR="00660B36" w:rsidRDefault="00660B36" w:rsidP="005902B3">
      <w:pPr>
        <w:pStyle w:val="Bezodstpw"/>
      </w:pPr>
      <w:r>
        <w:t>Złącze wyjścia S/PDIF - 1 szt.</w:t>
      </w:r>
    </w:p>
    <w:p w:rsidR="00660B36" w:rsidRDefault="00660B36" w:rsidP="005902B3">
      <w:pPr>
        <w:pStyle w:val="Bezodstpw"/>
      </w:pPr>
      <w:r>
        <w:t>Złącze wentylatora 4 pin - 3 szt.</w:t>
      </w:r>
    </w:p>
    <w:p w:rsidR="00660B36" w:rsidRDefault="00660B36" w:rsidP="005902B3">
      <w:pPr>
        <w:pStyle w:val="Bezodstpw"/>
      </w:pPr>
      <w:r>
        <w:t>Zewnętrzne złącza</w:t>
      </w:r>
    </w:p>
    <w:p w:rsidR="00660B36" w:rsidRDefault="00660B36" w:rsidP="005902B3">
      <w:pPr>
        <w:pStyle w:val="Bezodstpw"/>
      </w:pPr>
      <w:r>
        <w:t>DVI-D - 1 szt.</w:t>
      </w:r>
    </w:p>
    <w:p w:rsidR="00660B36" w:rsidRDefault="00660B36" w:rsidP="005902B3">
      <w:pPr>
        <w:pStyle w:val="Bezodstpw"/>
      </w:pPr>
      <w:r>
        <w:t>VGA (D-Sub) - 1 szt.</w:t>
      </w:r>
    </w:p>
    <w:p w:rsidR="00660B36" w:rsidRDefault="00660B36" w:rsidP="005902B3">
      <w:pPr>
        <w:pStyle w:val="Bezodstpw"/>
      </w:pPr>
      <w:r>
        <w:t>HDMI - 1 szt.</w:t>
      </w:r>
    </w:p>
    <w:p w:rsidR="00660B36" w:rsidRPr="00A04544" w:rsidRDefault="00660B36" w:rsidP="005902B3">
      <w:pPr>
        <w:pStyle w:val="Bezodstpw"/>
        <w:rPr>
          <w:lang w:val="en-US"/>
        </w:rPr>
      </w:pPr>
      <w:r w:rsidRPr="00A04544">
        <w:rPr>
          <w:lang w:val="en-US"/>
        </w:rPr>
        <w:t>RJ45 (LAN) - 1 szt.</w:t>
      </w:r>
    </w:p>
    <w:p w:rsidR="00660B36" w:rsidRPr="00A04544" w:rsidRDefault="00660B36" w:rsidP="005902B3">
      <w:pPr>
        <w:pStyle w:val="Bezodstpw"/>
        <w:rPr>
          <w:lang w:val="en-US"/>
        </w:rPr>
      </w:pPr>
      <w:r w:rsidRPr="00A04544">
        <w:rPr>
          <w:lang w:val="en-US"/>
        </w:rPr>
        <w:t>USB Type-C - 1 szt.</w:t>
      </w:r>
    </w:p>
    <w:p w:rsidR="00660B36" w:rsidRPr="00A04544" w:rsidRDefault="00660B36" w:rsidP="005902B3">
      <w:pPr>
        <w:pStyle w:val="Bezodstpw"/>
        <w:rPr>
          <w:lang w:val="en-US"/>
        </w:rPr>
      </w:pPr>
      <w:r w:rsidRPr="00A04544">
        <w:rPr>
          <w:lang w:val="en-US"/>
        </w:rPr>
        <w:t>USB 3.1 Gen. 1 (USB 3.0) - 4 szt.</w:t>
      </w:r>
    </w:p>
    <w:p w:rsidR="00660B36" w:rsidRDefault="00660B36" w:rsidP="005902B3">
      <w:pPr>
        <w:pStyle w:val="Bezodstpw"/>
      </w:pPr>
      <w:r>
        <w:t>USB 3.1 Gen.2 - 1 szt.</w:t>
      </w:r>
    </w:p>
    <w:p w:rsidR="00660B36" w:rsidRDefault="00660B36" w:rsidP="005902B3">
      <w:pPr>
        <w:pStyle w:val="Bezodstpw"/>
      </w:pPr>
      <w:r>
        <w:t>USB 2.0 - 2 szt.</w:t>
      </w:r>
    </w:p>
    <w:p w:rsidR="00660B36" w:rsidRDefault="00660B36" w:rsidP="005902B3">
      <w:pPr>
        <w:pStyle w:val="Bezodstpw"/>
      </w:pPr>
      <w:r>
        <w:t>PS/2 klawiatura/mysz - 1 szt.</w:t>
      </w:r>
    </w:p>
    <w:p w:rsidR="00660B36" w:rsidRPr="00A04544" w:rsidRDefault="00660B36" w:rsidP="005902B3">
      <w:pPr>
        <w:pStyle w:val="Bezodstpw"/>
        <w:rPr>
          <w:lang w:val="en-US"/>
        </w:rPr>
      </w:pPr>
      <w:r w:rsidRPr="00A04544">
        <w:rPr>
          <w:lang w:val="en-US"/>
        </w:rPr>
        <w:t>Audio jack - 3 szt.</w:t>
      </w:r>
    </w:p>
    <w:p w:rsidR="00660B36" w:rsidRPr="00A04544" w:rsidRDefault="00660B36" w:rsidP="005902B3">
      <w:pPr>
        <w:pStyle w:val="Bezodstpw"/>
        <w:rPr>
          <w:lang w:val="en-US"/>
        </w:rPr>
      </w:pPr>
      <w:r w:rsidRPr="00A04544">
        <w:rPr>
          <w:lang w:val="en-US"/>
        </w:rPr>
        <w:t>Obsługa RAID</w:t>
      </w:r>
    </w:p>
    <w:p w:rsidR="00660B36" w:rsidRPr="00A04544" w:rsidRDefault="00660B36" w:rsidP="005902B3">
      <w:pPr>
        <w:pStyle w:val="Bezodstpw"/>
        <w:rPr>
          <w:lang w:val="en-US"/>
        </w:rPr>
      </w:pPr>
      <w:r w:rsidRPr="00A04544">
        <w:rPr>
          <w:lang w:val="en-US"/>
        </w:rPr>
        <w:t>RAID 0</w:t>
      </w:r>
    </w:p>
    <w:p w:rsidR="00660B36" w:rsidRDefault="00660B36" w:rsidP="005902B3">
      <w:pPr>
        <w:pStyle w:val="Bezodstpw"/>
      </w:pPr>
      <w:r>
        <w:t>RAID 1</w:t>
      </w:r>
      <w:bookmarkStart w:id="1" w:name="_GoBack"/>
      <w:bookmarkEnd w:id="1"/>
    </w:p>
    <w:p w:rsidR="00660B36" w:rsidRDefault="00660B36" w:rsidP="005902B3">
      <w:pPr>
        <w:pStyle w:val="Bezodstpw"/>
      </w:pPr>
      <w:r>
        <w:t>RAID 5</w:t>
      </w:r>
    </w:p>
    <w:p w:rsidR="00660B36" w:rsidRDefault="00660B36" w:rsidP="005902B3">
      <w:pPr>
        <w:pStyle w:val="Bezodstpw"/>
      </w:pPr>
      <w:r>
        <w:t>RAID 10</w:t>
      </w:r>
    </w:p>
    <w:p w:rsidR="00660B36" w:rsidRDefault="00660B36" w:rsidP="005902B3">
      <w:pPr>
        <w:pStyle w:val="Bezodstpw"/>
      </w:pPr>
      <w:r>
        <w:t>Obsługa wielu kart graficznych</w:t>
      </w:r>
    </w:p>
    <w:p w:rsidR="00660B36" w:rsidRDefault="00660B36" w:rsidP="005902B3">
      <w:pPr>
        <w:pStyle w:val="Bezodstpw"/>
      </w:pPr>
      <w:r>
        <w:t>Obsługa układów graficznych w procesorach</w:t>
      </w:r>
    </w:p>
    <w:p w:rsidR="00660B36" w:rsidRDefault="00660B36" w:rsidP="005902B3">
      <w:pPr>
        <w:pStyle w:val="Bezodstpw"/>
      </w:pPr>
      <w:r>
        <w:t>Zintegrowana karta dźwiękowa</w:t>
      </w:r>
    </w:p>
    <w:p w:rsidR="00660B36" w:rsidRDefault="00660B36" w:rsidP="005902B3">
      <w:pPr>
        <w:pStyle w:val="Bezodstpw"/>
      </w:pPr>
      <w:r>
        <w:t>Format ATX</w:t>
      </w:r>
    </w:p>
    <w:p w:rsidR="00660B36" w:rsidRDefault="00660B36" w:rsidP="005902B3">
      <w:pPr>
        <w:pStyle w:val="Bezodstpw"/>
      </w:pPr>
      <w:r>
        <w:t>Szerokość max 225 mm</w:t>
      </w:r>
    </w:p>
    <w:p w:rsidR="00660B36" w:rsidRDefault="00660B36" w:rsidP="005902B3">
      <w:pPr>
        <w:pStyle w:val="Bezodstpw"/>
      </w:pPr>
      <w:r>
        <w:t>Wysokość max 305 mm</w:t>
      </w:r>
    </w:p>
    <w:p w:rsidR="00660B36" w:rsidRDefault="00660B36" w:rsidP="005902B3">
      <w:pPr>
        <w:pStyle w:val="Bezodstpw"/>
      </w:pPr>
      <w:r>
        <w:t>Gwarancja min 36 miesięcy (gwarancja producenta)</w:t>
      </w:r>
    </w:p>
    <w:p w:rsidR="00660B36" w:rsidRDefault="00660B36" w:rsidP="005902B3">
      <w:pPr>
        <w:pStyle w:val="Bezodstpw"/>
      </w:pPr>
      <w:r>
        <w:t xml:space="preserve">Karta graficzna osiągająca min. 7740  punktów w teście  PassMark  </w:t>
      </w:r>
    </w:p>
    <w:p w:rsidR="00660B36" w:rsidRDefault="00660B36" w:rsidP="005902B3">
      <w:pPr>
        <w:pStyle w:val="Bezodstpw"/>
      </w:pPr>
      <w:r>
        <w:t xml:space="preserve">(wynik zaproponowanej karty musi znajdować się na stronie:   </w:t>
      </w:r>
    </w:p>
    <w:p w:rsidR="00660B36" w:rsidRDefault="00394512" w:rsidP="005902B3">
      <w:pPr>
        <w:pStyle w:val="Bezodstpw"/>
      </w:pPr>
      <w:hyperlink r:id="rId10" w:history="1">
        <w:r w:rsidR="005902B3" w:rsidRPr="00D70C70">
          <w:rPr>
            <w:rStyle w:val="Hipercze"/>
          </w:rPr>
          <w:t>https://www.videocardbenchmark.net/gpu</w:t>
        </w:r>
      </w:hyperlink>
    </w:p>
    <w:p w:rsidR="005902B3" w:rsidRDefault="005902B3" w:rsidP="005902B3">
      <w:pPr>
        <w:pStyle w:val="Bezodstpw"/>
      </w:pPr>
      <w:r>
        <w:t xml:space="preserve">karta graficzna musi być zgodna z oprogramowaniem: </w:t>
      </w:r>
      <w:hyperlink r:id="rId11" w:tgtFrame="_blank" w:tooltip="https://github.com/perkun/renderEngine" w:history="1">
        <w:r>
          <w:rPr>
            <w:rStyle w:val="Hipercze"/>
          </w:rPr>
          <w:t>https://github.com/perkun/renderEngine</w:t>
        </w:r>
      </w:hyperlink>
    </w:p>
    <w:p w:rsidR="00660B36" w:rsidRDefault="00660B36" w:rsidP="005902B3">
      <w:pPr>
        <w:pStyle w:val="Bezodstpw"/>
      </w:pPr>
      <w:r>
        <w:t>gwarancja min 36 miesięcy</w:t>
      </w:r>
    </w:p>
    <w:p w:rsidR="00660B36" w:rsidRDefault="00660B36" w:rsidP="005902B3">
      <w:pPr>
        <w:pStyle w:val="Bezodstpw"/>
      </w:pPr>
      <w:r>
        <w:t>Zasilacz</w:t>
      </w:r>
    </w:p>
    <w:p w:rsidR="00660B36" w:rsidRDefault="00660B36" w:rsidP="005902B3">
      <w:pPr>
        <w:pStyle w:val="Bezodstpw"/>
      </w:pPr>
      <w:r>
        <w:t>moc 600W</w:t>
      </w:r>
    </w:p>
    <w:p w:rsidR="00660B36" w:rsidRDefault="00660B36" w:rsidP="005902B3">
      <w:pPr>
        <w:pStyle w:val="Bezodstpw"/>
      </w:pPr>
      <w:r>
        <w:t>standard ATX wersja 2.4</w:t>
      </w:r>
    </w:p>
    <w:p w:rsidR="00660B36" w:rsidRDefault="00660B36" w:rsidP="005902B3">
      <w:pPr>
        <w:pStyle w:val="Bezodstpw"/>
      </w:pPr>
      <w:r>
        <w:t>certyfikat sprawności 80 Plus Gold(aż do 92%)</w:t>
      </w:r>
    </w:p>
    <w:p w:rsidR="00660B36" w:rsidRDefault="00660B36" w:rsidP="005902B3">
      <w:pPr>
        <w:pStyle w:val="Bezodstpw"/>
      </w:pPr>
      <w:r>
        <w:t>wtyczki zasilania:</w:t>
      </w:r>
    </w:p>
    <w:p w:rsidR="00660B36" w:rsidRDefault="00660B36" w:rsidP="005902B3">
      <w:pPr>
        <w:pStyle w:val="Bezodstpw"/>
      </w:pPr>
      <w:r>
        <w:t>1x 4/8 EPS 12V</w:t>
      </w:r>
    </w:p>
    <w:p w:rsidR="00660B36" w:rsidRDefault="00660B36" w:rsidP="005902B3">
      <w:pPr>
        <w:pStyle w:val="Bezodstpw"/>
      </w:pPr>
      <w:r>
        <w:t>1xFloppy</w:t>
      </w:r>
    </w:p>
    <w:p w:rsidR="00660B36" w:rsidRPr="00A04544" w:rsidRDefault="00660B36" w:rsidP="005902B3">
      <w:pPr>
        <w:pStyle w:val="Bezodstpw"/>
        <w:rPr>
          <w:lang w:val="en-US"/>
        </w:rPr>
      </w:pPr>
      <w:r w:rsidRPr="00A04544">
        <w:rPr>
          <w:lang w:val="en-US"/>
        </w:rPr>
        <w:t>3x4-pin Molex</w:t>
      </w:r>
    </w:p>
    <w:p w:rsidR="00660B36" w:rsidRPr="00A04544" w:rsidRDefault="00660B36" w:rsidP="005902B3">
      <w:pPr>
        <w:pStyle w:val="Bezodstpw"/>
        <w:rPr>
          <w:lang w:val="en-US"/>
        </w:rPr>
      </w:pPr>
      <w:r w:rsidRPr="00A04544">
        <w:rPr>
          <w:lang w:val="en-US"/>
        </w:rPr>
        <w:t>4x6-pin PEG</w:t>
      </w:r>
    </w:p>
    <w:p w:rsidR="00660B36" w:rsidRPr="00A04544" w:rsidRDefault="00660B36" w:rsidP="005902B3">
      <w:pPr>
        <w:pStyle w:val="Bezodstpw"/>
        <w:rPr>
          <w:lang w:val="en-US"/>
        </w:rPr>
      </w:pPr>
      <w:r w:rsidRPr="00A04544">
        <w:rPr>
          <w:lang w:val="en-US"/>
        </w:rPr>
        <w:t>6x SATA</w:t>
      </w:r>
    </w:p>
    <w:p w:rsidR="00660B36" w:rsidRPr="00A04544" w:rsidRDefault="00660B36" w:rsidP="005902B3">
      <w:pPr>
        <w:pStyle w:val="Bezodstpw"/>
        <w:rPr>
          <w:lang w:val="en-US"/>
        </w:rPr>
      </w:pPr>
      <w:r w:rsidRPr="00A04544">
        <w:rPr>
          <w:lang w:val="en-US"/>
        </w:rPr>
        <w:t xml:space="preserve">ATX 20pin, </w:t>
      </w:r>
    </w:p>
    <w:p w:rsidR="00660B36" w:rsidRPr="00A04544" w:rsidRDefault="00660B36" w:rsidP="005902B3">
      <w:pPr>
        <w:pStyle w:val="Bezodstpw"/>
        <w:rPr>
          <w:lang w:val="en-US"/>
        </w:rPr>
      </w:pPr>
      <w:r w:rsidRPr="00A04544">
        <w:rPr>
          <w:lang w:val="en-US"/>
        </w:rPr>
        <w:t xml:space="preserve">ATX 24pin, </w:t>
      </w:r>
    </w:p>
    <w:p w:rsidR="00660B36" w:rsidRDefault="00660B36" w:rsidP="005902B3">
      <w:pPr>
        <w:pStyle w:val="Bezodstpw"/>
      </w:pPr>
      <w:r>
        <w:t>funkcja aktywne PFC,</w:t>
      </w:r>
    </w:p>
    <w:p w:rsidR="00660B36" w:rsidRDefault="00660B36" w:rsidP="005902B3">
      <w:pPr>
        <w:pStyle w:val="Bezodstpw"/>
      </w:pPr>
      <w:r>
        <w:t>głośność max 20dB</w:t>
      </w:r>
    </w:p>
    <w:p w:rsidR="00660B36" w:rsidRDefault="00660B36" w:rsidP="005902B3">
      <w:pPr>
        <w:pStyle w:val="Bezodstpw"/>
      </w:pPr>
      <w:r>
        <w:t>wentylator chłodzący 120mm</w:t>
      </w:r>
    </w:p>
    <w:p w:rsidR="00660B36" w:rsidRDefault="00660B36" w:rsidP="005902B3">
      <w:pPr>
        <w:pStyle w:val="Bezodstpw"/>
      </w:pPr>
      <w:r>
        <w:t>MTBF 1000000godzin</w:t>
      </w:r>
    </w:p>
    <w:p w:rsidR="00660B36" w:rsidRDefault="00660B36" w:rsidP="005902B3">
      <w:pPr>
        <w:pStyle w:val="Bezodstpw"/>
      </w:pPr>
      <w:r>
        <w:t>odłączane przewody</w:t>
      </w:r>
    </w:p>
    <w:p w:rsidR="00660B36" w:rsidRDefault="00660B36" w:rsidP="005902B3">
      <w:pPr>
        <w:pStyle w:val="Bezodstpw"/>
      </w:pPr>
      <w:r>
        <w:t>modularne okablowanie (częściowo)</w:t>
      </w:r>
    </w:p>
    <w:p w:rsidR="00660B36" w:rsidRDefault="00660B36" w:rsidP="005902B3">
      <w:pPr>
        <w:pStyle w:val="Bezodstpw"/>
      </w:pPr>
      <w:r>
        <w:t>Pamięć min 16GB</w:t>
      </w:r>
    </w:p>
    <w:p w:rsidR="00660B36" w:rsidRDefault="00660B36" w:rsidP="005902B3">
      <w:pPr>
        <w:pStyle w:val="Bezodstpw"/>
      </w:pPr>
      <w:r>
        <w:t>pamięć DIMM (do PC)</w:t>
      </w:r>
    </w:p>
    <w:p w:rsidR="00660B36" w:rsidRDefault="00660B36" w:rsidP="005902B3">
      <w:pPr>
        <w:pStyle w:val="Bezodstpw"/>
      </w:pPr>
      <w:r>
        <w:t>pojemność pojedyńczego modułu - 16GB</w:t>
      </w:r>
    </w:p>
    <w:p w:rsidR="00660B36" w:rsidRDefault="00660B36" w:rsidP="005902B3">
      <w:pPr>
        <w:pStyle w:val="Bezodstpw"/>
      </w:pPr>
      <w:r>
        <w:t>przepustowość 21300 MB/s</w:t>
      </w:r>
    </w:p>
    <w:p w:rsidR="00660B36" w:rsidRDefault="00660B36" w:rsidP="005902B3">
      <w:pPr>
        <w:pStyle w:val="Bezodstpw"/>
      </w:pPr>
      <w:r>
        <w:t>opóźnienie - cycle latency 19</w:t>
      </w:r>
    </w:p>
    <w:p w:rsidR="00660B36" w:rsidRDefault="00660B36" w:rsidP="005902B3">
      <w:pPr>
        <w:pStyle w:val="Bezodstpw"/>
      </w:pPr>
      <w:r>
        <w:t>napięcie 12V</w:t>
      </w:r>
    </w:p>
    <w:p w:rsidR="00660B36" w:rsidRDefault="00660B36" w:rsidP="005902B3">
      <w:pPr>
        <w:pStyle w:val="Bezodstpw"/>
      </w:pPr>
      <w:r>
        <w:t xml:space="preserve">Dysk SSD min 1TB </w:t>
      </w:r>
    </w:p>
    <w:p w:rsidR="00660B36" w:rsidRDefault="00660B36" w:rsidP="005902B3">
      <w:pPr>
        <w:pStyle w:val="Bezodstpw"/>
      </w:pPr>
      <w:r>
        <w:t>dysk wewnętrzny</w:t>
      </w:r>
    </w:p>
    <w:p w:rsidR="00660B36" w:rsidRDefault="00660B36" w:rsidP="005902B3">
      <w:pPr>
        <w:pStyle w:val="Bezodstpw"/>
      </w:pPr>
      <w:r>
        <w:t>format 2,5 cala</w:t>
      </w:r>
    </w:p>
    <w:p w:rsidR="00660B36" w:rsidRDefault="00660B36" w:rsidP="005902B3">
      <w:pPr>
        <w:pStyle w:val="Bezodstpw"/>
      </w:pPr>
      <w:r>
        <w:t>interfejs Serial ATA III</w:t>
      </w:r>
    </w:p>
    <w:p w:rsidR="00660B36" w:rsidRDefault="00660B36" w:rsidP="005902B3">
      <w:pPr>
        <w:pStyle w:val="Bezodstpw"/>
      </w:pPr>
      <w:r>
        <w:t>pamięć casch 1024MB</w:t>
      </w:r>
    </w:p>
    <w:p w:rsidR="00660B36" w:rsidRDefault="00660B36" w:rsidP="005902B3">
      <w:pPr>
        <w:pStyle w:val="Bezodstpw"/>
      </w:pPr>
      <w:r>
        <w:t>szybkość zapisu/odczytu min 530MB/s</w:t>
      </w:r>
    </w:p>
    <w:p w:rsidR="00660B36" w:rsidRDefault="00660B36" w:rsidP="005902B3">
      <w:pPr>
        <w:pStyle w:val="Bezodstpw"/>
      </w:pPr>
      <w:r>
        <w:t>wytrzymałość na wstrzący w czasie pracy/spoczynku min 1500G</w:t>
      </w:r>
    </w:p>
    <w:p w:rsidR="00660B36" w:rsidRDefault="00660B36" w:rsidP="005902B3">
      <w:pPr>
        <w:pStyle w:val="Bezodstpw"/>
      </w:pPr>
      <w:r>
        <w:t>niezawodność MTBF 1500000godzin</w:t>
      </w:r>
    </w:p>
    <w:p w:rsidR="00660B36" w:rsidRDefault="00660B36" w:rsidP="005902B3">
      <w:pPr>
        <w:pStyle w:val="Bezodstpw"/>
      </w:pPr>
      <w:r>
        <w:t>256-bitowe szyfrowanie danych</w:t>
      </w:r>
    </w:p>
    <w:p w:rsidR="00660B36" w:rsidRDefault="00660B36" w:rsidP="005902B3">
      <w:pPr>
        <w:pStyle w:val="Bezodstpw"/>
      </w:pPr>
      <w:r>
        <w:t>wysokość max 7,00 mm</w:t>
      </w:r>
    </w:p>
    <w:p w:rsidR="00660B36" w:rsidRDefault="00660B36" w:rsidP="005902B3">
      <w:pPr>
        <w:pStyle w:val="Bezodstpw"/>
      </w:pPr>
      <w:r>
        <w:t>szerokość max 70,00 mm</w:t>
      </w:r>
    </w:p>
    <w:p w:rsidR="00660B36" w:rsidRDefault="00660B36" w:rsidP="005902B3">
      <w:pPr>
        <w:pStyle w:val="Bezodstpw"/>
      </w:pPr>
      <w:r>
        <w:t>długość max 100,00 mm</w:t>
      </w:r>
    </w:p>
    <w:p w:rsidR="00660B36" w:rsidRDefault="00660B36" w:rsidP="005902B3">
      <w:pPr>
        <w:pStyle w:val="Bezodstpw"/>
      </w:pPr>
      <w:r>
        <w:t>waga max 50g</w:t>
      </w:r>
    </w:p>
    <w:p w:rsidR="00660B36" w:rsidRDefault="00660B36" w:rsidP="005902B3">
      <w:pPr>
        <w:pStyle w:val="Bezodstpw"/>
      </w:pPr>
      <w:r>
        <w:t>Obudowa</w:t>
      </w:r>
    </w:p>
    <w:p w:rsidR="00660B36" w:rsidRDefault="00660B36" w:rsidP="005902B3">
      <w:pPr>
        <w:pStyle w:val="Bezodstpw"/>
      </w:pPr>
      <w:r>
        <w:t>Typ obudowy Middle Tower</w:t>
      </w:r>
    </w:p>
    <w:p w:rsidR="00660B36" w:rsidRDefault="00660B36" w:rsidP="005902B3">
      <w:pPr>
        <w:pStyle w:val="Bezodstpw"/>
      </w:pPr>
      <w:r>
        <w:t xml:space="preserve">Panel boczny ze szkła hartowanego  </w:t>
      </w:r>
    </w:p>
    <w:p w:rsidR="00660B36" w:rsidRDefault="00660B36" w:rsidP="005902B3">
      <w:pPr>
        <w:pStyle w:val="Bezodstpw"/>
      </w:pPr>
      <w:r>
        <w:t xml:space="preserve">Standard płyty głównej </w:t>
      </w:r>
    </w:p>
    <w:p w:rsidR="00660B36" w:rsidRDefault="00660B36" w:rsidP="005902B3">
      <w:pPr>
        <w:pStyle w:val="Bezodstpw"/>
      </w:pPr>
      <w:r>
        <w:t>ATX</w:t>
      </w:r>
    </w:p>
    <w:p w:rsidR="00660B36" w:rsidRDefault="00660B36" w:rsidP="005902B3">
      <w:pPr>
        <w:pStyle w:val="Bezodstpw"/>
      </w:pPr>
      <w:r>
        <w:t>microATX</w:t>
      </w:r>
    </w:p>
    <w:p w:rsidR="00660B36" w:rsidRDefault="00660B36" w:rsidP="005902B3">
      <w:pPr>
        <w:pStyle w:val="Bezodstpw"/>
      </w:pPr>
      <w:r>
        <w:t>Mini-ITX</w:t>
      </w:r>
    </w:p>
    <w:p w:rsidR="00660B36" w:rsidRDefault="00660B36" w:rsidP="005902B3">
      <w:pPr>
        <w:pStyle w:val="Bezodstpw"/>
      </w:pPr>
      <w:r>
        <w:t>Standard zasilacza ATX</w:t>
      </w:r>
    </w:p>
    <w:p w:rsidR="00660B36" w:rsidRDefault="00660B36" w:rsidP="005902B3">
      <w:pPr>
        <w:pStyle w:val="Bezodstpw"/>
      </w:pPr>
      <w:r>
        <w:t>Miejsca na wewnętrzne dyski/napędy</w:t>
      </w:r>
    </w:p>
    <w:p w:rsidR="00660B36" w:rsidRDefault="00660B36" w:rsidP="005902B3">
      <w:pPr>
        <w:pStyle w:val="Bezodstpw"/>
      </w:pPr>
      <w:r>
        <w:t>4 x 2,5"</w:t>
      </w:r>
    </w:p>
    <w:p w:rsidR="00660B36" w:rsidRDefault="00660B36" w:rsidP="005902B3">
      <w:pPr>
        <w:pStyle w:val="Bezodstpw"/>
      </w:pPr>
      <w:r>
        <w:t>2 x 3,5"/2,5"</w:t>
      </w:r>
    </w:p>
    <w:p w:rsidR="00660B36" w:rsidRDefault="00660B36" w:rsidP="005902B3">
      <w:pPr>
        <w:pStyle w:val="Bezodstpw"/>
      </w:pPr>
      <w:r>
        <w:t>1 x 3,5"</w:t>
      </w:r>
    </w:p>
    <w:p w:rsidR="00660B36" w:rsidRDefault="00660B36" w:rsidP="005902B3">
      <w:pPr>
        <w:pStyle w:val="Bezodstpw"/>
      </w:pPr>
      <w:r>
        <w:t>Miejsca na zewnętrzne dyski/napędy</w:t>
      </w:r>
    </w:p>
    <w:p w:rsidR="00660B36" w:rsidRDefault="00660B36" w:rsidP="005902B3">
      <w:pPr>
        <w:pStyle w:val="Bezodstpw"/>
      </w:pPr>
      <w:r>
        <w:t>2 x 5,25″</w:t>
      </w:r>
    </w:p>
    <w:p w:rsidR="00660B36" w:rsidRDefault="00660B36" w:rsidP="005902B3">
      <w:pPr>
        <w:pStyle w:val="Bezodstpw"/>
      </w:pPr>
      <w:r>
        <w:t>Miejsca na karty rozszerzeń - 7</w:t>
      </w:r>
    </w:p>
    <w:p w:rsidR="00660B36" w:rsidRDefault="00660B36" w:rsidP="005902B3">
      <w:pPr>
        <w:pStyle w:val="Bezodstpw"/>
      </w:pPr>
      <w:r>
        <w:t>Maksymalna długość karty graficznej - 380 mm</w:t>
      </w:r>
    </w:p>
    <w:p w:rsidR="00660B36" w:rsidRDefault="00660B36" w:rsidP="005902B3">
      <w:pPr>
        <w:pStyle w:val="Bezodstpw"/>
      </w:pPr>
      <w:r>
        <w:t>Maksymalna wysokość chłodzenia CPU - 159 mm</w:t>
      </w:r>
    </w:p>
    <w:p w:rsidR="00660B36" w:rsidRDefault="00660B36" w:rsidP="005902B3">
      <w:pPr>
        <w:pStyle w:val="Bezodstpw"/>
      </w:pPr>
      <w:r>
        <w:t>Maksymalna liczba wentylatorów - 6</w:t>
      </w:r>
    </w:p>
    <w:p w:rsidR="00660B36" w:rsidRDefault="00660B36" w:rsidP="005902B3">
      <w:pPr>
        <w:pStyle w:val="Bezodstpw"/>
      </w:pPr>
      <w:r>
        <w:t>Opcje montażu wentylatorów</w:t>
      </w:r>
    </w:p>
    <w:p w:rsidR="00660B36" w:rsidRDefault="00660B36" w:rsidP="005902B3">
      <w:pPr>
        <w:pStyle w:val="Bezodstpw"/>
      </w:pPr>
      <w:r>
        <w:t>3x 120 mm lub 2x 140 mm (przód)</w:t>
      </w:r>
    </w:p>
    <w:p w:rsidR="00660B36" w:rsidRDefault="00660B36" w:rsidP="005902B3">
      <w:pPr>
        <w:pStyle w:val="Bezodstpw"/>
      </w:pPr>
      <w:r>
        <w:t>1x 120 mm (tył)</w:t>
      </w:r>
    </w:p>
    <w:p w:rsidR="00660B36" w:rsidRDefault="00660B36" w:rsidP="005902B3">
      <w:pPr>
        <w:pStyle w:val="Bezodstpw"/>
      </w:pPr>
      <w:r>
        <w:t>2x 120/140 mm (góra)</w:t>
      </w:r>
    </w:p>
    <w:p w:rsidR="00660B36" w:rsidRDefault="00660B36" w:rsidP="005902B3">
      <w:pPr>
        <w:pStyle w:val="Bezodstpw"/>
      </w:pPr>
      <w:r>
        <w:t>Opcje montażu chłodzenia wodnego</w:t>
      </w:r>
    </w:p>
    <w:p w:rsidR="00660B36" w:rsidRDefault="00660B36" w:rsidP="005902B3">
      <w:pPr>
        <w:pStyle w:val="Bezodstpw"/>
      </w:pPr>
      <w:r>
        <w:t>1 x 120mm (przód) - chłodnica</w:t>
      </w:r>
    </w:p>
    <w:p w:rsidR="00660B36" w:rsidRDefault="00660B36" w:rsidP="005902B3">
      <w:pPr>
        <w:pStyle w:val="Bezodstpw"/>
      </w:pPr>
      <w:r>
        <w:t>1 x 140mm (przód) - chłodnica</w:t>
      </w:r>
    </w:p>
    <w:p w:rsidR="00660B36" w:rsidRDefault="00660B36" w:rsidP="005902B3">
      <w:pPr>
        <w:pStyle w:val="Bezodstpw"/>
      </w:pPr>
      <w:r>
        <w:t>1 x 240mm (przód) - chłodnica</w:t>
      </w:r>
    </w:p>
    <w:p w:rsidR="00660B36" w:rsidRDefault="00660B36" w:rsidP="005902B3">
      <w:pPr>
        <w:pStyle w:val="Bezodstpw"/>
      </w:pPr>
      <w:r>
        <w:t>1 x 280mm (przód) - chłodnica</w:t>
      </w:r>
    </w:p>
    <w:p w:rsidR="00660B36" w:rsidRDefault="00660B36" w:rsidP="005902B3">
      <w:pPr>
        <w:pStyle w:val="Bezodstpw"/>
      </w:pPr>
      <w:r>
        <w:t>1 x 360mm (przód) - chłodnica</w:t>
      </w:r>
    </w:p>
    <w:p w:rsidR="00660B36" w:rsidRDefault="00660B36" w:rsidP="005902B3">
      <w:pPr>
        <w:pStyle w:val="Bezodstpw"/>
      </w:pPr>
      <w:r>
        <w:t>1 x 120mm (góra) - chłodnica</w:t>
      </w:r>
    </w:p>
    <w:p w:rsidR="00660B36" w:rsidRDefault="00660B36" w:rsidP="005902B3">
      <w:pPr>
        <w:pStyle w:val="Bezodstpw"/>
      </w:pPr>
      <w:r>
        <w:t>1 x 240mm (góra) - chłodnica</w:t>
      </w:r>
    </w:p>
    <w:p w:rsidR="00660B36" w:rsidRDefault="00660B36" w:rsidP="005902B3">
      <w:pPr>
        <w:pStyle w:val="Bezodstpw"/>
      </w:pPr>
      <w:r>
        <w:t>Zainstalowane wentylatory</w:t>
      </w:r>
    </w:p>
    <w:p w:rsidR="00660B36" w:rsidRDefault="00660B36" w:rsidP="005902B3">
      <w:pPr>
        <w:pStyle w:val="Bezodstpw"/>
      </w:pPr>
      <w:r>
        <w:t>2x 120 mm (przód)</w:t>
      </w:r>
    </w:p>
    <w:p w:rsidR="00660B36" w:rsidRDefault="00660B36" w:rsidP="005902B3">
      <w:pPr>
        <w:pStyle w:val="Bezodstpw"/>
      </w:pPr>
      <w:r>
        <w:t>1x 120 mm (tył)</w:t>
      </w:r>
    </w:p>
    <w:p w:rsidR="00660B36" w:rsidRDefault="00660B36" w:rsidP="005902B3">
      <w:pPr>
        <w:pStyle w:val="Bezodstpw"/>
      </w:pPr>
      <w:r>
        <w:t>Przyciski i regulatory</w:t>
      </w:r>
    </w:p>
    <w:p w:rsidR="00660B36" w:rsidRDefault="00660B36" w:rsidP="005902B3">
      <w:pPr>
        <w:pStyle w:val="Bezodstpw"/>
      </w:pPr>
      <w:r>
        <w:t>Power</w:t>
      </w:r>
    </w:p>
    <w:p w:rsidR="00660B36" w:rsidRDefault="00660B36" w:rsidP="005902B3">
      <w:pPr>
        <w:pStyle w:val="Bezodstpw"/>
      </w:pPr>
      <w:r>
        <w:t>Reset</w:t>
      </w:r>
    </w:p>
    <w:p w:rsidR="00660B36" w:rsidRDefault="00660B36" w:rsidP="005902B3">
      <w:pPr>
        <w:pStyle w:val="Bezodstpw"/>
      </w:pPr>
      <w:r>
        <w:t>Kontroler wentylatorów</w:t>
      </w:r>
    </w:p>
    <w:p w:rsidR="00660B36" w:rsidRDefault="00660B36" w:rsidP="005902B3">
      <w:pPr>
        <w:pStyle w:val="Bezodstpw"/>
      </w:pPr>
      <w:r>
        <w:t>Wyprowadzone złącza</w:t>
      </w:r>
    </w:p>
    <w:p w:rsidR="00660B36" w:rsidRDefault="00660B36" w:rsidP="005902B3">
      <w:pPr>
        <w:pStyle w:val="Bezodstpw"/>
      </w:pPr>
      <w:r>
        <w:t>USB 3.1 Gen. 1 (USB 3.0) - 2 szt.</w:t>
      </w:r>
    </w:p>
    <w:p w:rsidR="00660B36" w:rsidRDefault="00660B36" w:rsidP="005902B3">
      <w:pPr>
        <w:pStyle w:val="Bezodstpw"/>
      </w:pPr>
      <w:r>
        <w:t>Wyjście słuchawkowe/głośnikowe - 1 szt.</w:t>
      </w:r>
    </w:p>
    <w:p w:rsidR="00660B36" w:rsidRDefault="00660B36" w:rsidP="005902B3">
      <w:pPr>
        <w:pStyle w:val="Bezodstpw"/>
      </w:pPr>
      <w:r>
        <w:t>Wejście mikrofonowe - 1 szt.</w:t>
      </w:r>
    </w:p>
    <w:p w:rsidR="00660B36" w:rsidRDefault="00660B36" w:rsidP="005902B3">
      <w:pPr>
        <w:pStyle w:val="Bezodstpw"/>
      </w:pPr>
      <w:r>
        <w:t>Czytnik kart pamięci - 1 szt.</w:t>
      </w:r>
    </w:p>
    <w:p w:rsidR="00660B36" w:rsidRDefault="00660B36" w:rsidP="005902B3">
      <w:pPr>
        <w:pStyle w:val="Bezodstpw"/>
      </w:pPr>
      <w:r>
        <w:t>Materiał</w:t>
      </w:r>
    </w:p>
    <w:p w:rsidR="00660B36" w:rsidRDefault="00660B36" w:rsidP="005902B3">
      <w:pPr>
        <w:pStyle w:val="Bezodstpw"/>
      </w:pPr>
      <w:r>
        <w:t>Szkło</w:t>
      </w:r>
    </w:p>
    <w:p w:rsidR="00660B36" w:rsidRDefault="00660B36" w:rsidP="005902B3">
      <w:pPr>
        <w:pStyle w:val="Bezodstpw"/>
      </w:pPr>
      <w:r>
        <w:t>Stal</w:t>
      </w:r>
    </w:p>
    <w:p w:rsidR="00660B36" w:rsidRDefault="00660B36" w:rsidP="005902B3">
      <w:pPr>
        <w:pStyle w:val="Bezodstpw"/>
      </w:pPr>
      <w:r>
        <w:t>Tworzywo sztuczne</w:t>
      </w:r>
    </w:p>
    <w:p w:rsidR="00660B36" w:rsidRDefault="00660B36" w:rsidP="005902B3">
      <w:pPr>
        <w:pStyle w:val="Bezodstpw"/>
      </w:pPr>
      <w:r>
        <w:t>Dodatkowe informacje</w:t>
      </w:r>
    </w:p>
    <w:p w:rsidR="00660B36" w:rsidRDefault="00660B36" w:rsidP="005902B3">
      <w:pPr>
        <w:pStyle w:val="Bezodstpw"/>
      </w:pPr>
      <w:r>
        <w:t>System aranżowania kabli</w:t>
      </w:r>
    </w:p>
    <w:p w:rsidR="00660B36" w:rsidRDefault="00660B36" w:rsidP="005902B3">
      <w:pPr>
        <w:pStyle w:val="Bezodstpw"/>
      </w:pPr>
      <w:r>
        <w:t>Otwór wspomagający montaż chłodzenia na procesor</w:t>
      </w:r>
    </w:p>
    <w:p w:rsidR="00660B36" w:rsidRDefault="00660B36" w:rsidP="005902B3">
      <w:pPr>
        <w:pStyle w:val="Bezodstpw"/>
      </w:pPr>
      <w:r>
        <w:t>Montaż zasilacza na dole obudowy</w:t>
      </w:r>
    </w:p>
    <w:p w:rsidR="00660B36" w:rsidRDefault="00660B36" w:rsidP="005902B3">
      <w:pPr>
        <w:pStyle w:val="Bezodstpw"/>
      </w:pPr>
      <w:r>
        <w:t>Filtry antykurzowe</w:t>
      </w:r>
    </w:p>
    <w:p w:rsidR="00660B36" w:rsidRDefault="00660B36" w:rsidP="005902B3">
      <w:pPr>
        <w:pStyle w:val="Bezodstpw"/>
      </w:pPr>
      <w:r>
        <w:t>Regulacja wentylatorów na zewnątrz obudowy</w:t>
      </w:r>
    </w:p>
    <w:p w:rsidR="00660B36" w:rsidRDefault="00660B36" w:rsidP="005902B3">
      <w:pPr>
        <w:pStyle w:val="Bezodstpw"/>
      </w:pPr>
      <w:r>
        <w:t>Kontroler / hub wentylatorów</w:t>
      </w:r>
    </w:p>
    <w:p w:rsidR="00660B36" w:rsidRDefault="00660B36" w:rsidP="005902B3">
      <w:pPr>
        <w:pStyle w:val="Bezodstpw"/>
      </w:pPr>
      <w:r>
        <w:t>Możliwość montażu chłodzenia wodnego</w:t>
      </w:r>
    </w:p>
    <w:p w:rsidR="00660B36" w:rsidRDefault="00660B36" w:rsidP="005902B3">
      <w:pPr>
        <w:pStyle w:val="Bezodstpw"/>
      </w:pPr>
      <w:r>
        <w:t>Wysokość max 496 mm</w:t>
      </w:r>
    </w:p>
    <w:p w:rsidR="00660B36" w:rsidRDefault="00660B36" w:rsidP="005902B3">
      <w:pPr>
        <w:pStyle w:val="Bezodstpw"/>
      </w:pPr>
      <w:r>
        <w:t>Szerokość max 202 mm</w:t>
      </w:r>
    </w:p>
    <w:p w:rsidR="00660B36" w:rsidRDefault="00660B36" w:rsidP="005902B3">
      <w:pPr>
        <w:pStyle w:val="Bezodstpw"/>
      </w:pPr>
      <w:r>
        <w:t>Głębokość max 460 mm</w:t>
      </w:r>
    </w:p>
    <w:p w:rsidR="00660B36" w:rsidRDefault="00660B36" w:rsidP="005902B3">
      <w:pPr>
        <w:pStyle w:val="Bezodstpw"/>
      </w:pPr>
      <w:r>
        <w:t>Waga max 6,2 kg</w:t>
      </w:r>
    </w:p>
    <w:p w:rsidR="00660B36" w:rsidRDefault="00660B36" w:rsidP="005902B3">
      <w:pPr>
        <w:pStyle w:val="Bezodstpw"/>
      </w:pPr>
      <w:r>
        <w:t>Gwarancja min 24 miesiące (gwarancja producenta)</w:t>
      </w:r>
    </w:p>
    <w:p w:rsidR="00660B36" w:rsidRPr="00BE2C79" w:rsidRDefault="00660B36" w:rsidP="005902B3">
      <w:pPr>
        <w:pStyle w:val="Bezodstpw"/>
        <w:rPr>
          <w:rFonts w:eastAsiaTheme="minorEastAsia"/>
          <w:sz w:val="20"/>
          <w:szCs w:val="20"/>
        </w:rPr>
      </w:pPr>
      <w:r w:rsidRPr="00BE2C79">
        <w:rPr>
          <w:rFonts w:eastAsiaTheme="minorEastAsia"/>
          <w:sz w:val="20"/>
          <w:szCs w:val="20"/>
        </w:rPr>
        <w:t xml:space="preserve">Gwarancja sprawowana za pośrednictwem dostawcy, czas reakcji serwisu 48 godziny , czas   </w:t>
      </w:r>
    </w:p>
    <w:p w:rsidR="00660B36" w:rsidRDefault="00660B36" w:rsidP="005902B3">
      <w:pPr>
        <w:pStyle w:val="Bezodstpw"/>
      </w:pPr>
      <w:r w:rsidRPr="00BE2C79">
        <w:t>naprawy od momentu zgłoszenia 14 dni</w:t>
      </w:r>
    </w:p>
    <w:p w:rsidR="00EC6F93" w:rsidRDefault="00EC6F93" w:rsidP="00EC6F93"/>
    <w:p w:rsidR="004045DB" w:rsidRDefault="004045DB" w:rsidP="003670E8"/>
    <w:sectPr w:rsidR="004045DB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512" w:rsidRDefault="00394512" w:rsidP="00394512">
      <w:pPr>
        <w:spacing w:after="0" w:line="240" w:lineRule="auto"/>
      </w:pPr>
      <w:r>
        <w:separator/>
      </w:r>
    </w:p>
  </w:endnote>
  <w:endnote w:type="continuationSeparator" w:id="0">
    <w:p w:rsidR="00394512" w:rsidRDefault="00394512" w:rsidP="00394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1756674"/>
      <w:docPartObj>
        <w:docPartGallery w:val="Page Numbers (Bottom of Page)"/>
        <w:docPartUnique/>
      </w:docPartObj>
    </w:sdtPr>
    <w:sdtContent>
      <w:p w:rsidR="00394512" w:rsidRDefault="0039451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394512" w:rsidRDefault="003945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512" w:rsidRDefault="00394512" w:rsidP="00394512">
      <w:pPr>
        <w:spacing w:after="0" w:line="240" w:lineRule="auto"/>
      </w:pPr>
      <w:r>
        <w:separator/>
      </w:r>
    </w:p>
  </w:footnote>
  <w:footnote w:type="continuationSeparator" w:id="0">
    <w:p w:rsidR="00394512" w:rsidRDefault="00394512" w:rsidP="003945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41976"/>
    <w:multiLevelType w:val="hybridMultilevel"/>
    <w:tmpl w:val="83A616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47273"/>
    <w:multiLevelType w:val="hybridMultilevel"/>
    <w:tmpl w:val="2D4875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792C2D"/>
    <w:multiLevelType w:val="hybridMultilevel"/>
    <w:tmpl w:val="B6E27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CF5"/>
    <w:rsid w:val="000350DB"/>
    <w:rsid w:val="000873E0"/>
    <w:rsid w:val="00150C71"/>
    <w:rsid w:val="00337731"/>
    <w:rsid w:val="003670E8"/>
    <w:rsid w:val="00394512"/>
    <w:rsid w:val="003A4163"/>
    <w:rsid w:val="003B2C4B"/>
    <w:rsid w:val="003D618F"/>
    <w:rsid w:val="004045DB"/>
    <w:rsid w:val="00447671"/>
    <w:rsid w:val="0049215B"/>
    <w:rsid w:val="0049593D"/>
    <w:rsid w:val="004C6ACB"/>
    <w:rsid w:val="005526EB"/>
    <w:rsid w:val="00557F53"/>
    <w:rsid w:val="005902B3"/>
    <w:rsid w:val="005C7CEF"/>
    <w:rsid w:val="00660B36"/>
    <w:rsid w:val="006655E6"/>
    <w:rsid w:val="006A70C7"/>
    <w:rsid w:val="006E7F1A"/>
    <w:rsid w:val="007521C6"/>
    <w:rsid w:val="00762FF2"/>
    <w:rsid w:val="008A62A9"/>
    <w:rsid w:val="008C3477"/>
    <w:rsid w:val="008E19C8"/>
    <w:rsid w:val="008E29E1"/>
    <w:rsid w:val="009A6A80"/>
    <w:rsid w:val="00A92027"/>
    <w:rsid w:val="00B32DEF"/>
    <w:rsid w:val="00B51CF5"/>
    <w:rsid w:val="00BF2A61"/>
    <w:rsid w:val="00C34A24"/>
    <w:rsid w:val="00C66F24"/>
    <w:rsid w:val="00CE1462"/>
    <w:rsid w:val="00D07053"/>
    <w:rsid w:val="00D70B92"/>
    <w:rsid w:val="00E631D5"/>
    <w:rsid w:val="00EC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90C303-A11C-4BA2-AFBC-0E0A91B31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B51CF5"/>
  </w:style>
  <w:style w:type="paragraph" w:styleId="Akapitzlist">
    <w:name w:val="List Paragraph"/>
    <w:basedOn w:val="Normalny"/>
    <w:uiPriority w:val="34"/>
    <w:qFormat/>
    <w:rsid w:val="003670E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E19C8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902B3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5902B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37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773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94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4512"/>
  </w:style>
  <w:style w:type="paragraph" w:styleId="Stopka">
    <w:name w:val="footer"/>
    <w:basedOn w:val="Normalny"/>
    <w:link w:val="StopkaZnak"/>
    <w:uiPriority w:val="99"/>
    <w:unhideWhenUsed/>
    <w:rsid w:val="00394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45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deocardbenchmark.net/gp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ithub.com/perkun/renderEngine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videocardbenchmark.net/gp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ideocardbenchmark.net/gp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2379</Words>
  <Characters>14276</Characters>
  <Application>Microsoft Office Word</Application>
  <DocSecurity>4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Iwona Zerbin</cp:lastModifiedBy>
  <cp:revision>2</cp:revision>
  <cp:lastPrinted>2021-11-02T12:33:00Z</cp:lastPrinted>
  <dcterms:created xsi:type="dcterms:W3CDTF">2021-11-02T12:42:00Z</dcterms:created>
  <dcterms:modified xsi:type="dcterms:W3CDTF">2021-11-02T12:42:00Z</dcterms:modified>
</cp:coreProperties>
</file>