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596A" w:rsidRPr="00C17541" w:rsidRDefault="0068596A" w:rsidP="006144B1">
      <w:pPr>
        <w:spacing w:after="0" w:line="360" w:lineRule="auto"/>
        <w:jc w:val="center"/>
        <w:rPr>
          <w:rFonts w:ascii="Arial" w:eastAsia="Times New Roman" w:hAnsi="Arial" w:cs="Arial"/>
          <w:b/>
          <w:bCs/>
          <w:sz w:val="28"/>
          <w:szCs w:val="28"/>
          <w:u w:val="single"/>
          <w:lang w:eastAsia="pl-PL"/>
        </w:rPr>
      </w:pPr>
      <w:r w:rsidRPr="00C17541">
        <w:rPr>
          <w:rFonts w:ascii="Arial" w:eastAsia="Times New Roman" w:hAnsi="Arial" w:cs="Arial"/>
          <w:b/>
          <w:bCs/>
          <w:sz w:val="28"/>
          <w:szCs w:val="28"/>
          <w:u w:val="single"/>
          <w:lang w:eastAsia="pl-PL"/>
        </w:rPr>
        <w:t>PROGRAM FUNKCJONALNO-UŻYTKOWY</w:t>
      </w:r>
    </w:p>
    <w:p w:rsidR="0068596A" w:rsidRPr="00C17541" w:rsidRDefault="0068596A" w:rsidP="006144B1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9D181B" w:rsidRPr="00C17541" w:rsidRDefault="009D181B" w:rsidP="00E5762A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C17541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>STRONA TYTUŁOWA</w:t>
      </w:r>
      <w:r w:rsidR="00770C94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>.</w:t>
      </w:r>
    </w:p>
    <w:p w:rsidR="009D181B" w:rsidRPr="00C17541" w:rsidRDefault="009D181B" w:rsidP="009D181B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</w:p>
    <w:p w:rsidR="00A61F94" w:rsidRPr="00A61F94" w:rsidRDefault="009D181B" w:rsidP="00A61F94">
      <w:pPr>
        <w:pStyle w:val="Akapitzlist"/>
        <w:numPr>
          <w:ilvl w:val="1"/>
          <w:numId w:val="7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C17541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 xml:space="preserve">Nazwa </w:t>
      </w:r>
      <w:r w:rsidRPr="00C17541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zamierzenia inwestycyjnego:</w:t>
      </w:r>
    </w:p>
    <w:p w:rsidR="00A61F94" w:rsidRDefault="00A61F94" w:rsidP="00A61F94">
      <w:pPr>
        <w:pStyle w:val="Akapitzlist"/>
        <w:spacing w:after="0" w:line="240" w:lineRule="auto"/>
        <w:ind w:left="1140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9D181B" w:rsidRPr="00807BD6" w:rsidRDefault="009D181B" w:rsidP="00A61F94">
      <w:pPr>
        <w:pStyle w:val="Akapitzlist"/>
        <w:spacing w:after="0" w:line="240" w:lineRule="auto"/>
        <w:ind w:left="1140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A61F94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Opracowanie dokumentacji projektowej</w:t>
      </w:r>
      <w:r w:rsidR="00B660F0" w:rsidRPr="00A61F94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oraz wykonanie dwustronnego zasilania SZR, UPS </w:t>
      </w:r>
      <w:r w:rsidRPr="00807BD6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w budynk</w:t>
      </w:r>
      <w:r w:rsidR="00B660F0" w:rsidRPr="00807BD6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ach</w:t>
      </w:r>
      <w:r w:rsidR="00B660F0" w:rsidRPr="00807BD6">
        <w:rPr>
          <w:rFonts w:ascii="Arial" w:eastAsia="Times New Roman" w:hAnsi="Arial" w:cs="Arial"/>
          <w:b/>
          <w:bCs/>
          <w:sz w:val="24"/>
          <w:szCs w:val="24"/>
          <w:lang w:eastAsia="pl-PL"/>
        </w:rPr>
        <w:br/>
      </w:r>
      <w:r w:rsidRPr="00807BD6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Collegium</w:t>
      </w:r>
      <w:r w:rsidR="00B660F0" w:rsidRPr="00807BD6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Minus, Collegium Maius oraz Collegium Physicum</w:t>
      </w:r>
      <w:r w:rsidR="009060BA" w:rsidRPr="00807BD6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</w:t>
      </w:r>
      <w:r w:rsidRPr="00807BD6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Uniwersytetu im. Adama Mickiewicza </w:t>
      </w:r>
      <w:r w:rsidR="00160122" w:rsidRPr="00807BD6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w Poznaniu</w:t>
      </w:r>
      <w:r w:rsidR="00160122" w:rsidRPr="00807BD6">
        <w:rPr>
          <w:rFonts w:ascii="Arial" w:eastAsia="Times New Roman" w:hAnsi="Arial" w:cs="Arial"/>
          <w:b/>
          <w:sz w:val="24"/>
          <w:szCs w:val="24"/>
          <w:lang w:eastAsia="pl-PL"/>
        </w:rPr>
        <w:t>.</w:t>
      </w:r>
    </w:p>
    <w:p w:rsidR="009D181B" w:rsidRPr="00807BD6" w:rsidRDefault="009D181B" w:rsidP="009D181B">
      <w:pPr>
        <w:pStyle w:val="Akapitzlist"/>
        <w:spacing w:after="0" w:line="240" w:lineRule="auto"/>
        <w:ind w:left="792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</w:p>
    <w:p w:rsidR="009D181B" w:rsidRPr="00807BD6" w:rsidRDefault="009D181B" w:rsidP="00E5762A">
      <w:pPr>
        <w:pStyle w:val="Akapitzlist"/>
        <w:numPr>
          <w:ilvl w:val="1"/>
          <w:numId w:val="7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807BD6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 xml:space="preserve">Przedmiot </w:t>
      </w:r>
      <w:r w:rsidRPr="00807BD6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i zakres prac</w:t>
      </w:r>
      <w:r w:rsidRPr="00807BD6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obejmuje opracowanie dokumentacji projektowej branży</w:t>
      </w:r>
      <w:r w:rsidR="00DD29F0" w:rsidRPr="00807BD6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</w:t>
      </w:r>
      <w:r w:rsidRPr="00807BD6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budowlanej, instalacyjnej, elektrycznej</w:t>
      </w:r>
      <w:r w:rsidR="00DD29F0" w:rsidRPr="00807BD6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</w:t>
      </w:r>
      <w:r w:rsidRPr="00807BD6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i teletechnicznej wraz z</w:t>
      </w:r>
      <w:r w:rsidR="00DD29F0" w:rsidRPr="00807BD6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 </w:t>
      </w:r>
      <w:r w:rsidRPr="00807BD6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kosztorysami inwestorskimi, przedmiarami robót oraz specyfikacjami technicznymi wykonania i odbioru robót</w:t>
      </w:r>
      <w:r w:rsidR="00B660F0" w:rsidRPr="00807BD6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oraz ich realizację</w:t>
      </w:r>
      <w:r w:rsidRPr="00807BD6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.</w:t>
      </w:r>
      <w:r w:rsidR="00737801" w:rsidRPr="00807BD6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Zakres prac obejmuje również uzyskanie niezbędnych uzgodnień i decyzji administracyjnych.</w:t>
      </w:r>
    </w:p>
    <w:p w:rsidR="009D181B" w:rsidRPr="00807BD6" w:rsidRDefault="009D181B" w:rsidP="009D181B">
      <w:pPr>
        <w:pStyle w:val="Akapitzlist"/>
        <w:spacing w:after="0" w:line="240" w:lineRule="auto"/>
        <w:ind w:left="792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</w:p>
    <w:p w:rsidR="006975B8" w:rsidRPr="00807BD6" w:rsidRDefault="009D181B" w:rsidP="006975B8">
      <w:pPr>
        <w:pStyle w:val="Akapitzlist"/>
        <w:numPr>
          <w:ilvl w:val="1"/>
          <w:numId w:val="7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807BD6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 xml:space="preserve">Adres </w:t>
      </w:r>
      <w:r w:rsidRPr="00807BD6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zamierzenia inwestycyjnego:</w:t>
      </w:r>
    </w:p>
    <w:p w:rsidR="006975B8" w:rsidRPr="00807BD6" w:rsidRDefault="006975B8" w:rsidP="006975B8">
      <w:pPr>
        <w:pStyle w:val="Akapitzlist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6975B8" w:rsidRPr="00807BD6" w:rsidRDefault="009D181B" w:rsidP="006975B8">
      <w:pPr>
        <w:pStyle w:val="Akapitzlist"/>
        <w:spacing w:after="0" w:line="240" w:lineRule="auto"/>
        <w:ind w:left="1140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807BD6">
        <w:rPr>
          <w:rFonts w:ascii="Arial" w:eastAsia="Times New Roman" w:hAnsi="Arial" w:cs="Arial"/>
          <w:b/>
          <w:sz w:val="24"/>
          <w:szCs w:val="24"/>
          <w:lang w:eastAsia="pl-PL"/>
        </w:rPr>
        <w:t>Uniwersytet im. Adama Mickiewicza</w:t>
      </w:r>
      <w:r w:rsidR="009060BA" w:rsidRPr="00807BD6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Pr="00807BD6">
        <w:rPr>
          <w:rFonts w:ascii="Arial" w:eastAsia="Times New Roman" w:hAnsi="Arial" w:cs="Arial"/>
          <w:b/>
          <w:sz w:val="24"/>
          <w:szCs w:val="24"/>
          <w:lang w:eastAsia="pl-PL"/>
        </w:rPr>
        <w:t>w Poznaniu</w:t>
      </w:r>
    </w:p>
    <w:p w:rsidR="006975B8" w:rsidRPr="00807BD6" w:rsidRDefault="009D181B" w:rsidP="006975B8">
      <w:pPr>
        <w:pStyle w:val="Akapitzlist"/>
        <w:spacing w:after="0" w:line="240" w:lineRule="auto"/>
        <w:ind w:left="1140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807BD6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Collegium </w:t>
      </w:r>
      <w:r w:rsidR="00B660F0" w:rsidRPr="00807BD6">
        <w:rPr>
          <w:rFonts w:ascii="Arial" w:eastAsia="Times New Roman" w:hAnsi="Arial" w:cs="Arial"/>
          <w:b/>
          <w:sz w:val="24"/>
          <w:szCs w:val="24"/>
          <w:lang w:eastAsia="pl-PL"/>
        </w:rPr>
        <w:t>Minus</w:t>
      </w:r>
      <w:r w:rsidRPr="00807BD6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="00B660F0" w:rsidRPr="00807BD6">
        <w:rPr>
          <w:rFonts w:ascii="Arial" w:eastAsia="Times New Roman" w:hAnsi="Arial" w:cs="Arial"/>
          <w:b/>
          <w:sz w:val="24"/>
          <w:szCs w:val="24"/>
          <w:lang w:eastAsia="pl-PL"/>
        </w:rPr>
        <w:t>– ul. Wieniawskiego 1</w:t>
      </w:r>
      <w:r w:rsidR="00E10EA5" w:rsidRPr="00807BD6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.</w:t>
      </w:r>
    </w:p>
    <w:p w:rsidR="006975B8" w:rsidRPr="00807BD6" w:rsidRDefault="00B660F0" w:rsidP="006975B8">
      <w:pPr>
        <w:pStyle w:val="Akapitzlist"/>
        <w:spacing w:after="0" w:line="240" w:lineRule="auto"/>
        <w:ind w:left="1140"/>
        <w:jc w:val="both"/>
        <w:rPr>
          <w:rFonts w:ascii="Arial" w:eastAsia="Times New Roman" w:hAnsi="Arial" w:cs="Arial"/>
          <w:b/>
          <w:sz w:val="24"/>
          <w:szCs w:val="24"/>
          <w:lang w:val="en-US" w:eastAsia="pl-PL"/>
        </w:rPr>
      </w:pPr>
      <w:r w:rsidRPr="00807BD6">
        <w:rPr>
          <w:rFonts w:ascii="Arial" w:eastAsia="Times New Roman" w:hAnsi="Arial" w:cs="Arial"/>
          <w:b/>
          <w:sz w:val="24"/>
          <w:szCs w:val="24"/>
          <w:lang w:eastAsia="pl-PL"/>
        </w:rPr>
        <w:t>C</w:t>
      </w:r>
      <w:r w:rsidR="006975B8" w:rsidRPr="00807BD6">
        <w:rPr>
          <w:rFonts w:ascii="Arial" w:eastAsia="Times New Roman" w:hAnsi="Arial" w:cs="Arial"/>
          <w:b/>
          <w:sz w:val="24"/>
          <w:szCs w:val="24"/>
          <w:lang w:eastAsia="pl-PL"/>
        </w:rPr>
        <w:t>o</w:t>
      </w:r>
      <w:r w:rsidRPr="00807BD6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llegium Maius – </w:t>
      </w:r>
      <w:r w:rsidR="009D181B" w:rsidRPr="00807BD6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ul. </w:t>
      </w:r>
      <w:r w:rsidRPr="00807BD6">
        <w:rPr>
          <w:rFonts w:ascii="Arial" w:eastAsia="Times New Roman" w:hAnsi="Arial" w:cs="Arial"/>
          <w:b/>
          <w:sz w:val="24"/>
          <w:szCs w:val="24"/>
          <w:lang w:val="en-US" w:eastAsia="pl-PL"/>
        </w:rPr>
        <w:t>A. Fredry 10</w:t>
      </w:r>
      <w:r w:rsidR="0047769F" w:rsidRPr="00807BD6">
        <w:rPr>
          <w:rFonts w:ascii="Arial" w:eastAsia="Times New Roman" w:hAnsi="Arial" w:cs="Arial"/>
          <w:b/>
          <w:sz w:val="24"/>
          <w:szCs w:val="24"/>
          <w:lang w:val="en-US" w:eastAsia="pl-PL"/>
        </w:rPr>
        <w:t>.</w:t>
      </w:r>
    </w:p>
    <w:p w:rsidR="00B660F0" w:rsidRPr="00807BD6" w:rsidRDefault="00B660F0" w:rsidP="006975B8">
      <w:pPr>
        <w:pStyle w:val="Akapitzlist"/>
        <w:spacing w:after="0" w:line="240" w:lineRule="auto"/>
        <w:ind w:left="1140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807BD6">
        <w:rPr>
          <w:rFonts w:ascii="Arial" w:eastAsia="Times New Roman" w:hAnsi="Arial" w:cs="Arial"/>
          <w:b/>
          <w:sz w:val="24"/>
          <w:szCs w:val="24"/>
          <w:lang w:val="en-US" w:eastAsia="pl-PL"/>
        </w:rPr>
        <w:t xml:space="preserve">Collegium Physicum – ul. </w:t>
      </w:r>
      <w:r w:rsidRPr="00807BD6">
        <w:rPr>
          <w:rFonts w:ascii="Arial" w:eastAsia="Times New Roman" w:hAnsi="Arial" w:cs="Arial"/>
          <w:b/>
          <w:sz w:val="24"/>
          <w:szCs w:val="24"/>
          <w:lang w:eastAsia="pl-PL"/>
        </w:rPr>
        <w:t>Uniwersytetu Poznańskiego 2.</w:t>
      </w:r>
    </w:p>
    <w:p w:rsidR="009D181B" w:rsidRPr="00807BD6" w:rsidRDefault="009D181B" w:rsidP="009D181B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</w:p>
    <w:p w:rsidR="009D181B" w:rsidRPr="00807BD6" w:rsidRDefault="009D181B" w:rsidP="00E5762A">
      <w:pPr>
        <w:pStyle w:val="Akapitzlist"/>
        <w:numPr>
          <w:ilvl w:val="1"/>
          <w:numId w:val="7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807BD6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 xml:space="preserve">Kod </w:t>
      </w:r>
      <w:r w:rsidRPr="00807BD6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zamówienia – CPV:</w:t>
      </w:r>
    </w:p>
    <w:p w:rsidR="009D181B" w:rsidRPr="00807BD6" w:rsidRDefault="009D181B" w:rsidP="009D181B">
      <w:pPr>
        <w:pStyle w:val="Akapitzlist"/>
        <w:spacing w:after="0" w:line="240" w:lineRule="auto"/>
        <w:ind w:left="792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</w:p>
    <w:p w:rsidR="009D181B" w:rsidRPr="00807BD6" w:rsidRDefault="009D181B" w:rsidP="00E5762A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807BD6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71220000-6</w:t>
      </w:r>
      <w:r w:rsidR="006975B8" w:rsidRPr="00807BD6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</w:r>
      <w:r w:rsidRPr="00807BD6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Usługi w zakresie projektowania architektonicznego.</w:t>
      </w:r>
    </w:p>
    <w:p w:rsidR="009D181B" w:rsidRPr="00807BD6" w:rsidRDefault="009D181B" w:rsidP="00E5762A">
      <w:pPr>
        <w:pStyle w:val="Akapitzlist"/>
        <w:numPr>
          <w:ilvl w:val="0"/>
          <w:numId w:val="8"/>
        </w:numPr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807BD6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71320000-7</w:t>
      </w:r>
      <w:r w:rsidR="006975B8" w:rsidRPr="00807BD6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</w:r>
      <w:r w:rsidRPr="00807BD6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Usługi inżynieryjne w zakresie projektowania.</w:t>
      </w:r>
    </w:p>
    <w:p w:rsidR="009D181B" w:rsidRPr="00807BD6" w:rsidRDefault="009D181B" w:rsidP="00E5762A">
      <w:pPr>
        <w:pStyle w:val="Akapitzlist"/>
        <w:numPr>
          <w:ilvl w:val="0"/>
          <w:numId w:val="8"/>
        </w:numPr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807BD6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71321</w:t>
      </w:r>
      <w:r w:rsidR="006975B8" w:rsidRPr="00807BD6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0</w:t>
      </w:r>
      <w:r w:rsidRPr="00807BD6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00-</w:t>
      </w:r>
      <w:r w:rsidR="006975B8" w:rsidRPr="00807BD6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4</w:t>
      </w:r>
      <w:r w:rsidR="006975B8" w:rsidRPr="00807BD6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</w:r>
      <w:r w:rsidRPr="00807BD6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Usługi </w:t>
      </w:r>
      <w:r w:rsidR="006975B8" w:rsidRPr="00807BD6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inżynierii projektowej dla mechanicznych i elektrycznych instalacji budowlanych</w:t>
      </w:r>
      <w:r w:rsidRPr="00807BD6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.</w:t>
      </w:r>
    </w:p>
    <w:p w:rsidR="006975B8" w:rsidRPr="00807BD6" w:rsidRDefault="00FC2208" w:rsidP="006975B8">
      <w:pPr>
        <w:pStyle w:val="Akapitzlist"/>
        <w:numPr>
          <w:ilvl w:val="0"/>
          <w:numId w:val="8"/>
        </w:numPr>
        <w:spacing w:after="0" w:line="240" w:lineRule="auto"/>
        <w:jc w:val="both"/>
        <w:rPr>
          <w:rStyle w:val="Hipercze"/>
          <w:rFonts w:ascii="Arial" w:eastAsia="Times New Roman" w:hAnsi="Arial" w:cs="Arial"/>
          <w:b/>
          <w:color w:val="auto"/>
          <w:sz w:val="24"/>
          <w:szCs w:val="24"/>
          <w:u w:val="single"/>
          <w:lang w:eastAsia="pl-PL"/>
        </w:rPr>
      </w:pPr>
      <w:r w:rsidRPr="00807BD6">
        <w:rPr>
          <w:rFonts w:ascii="Arial" w:hAnsi="Arial" w:cs="Arial"/>
          <w:b/>
          <w:bCs/>
          <w:sz w:val="24"/>
          <w:szCs w:val="24"/>
        </w:rPr>
        <w:t>71321000-4</w:t>
      </w:r>
      <w:r w:rsidR="006975B8" w:rsidRPr="00807BD6">
        <w:rPr>
          <w:rFonts w:ascii="Arial" w:hAnsi="Arial" w:cs="Arial"/>
          <w:b/>
          <w:bCs/>
          <w:sz w:val="24"/>
          <w:szCs w:val="24"/>
        </w:rPr>
        <w:tab/>
      </w:r>
      <w:hyperlink r:id="rId8" w:history="1">
        <w:r w:rsidRPr="00807BD6">
          <w:rPr>
            <w:rStyle w:val="Hipercze"/>
            <w:rFonts w:ascii="Arial" w:hAnsi="Arial" w:cs="Arial"/>
            <w:b/>
            <w:color w:val="auto"/>
            <w:sz w:val="24"/>
            <w:szCs w:val="24"/>
          </w:rPr>
          <w:t xml:space="preserve">Usługi </w:t>
        </w:r>
        <w:r w:rsidR="009D181B" w:rsidRPr="00807BD6">
          <w:rPr>
            <w:rStyle w:val="Hipercze"/>
            <w:rFonts w:ascii="Arial" w:hAnsi="Arial" w:cs="Arial"/>
            <w:b/>
            <w:color w:val="auto"/>
            <w:sz w:val="24"/>
            <w:szCs w:val="24"/>
          </w:rPr>
          <w:t>inżynierii projektowej dla mechanicznych</w:t>
        </w:r>
        <w:r w:rsidR="00DD29F0" w:rsidRPr="00807BD6">
          <w:rPr>
            <w:rStyle w:val="Hipercze"/>
            <w:rFonts w:ascii="Arial" w:hAnsi="Arial" w:cs="Arial"/>
            <w:b/>
            <w:color w:val="auto"/>
            <w:sz w:val="24"/>
            <w:szCs w:val="24"/>
          </w:rPr>
          <w:t xml:space="preserve"> i </w:t>
        </w:r>
        <w:r w:rsidR="009D181B" w:rsidRPr="00807BD6">
          <w:rPr>
            <w:rStyle w:val="Hipercze"/>
            <w:rFonts w:ascii="Arial" w:hAnsi="Arial" w:cs="Arial"/>
            <w:b/>
            <w:color w:val="auto"/>
            <w:sz w:val="24"/>
            <w:szCs w:val="24"/>
          </w:rPr>
          <w:t>elektrycznych instalacji budowlanych</w:t>
        </w:r>
      </w:hyperlink>
      <w:r w:rsidR="009D181B" w:rsidRPr="00807BD6">
        <w:rPr>
          <w:rStyle w:val="Hipercze"/>
          <w:rFonts w:ascii="Arial" w:hAnsi="Arial" w:cs="Arial"/>
          <w:b/>
          <w:color w:val="auto"/>
          <w:sz w:val="24"/>
          <w:szCs w:val="24"/>
        </w:rPr>
        <w:t>.</w:t>
      </w:r>
    </w:p>
    <w:p w:rsidR="006975B8" w:rsidRPr="00807BD6" w:rsidRDefault="006975B8" w:rsidP="006975B8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807BD6">
        <w:rPr>
          <w:rFonts w:ascii="Arial" w:hAnsi="Arial" w:cs="Arial"/>
          <w:b/>
          <w:sz w:val="24"/>
          <w:szCs w:val="24"/>
        </w:rPr>
        <w:t>45000000-7</w:t>
      </w:r>
      <w:r w:rsidRPr="00807BD6">
        <w:rPr>
          <w:rFonts w:ascii="Arial" w:hAnsi="Arial" w:cs="Arial"/>
          <w:b/>
          <w:sz w:val="24"/>
          <w:szCs w:val="24"/>
        </w:rPr>
        <w:tab/>
        <w:t>Roboty budowlane</w:t>
      </w:r>
    </w:p>
    <w:p w:rsidR="006975B8" w:rsidRPr="00807BD6" w:rsidRDefault="006975B8" w:rsidP="006975B8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807BD6">
        <w:rPr>
          <w:rFonts w:ascii="Arial" w:hAnsi="Arial" w:cs="Arial"/>
          <w:b/>
          <w:sz w:val="24"/>
          <w:szCs w:val="24"/>
        </w:rPr>
        <w:t>45100000-8</w:t>
      </w:r>
      <w:r w:rsidRPr="00807BD6">
        <w:rPr>
          <w:rFonts w:ascii="Arial" w:hAnsi="Arial" w:cs="Arial"/>
          <w:b/>
          <w:sz w:val="24"/>
          <w:szCs w:val="24"/>
        </w:rPr>
        <w:tab/>
        <w:t>Przygotowanie terenu pod budowy</w:t>
      </w:r>
    </w:p>
    <w:p w:rsidR="006975B8" w:rsidRPr="00807BD6" w:rsidRDefault="006975B8" w:rsidP="006975B8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807BD6">
        <w:rPr>
          <w:rFonts w:ascii="Arial" w:hAnsi="Arial" w:cs="Arial"/>
          <w:b/>
          <w:sz w:val="24"/>
          <w:szCs w:val="24"/>
        </w:rPr>
        <w:t>45111200-0</w:t>
      </w:r>
      <w:r w:rsidRPr="00807BD6">
        <w:rPr>
          <w:rFonts w:ascii="Arial" w:hAnsi="Arial" w:cs="Arial"/>
          <w:b/>
          <w:sz w:val="24"/>
          <w:szCs w:val="24"/>
        </w:rPr>
        <w:tab/>
        <w:t>Roboty w zakresie przygotowania terenu pod budowę i roboty ziemne</w:t>
      </w:r>
    </w:p>
    <w:p w:rsidR="006975B8" w:rsidRPr="00807BD6" w:rsidRDefault="006975B8" w:rsidP="006975B8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807BD6">
        <w:rPr>
          <w:rFonts w:ascii="Arial" w:hAnsi="Arial" w:cs="Arial"/>
          <w:b/>
          <w:sz w:val="24"/>
          <w:szCs w:val="24"/>
        </w:rPr>
        <w:t>45111291-4</w:t>
      </w:r>
      <w:r w:rsidRPr="00807BD6">
        <w:rPr>
          <w:rFonts w:ascii="Arial" w:hAnsi="Arial" w:cs="Arial"/>
          <w:b/>
          <w:sz w:val="24"/>
          <w:szCs w:val="24"/>
        </w:rPr>
        <w:tab/>
        <w:t>Roboty w zakresie zagospodarowania terenu</w:t>
      </w:r>
    </w:p>
    <w:p w:rsidR="006975B8" w:rsidRPr="00807BD6" w:rsidRDefault="006975B8" w:rsidP="006975B8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807BD6">
        <w:rPr>
          <w:rFonts w:ascii="Arial" w:hAnsi="Arial" w:cs="Arial"/>
          <w:b/>
          <w:sz w:val="24"/>
          <w:szCs w:val="24"/>
        </w:rPr>
        <w:t>45210000-2</w:t>
      </w:r>
      <w:r w:rsidRPr="00807BD6">
        <w:rPr>
          <w:rFonts w:ascii="Arial" w:hAnsi="Arial" w:cs="Arial"/>
          <w:b/>
          <w:sz w:val="24"/>
          <w:szCs w:val="24"/>
        </w:rPr>
        <w:tab/>
        <w:t>Roboty budowlane w zakresie budynków</w:t>
      </w:r>
    </w:p>
    <w:p w:rsidR="006975B8" w:rsidRPr="00807BD6" w:rsidRDefault="006975B8" w:rsidP="006975B8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807BD6">
        <w:rPr>
          <w:rFonts w:ascii="Arial" w:hAnsi="Arial" w:cs="Arial"/>
          <w:b/>
          <w:sz w:val="24"/>
          <w:szCs w:val="24"/>
        </w:rPr>
        <w:t>45220000-3</w:t>
      </w:r>
      <w:r w:rsidRPr="00807BD6">
        <w:rPr>
          <w:rFonts w:ascii="Arial" w:hAnsi="Arial" w:cs="Arial"/>
          <w:b/>
          <w:sz w:val="24"/>
          <w:szCs w:val="24"/>
        </w:rPr>
        <w:tab/>
        <w:t>Roboty inżynieryjne i budowlane</w:t>
      </w:r>
    </w:p>
    <w:p w:rsidR="006975B8" w:rsidRPr="00807BD6" w:rsidRDefault="006975B8" w:rsidP="006975B8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807BD6">
        <w:rPr>
          <w:rFonts w:ascii="Arial" w:hAnsi="Arial" w:cs="Arial"/>
          <w:b/>
          <w:sz w:val="24"/>
          <w:szCs w:val="24"/>
        </w:rPr>
        <w:t>45231000-5</w:t>
      </w:r>
      <w:r w:rsidRPr="00807BD6">
        <w:rPr>
          <w:rFonts w:ascii="Arial" w:hAnsi="Arial" w:cs="Arial"/>
          <w:b/>
          <w:sz w:val="24"/>
          <w:szCs w:val="24"/>
        </w:rPr>
        <w:tab/>
        <w:t>Roboty budowlane w zakresie budowy rurociągów, ciągów komunikacyjnych i linii energetycznych</w:t>
      </w:r>
    </w:p>
    <w:p w:rsidR="006975B8" w:rsidRPr="00807BD6" w:rsidRDefault="006975B8" w:rsidP="006975B8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807BD6">
        <w:rPr>
          <w:rFonts w:ascii="Arial" w:hAnsi="Arial" w:cs="Arial"/>
          <w:b/>
          <w:sz w:val="24"/>
          <w:szCs w:val="24"/>
        </w:rPr>
        <w:t>45232000-2</w:t>
      </w:r>
      <w:r w:rsidRPr="00807BD6">
        <w:rPr>
          <w:rFonts w:ascii="Arial" w:hAnsi="Arial" w:cs="Arial"/>
          <w:b/>
          <w:sz w:val="24"/>
          <w:szCs w:val="24"/>
        </w:rPr>
        <w:tab/>
        <w:t>Roboty pomocnicze w zakresie rurociągów i kabli</w:t>
      </w:r>
    </w:p>
    <w:p w:rsidR="006975B8" w:rsidRPr="00807BD6" w:rsidRDefault="006975B8" w:rsidP="006975B8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807BD6">
        <w:rPr>
          <w:rFonts w:ascii="Arial" w:hAnsi="Arial" w:cs="Arial"/>
          <w:b/>
          <w:sz w:val="24"/>
          <w:szCs w:val="24"/>
        </w:rPr>
        <w:t>45311200-2</w:t>
      </w:r>
      <w:r w:rsidRPr="00807BD6">
        <w:rPr>
          <w:rFonts w:ascii="Arial" w:hAnsi="Arial" w:cs="Arial"/>
          <w:b/>
          <w:sz w:val="24"/>
          <w:szCs w:val="24"/>
        </w:rPr>
        <w:tab/>
        <w:t>Roboty w zakresie instalacji elektrycznych</w:t>
      </w:r>
    </w:p>
    <w:p w:rsidR="006975B8" w:rsidRPr="00807BD6" w:rsidRDefault="006975B8" w:rsidP="006975B8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807BD6">
        <w:rPr>
          <w:rFonts w:ascii="Arial" w:hAnsi="Arial" w:cs="Arial"/>
          <w:b/>
          <w:sz w:val="24"/>
          <w:szCs w:val="24"/>
        </w:rPr>
        <w:t>45314300-4</w:t>
      </w:r>
      <w:r w:rsidRPr="00807BD6">
        <w:rPr>
          <w:rFonts w:ascii="Arial" w:hAnsi="Arial" w:cs="Arial"/>
          <w:b/>
          <w:sz w:val="24"/>
          <w:szCs w:val="24"/>
        </w:rPr>
        <w:tab/>
        <w:t>Instalowanie infrastruktury okablowania</w:t>
      </w:r>
    </w:p>
    <w:p w:rsidR="006975B8" w:rsidRPr="00807BD6" w:rsidRDefault="006975B8" w:rsidP="006975B8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807BD6">
        <w:rPr>
          <w:rFonts w:ascii="Arial" w:hAnsi="Arial" w:cs="Arial"/>
          <w:b/>
          <w:sz w:val="24"/>
          <w:szCs w:val="24"/>
        </w:rPr>
        <w:t>45314310-7</w:t>
      </w:r>
      <w:r w:rsidRPr="00807BD6">
        <w:rPr>
          <w:rFonts w:ascii="Arial" w:hAnsi="Arial" w:cs="Arial"/>
          <w:b/>
          <w:sz w:val="24"/>
          <w:szCs w:val="24"/>
        </w:rPr>
        <w:tab/>
        <w:t>Układanie kabli</w:t>
      </w:r>
    </w:p>
    <w:p w:rsidR="006975B8" w:rsidRPr="00807BD6" w:rsidRDefault="006975B8" w:rsidP="006975B8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807BD6">
        <w:rPr>
          <w:rFonts w:ascii="Arial" w:hAnsi="Arial" w:cs="Arial"/>
          <w:b/>
          <w:sz w:val="24"/>
          <w:szCs w:val="24"/>
        </w:rPr>
        <w:t>45315000-4</w:t>
      </w:r>
      <w:r w:rsidRPr="00807BD6">
        <w:rPr>
          <w:rFonts w:ascii="Arial" w:hAnsi="Arial" w:cs="Arial"/>
          <w:b/>
          <w:sz w:val="24"/>
          <w:szCs w:val="24"/>
        </w:rPr>
        <w:tab/>
        <w:t>Instalacje niskiego napięcia</w:t>
      </w:r>
    </w:p>
    <w:p w:rsidR="006975B8" w:rsidRPr="00807BD6" w:rsidRDefault="006975B8" w:rsidP="006975B8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807BD6">
        <w:rPr>
          <w:rFonts w:ascii="Arial" w:hAnsi="Arial" w:cs="Arial"/>
          <w:b/>
          <w:sz w:val="24"/>
          <w:szCs w:val="24"/>
        </w:rPr>
        <w:t>45315700-5</w:t>
      </w:r>
      <w:r w:rsidRPr="00807BD6">
        <w:rPr>
          <w:rFonts w:ascii="Arial" w:hAnsi="Arial" w:cs="Arial"/>
          <w:b/>
          <w:sz w:val="24"/>
          <w:szCs w:val="24"/>
        </w:rPr>
        <w:tab/>
        <w:t>Instalowanie stacji rozdzielczych</w:t>
      </w:r>
    </w:p>
    <w:p w:rsidR="006975B8" w:rsidRPr="00807BD6" w:rsidRDefault="006975B8" w:rsidP="006975B8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807BD6">
        <w:rPr>
          <w:rFonts w:ascii="Arial" w:hAnsi="Arial" w:cs="Arial"/>
          <w:b/>
          <w:sz w:val="24"/>
          <w:szCs w:val="24"/>
        </w:rPr>
        <w:lastRenderedPageBreak/>
        <w:t>45400000-1</w:t>
      </w:r>
      <w:r w:rsidRPr="00807BD6">
        <w:rPr>
          <w:rFonts w:ascii="Arial" w:hAnsi="Arial" w:cs="Arial"/>
          <w:b/>
          <w:sz w:val="24"/>
          <w:szCs w:val="24"/>
        </w:rPr>
        <w:tab/>
        <w:t>Roboty wykończeniowe w zakresie obiektów budowlanych</w:t>
      </w:r>
    </w:p>
    <w:p w:rsidR="009D181B" w:rsidRPr="00807BD6" w:rsidRDefault="006975B8" w:rsidP="006975B8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807BD6">
        <w:rPr>
          <w:rFonts w:ascii="Arial" w:hAnsi="Arial" w:cs="Arial"/>
          <w:b/>
          <w:sz w:val="24"/>
          <w:szCs w:val="24"/>
        </w:rPr>
        <w:t>45450000-6</w:t>
      </w:r>
      <w:r w:rsidRPr="00807BD6">
        <w:rPr>
          <w:rFonts w:ascii="Arial" w:hAnsi="Arial" w:cs="Arial"/>
          <w:b/>
          <w:sz w:val="24"/>
          <w:szCs w:val="24"/>
        </w:rPr>
        <w:tab/>
        <w:t>Roboty budowlane wykończeniowe, pozostałe.</w:t>
      </w:r>
    </w:p>
    <w:p w:rsidR="006975B8" w:rsidRPr="00807BD6" w:rsidRDefault="006975B8" w:rsidP="006975B8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</w:p>
    <w:p w:rsidR="00A61F94" w:rsidRPr="00807BD6" w:rsidRDefault="009D181B" w:rsidP="00A61F94">
      <w:pPr>
        <w:pStyle w:val="Akapitzlist"/>
        <w:numPr>
          <w:ilvl w:val="1"/>
          <w:numId w:val="7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807BD6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>Zamawiający:</w:t>
      </w:r>
    </w:p>
    <w:p w:rsidR="00A61F94" w:rsidRPr="00807BD6" w:rsidRDefault="00A61F94" w:rsidP="00A61F94">
      <w:pPr>
        <w:pStyle w:val="Akapitzlist"/>
        <w:spacing w:after="0" w:line="240" w:lineRule="auto"/>
        <w:ind w:left="1140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A61F94" w:rsidRPr="00807BD6" w:rsidRDefault="009D181B" w:rsidP="00A61F94">
      <w:pPr>
        <w:pStyle w:val="Akapitzlist"/>
        <w:spacing w:after="0" w:line="240" w:lineRule="auto"/>
        <w:ind w:left="1140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807BD6">
        <w:rPr>
          <w:rFonts w:ascii="Arial" w:eastAsia="Times New Roman" w:hAnsi="Arial" w:cs="Arial"/>
          <w:b/>
          <w:sz w:val="24"/>
          <w:szCs w:val="24"/>
          <w:lang w:eastAsia="pl-PL"/>
        </w:rPr>
        <w:t>Uniwersytet im. Adama Mickiewicza</w:t>
      </w:r>
    </w:p>
    <w:p w:rsidR="00A61F94" w:rsidRPr="00807BD6" w:rsidRDefault="009D181B" w:rsidP="00A61F94">
      <w:pPr>
        <w:pStyle w:val="Akapitzlist"/>
        <w:spacing w:after="0" w:line="240" w:lineRule="auto"/>
        <w:ind w:left="1140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807BD6">
        <w:rPr>
          <w:rFonts w:ascii="Arial" w:eastAsia="Times New Roman" w:hAnsi="Arial" w:cs="Arial"/>
          <w:b/>
          <w:sz w:val="24"/>
          <w:szCs w:val="24"/>
          <w:lang w:eastAsia="pl-PL"/>
        </w:rPr>
        <w:t>ul. Wieniawskiego 1</w:t>
      </w:r>
    </w:p>
    <w:p w:rsidR="00A61F94" w:rsidRPr="00807BD6" w:rsidRDefault="009D181B" w:rsidP="00A61F94">
      <w:pPr>
        <w:pStyle w:val="Akapitzlist"/>
        <w:spacing w:after="0" w:line="240" w:lineRule="auto"/>
        <w:ind w:left="1140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807BD6">
        <w:rPr>
          <w:rFonts w:ascii="Arial" w:eastAsia="Times New Roman" w:hAnsi="Arial" w:cs="Arial"/>
          <w:b/>
          <w:sz w:val="24"/>
          <w:szCs w:val="24"/>
          <w:lang w:eastAsia="pl-PL"/>
        </w:rPr>
        <w:t>61-712 Poznań</w:t>
      </w:r>
    </w:p>
    <w:p w:rsidR="009D181B" w:rsidRPr="00807BD6" w:rsidRDefault="009D181B" w:rsidP="00A61F94">
      <w:pPr>
        <w:pStyle w:val="Akapitzlist"/>
        <w:spacing w:after="0" w:line="240" w:lineRule="auto"/>
        <w:ind w:left="1140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807BD6">
        <w:rPr>
          <w:rFonts w:ascii="Arial" w:eastAsia="Times New Roman" w:hAnsi="Arial" w:cs="Arial"/>
          <w:b/>
          <w:sz w:val="24"/>
          <w:szCs w:val="24"/>
          <w:lang w:eastAsia="pl-PL"/>
        </w:rPr>
        <w:t>tel. 61 829 4</w:t>
      </w:r>
      <w:r w:rsidR="00A61F94" w:rsidRPr="00807BD6">
        <w:rPr>
          <w:rFonts w:ascii="Arial" w:eastAsia="Times New Roman" w:hAnsi="Arial" w:cs="Arial"/>
          <w:b/>
          <w:sz w:val="24"/>
          <w:szCs w:val="24"/>
          <w:lang w:eastAsia="pl-PL"/>
        </w:rPr>
        <w:t>409</w:t>
      </w:r>
    </w:p>
    <w:p w:rsidR="009D181B" w:rsidRPr="00807BD6" w:rsidRDefault="009D181B" w:rsidP="009D181B">
      <w:pPr>
        <w:pStyle w:val="Akapitzlist"/>
        <w:spacing w:after="0" w:line="240" w:lineRule="auto"/>
        <w:ind w:left="792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</w:p>
    <w:p w:rsidR="006975B8" w:rsidRPr="00807BD6" w:rsidRDefault="009D181B" w:rsidP="006975B8">
      <w:pPr>
        <w:pStyle w:val="Akapitzlist"/>
        <w:numPr>
          <w:ilvl w:val="1"/>
          <w:numId w:val="7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807BD6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 xml:space="preserve">Zakres </w:t>
      </w:r>
      <w:r w:rsidRPr="00807BD6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stosowania niniejszego opracowania:</w:t>
      </w:r>
    </w:p>
    <w:p w:rsidR="00A61F94" w:rsidRPr="00807BD6" w:rsidRDefault="00A61F94" w:rsidP="006975B8">
      <w:pPr>
        <w:pStyle w:val="Akapitzlist"/>
        <w:spacing w:after="0" w:line="240" w:lineRule="auto"/>
        <w:ind w:left="114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A61F94" w:rsidRPr="00807BD6" w:rsidRDefault="009D181B" w:rsidP="00A61F94">
      <w:pPr>
        <w:pStyle w:val="Akapitzlist"/>
        <w:spacing w:after="0" w:line="240" w:lineRule="auto"/>
        <w:ind w:left="114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07BD6">
        <w:rPr>
          <w:rFonts w:ascii="Arial" w:eastAsia="Times New Roman" w:hAnsi="Arial" w:cs="Arial"/>
          <w:sz w:val="24"/>
          <w:szCs w:val="24"/>
          <w:lang w:eastAsia="pl-PL"/>
        </w:rPr>
        <w:t>Niniejsze opracowanie jest stosowane jako dokumen</w:t>
      </w:r>
      <w:r w:rsidR="00770C94" w:rsidRPr="00807BD6">
        <w:rPr>
          <w:rFonts w:ascii="Arial" w:eastAsia="Times New Roman" w:hAnsi="Arial" w:cs="Arial"/>
          <w:sz w:val="24"/>
          <w:szCs w:val="24"/>
          <w:lang w:eastAsia="pl-PL"/>
        </w:rPr>
        <w:t xml:space="preserve">t w </w:t>
      </w:r>
      <w:r w:rsidR="007F388E" w:rsidRPr="00807BD6">
        <w:rPr>
          <w:rFonts w:ascii="Arial" w:eastAsia="Times New Roman" w:hAnsi="Arial" w:cs="Arial"/>
          <w:sz w:val="24"/>
          <w:szCs w:val="24"/>
          <w:lang w:eastAsia="pl-PL"/>
        </w:rPr>
        <w:t>postępowaniu</w:t>
      </w:r>
      <w:r w:rsidR="00770C94" w:rsidRPr="00807BD6">
        <w:rPr>
          <w:rFonts w:ascii="Arial" w:eastAsia="Times New Roman" w:hAnsi="Arial" w:cs="Arial"/>
          <w:sz w:val="24"/>
          <w:szCs w:val="24"/>
          <w:lang w:eastAsia="pl-PL"/>
        </w:rPr>
        <w:t xml:space="preserve"> na wykonanie prac.</w:t>
      </w:r>
    </w:p>
    <w:p w:rsidR="00A61F94" w:rsidRPr="00807BD6" w:rsidRDefault="009D181B" w:rsidP="00A61F94">
      <w:pPr>
        <w:pStyle w:val="Akapitzlist"/>
        <w:spacing w:after="0" w:line="240" w:lineRule="auto"/>
        <w:ind w:left="114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07BD6">
        <w:rPr>
          <w:rFonts w:ascii="Arial" w:eastAsia="Times New Roman" w:hAnsi="Arial" w:cs="Arial"/>
          <w:sz w:val="24"/>
          <w:szCs w:val="24"/>
          <w:lang w:eastAsia="pl-PL"/>
        </w:rPr>
        <w:t>Zakres opracowania ma zastosowanie przy zleceniu prac projektowych</w:t>
      </w:r>
      <w:r w:rsidR="00A61F94" w:rsidRPr="00807BD6">
        <w:rPr>
          <w:rFonts w:ascii="Arial" w:eastAsia="Times New Roman" w:hAnsi="Arial" w:cs="Arial"/>
          <w:sz w:val="24"/>
          <w:szCs w:val="24"/>
          <w:lang w:eastAsia="pl-PL"/>
        </w:rPr>
        <w:t xml:space="preserve"> oraz wykonawczych</w:t>
      </w:r>
      <w:r w:rsidR="006975B8" w:rsidRPr="00807BD6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807BD6">
        <w:rPr>
          <w:rFonts w:ascii="Arial" w:eastAsia="Times New Roman" w:hAnsi="Arial" w:cs="Arial"/>
          <w:sz w:val="24"/>
          <w:szCs w:val="24"/>
          <w:lang w:eastAsia="pl-PL"/>
        </w:rPr>
        <w:t xml:space="preserve">objętych </w:t>
      </w:r>
      <w:r w:rsidR="007F388E" w:rsidRPr="00807BD6">
        <w:rPr>
          <w:rFonts w:ascii="Arial" w:eastAsia="Times New Roman" w:hAnsi="Arial" w:cs="Arial"/>
          <w:sz w:val="24"/>
          <w:szCs w:val="24"/>
          <w:lang w:eastAsia="pl-PL"/>
        </w:rPr>
        <w:t>postępowaniem</w:t>
      </w:r>
      <w:r w:rsidRPr="00807BD6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9D181B" w:rsidRPr="00807BD6" w:rsidRDefault="009D181B" w:rsidP="00A61F94">
      <w:pPr>
        <w:pStyle w:val="Akapitzlist"/>
        <w:spacing w:after="0" w:line="240" w:lineRule="auto"/>
        <w:ind w:left="1140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807BD6">
        <w:rPr>
          <w:rFonts w:ascii="Arial" w:eastAsia="Times New Roman" w:hAnsi="Arial" w:cs="Arial"/>
          <w:sz w:val="24"/>
          <w:szCs w:val="24"/>
          <w:lang w:eastAsia="pl-PL"/>
        </w:rPr>
        <w:t>Podstawą sporządzenia wyceny ofertowej jest</w:t>
      </w:r>
      <w:r w:rsidR="00FC2208" w:rsidRPr="00807BD6">
        <w:rPr>
          <w:rFonts w:ascii="Arial" w:eastAsia="Times New Roman" w:hAnsi="Arial" w:cs="Arial"/>
          <w:sz w:val="24"/>
          <w:szCs w:val="24"/>
          <w:lang w:eastAsia="pl-PL"/>
        </w:rPr>
        <w:t xml:space="preserve"> zakres prac projektowych </w:t>
      </w:r>
      <w:r w:rsidR="00A61F94" w:rsidRPr="00807BD6">
        <w:rPr>
          <w:rFonts w:ascii="Arial" w:eastAsia="Times New Roman" w:hAnsi="Arial" w:cs="Arial"/>
          <w:sz w:val="24"/>
          <w:szCs w:val="24"/>
          <w:lang w:eastAsia="pl-PL"/>
        </w:rPr>
        <w:t xml:space="preserve">oraz wykonawczych </w:t>
      </w:r>
      <w:r w:rsidR="00FC2208" w:rsidRPr="00807BD6">
        <w:rPr>
          <w:rFonts w:ascii="Arial" w:eastAsia="Times New Roman" w:hAnsi="Arial" w:cs="Arial"/>
          <w:sz w:val="24"/>
          <w:szCs w:val="24"/>
          <w:lang w:eastAsia="pl-PL"/>
        </w:rPr>
        <w:t xml:space="preserve">ujęty </w:t>
      </w:r>
      <w:r w:rsidRPr="00807BD6">
        <w:rPr>
          <w:rFonts w:ascii="Arial" w:eastAsia="Times New Roman" w:hAnsi="Arial" w:cs="Arial"/>
          <w:sz w:val="24"/>
          <w:szCs w:val="24"/>
          <w:lang w:eastAsia="pl-PL"/>
        </w:rPr>
        <w:t>w niniejszym Programie funkcjonalno-użytkowym.</w:t>
      </w:r>
    </w:p>
    <w:p w:rsidR="009D181B" w:rsidRPr="00807BD6" w:rsidRDefault="009D181B" w:rsidP="00A61F94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</w:p>
    <w:p w:rsidR="00122048" w:rsidRPr="00807BD6" w:rsidRDefault="00122048" w:rsidP="00A61F9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</w:p>
    <w:p w:rsidR="009D181B" w:rsidRPr="00807BD6" w:rsidRDefault="009D181B" w:rsidP="009D181B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</w:p>
    <w:p w:rsidR="00ED121A" w:rsidRPr="00807BD6" w:rsidRDefault="009D181B" w:rsidP="00E5762A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807BD6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>ZAWARTOŚĆ OPRACOWANIA</w:t>
      </w:r>
      <w:r w:rsidR="00ED121A" w:rsidRPr="00807BD6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>:</w:t>
      </w:r>
    </w:p>
    <w:p w:rsidR="00ED121A" w:rsidRPr="00807BD6" w:rsidRDefault="00ED121A" w:rsidP="00ED121A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</w:p>
    <w:p w:rsidR="00FC2208" w:rsidRPr="00807BD6" w:rsidRDefault="00ED121A" w:rsidP="00F31A58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807BD6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>STRONA TYTUŁOWA</w:t>
      </w:r>
      <w:r w:rsidRPr="00807BD6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</w:p>
    <w:p w:rsidR="00060377" w:rsidRPr="00807BD6" w:rsidRDefault="00FC2208" w:rsidP="00F31A58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807BD6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>ZAWARTOŚĆ</w:t>
      </w:r>
    </w:p>
    <w:p w:rsidR="00ED121A" w:rsidRPr="00807BD6" w:rsidRDefault="00ED121A" w:rsidP="00FC2208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807BD6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>CZĘŚĆ OPISOWA</w:t>
      </w:r>
      <w:r w:rsidRPr="00807BD6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Pr="00807BD6">
        <w:rPr>
          <w:rFonts w:ascii="Arial" w:eastAsia="Times New Roman" w:hAnsi="Arial" w:cs="Arial"/>
          <w:b/>
          <w:sz w:val="24"/>
          <w:szCs w:val="24"/>
          <w:lang w:eastAsia="pl-PL"/>
        </w:rPr>
        <w:tab/>
      </w:r>
      <w:r w:rsidRPr="00807BD6">
        <w:rPr>
          <w:rFonts w:ascii="Arial" w:eastAsia="Times New Roman" w:hAnsi="Arial" w:cs="Arial"/>
          <w:b/>
          <w:sz w:val="24"/>
          <w:szCs w:val="24"/>
          <w:lang w:eastAsia="pl-PL"/>
        </w:rPr>
        <w:tab/>
      </w:r>
      <w:r w:rsidRPr="00807BD6">
        <w:rPr>
          <w:rFonts w:ascii="Arial" w:eastAsia="Times New Roman" w:hAnsi="Arial" w:cs="Arial"/>
          <w:b/>
          <w:sz w:val="24"/>
          <w:szCs w:val="24"/>
          <w:lang w:eastAsia="pl-PL"/>
        </w:rPr>
        <w:tab/>
      </w:r>
      <w:r w:rsidRPr="00807BD6">
        <w:rPr>
          <w:rFonts w:ascii="Arial" w:eastAsia="Times New Roman" w:hAnsi="Arial" w:cs="Arial"/>
          <w:b/>
          <w:sz w:val="24"/>
          <w:szCs w:val="24"/>
          <w:lang w:eastAsia="pl-PL"/>
        </w:rPr>
        <w:tab/>
      </w:r>
      <w:r w:rsidRPr="00807BD6">
        <w:rPr>
          <w:rFonts w:ascii="Arial" w:eastAsia="Times New Roman" w:hAnsi="Arial" w:cs="Arial"/>
          <w:b/>
          <w:sz w:val="24"/>
          <w:szCs w:val="24"/>
          <w:lang w:eastAsia="pl-PL"/>
        </w:rPr>
        <w:tab/>
      </w:r>
      <w:r w:rsidRPr="00807BD6">
        <w:rPr>
          <w:rFonts w:ascii="Arial" w:eastAsia="Times New Roman" w:hAnsi="Arial" w:cs="Arial"/>
          <w:b/>
          <w:sz w:val="24"/>
          <w:szCs w:val="24"/>
          <w:lang w:eastAsia="pl-PL"/>
        </w:rPr>
        <w:tab/>
      </w:r>
      <w:r w:rsidR="00D25A9D" w:rsidRPr="00807BD6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</w:p>
    <w:p w:rsidR="00ED121A" w:rsidRPr="00807BD6" w:rsidRDefault="00FC2208" w:rsidP="004F00E4">
      <w:pPr>
        <w:pStyle w:val="Akapitzlist"/>
        <w:spacing w:after="0" w:line="240" w:lineRule="auto"/>
        <w:ind w:left="1642"/>
        <w:rPr>
          <w:rFonts w:ascii="Arial" w:eastAsia="Times New Roman" w:hAnsi="Arial" w:cs="Arial"/>
          <w:sz w:val="24"/>
          <w:szCs w:val="24"/>
          <w:lang w:eastAsia="pl-PL"/>
        </w:rPr>
      </w:pPr>
      <w:r w:rsidRPr="00807BD6">
        <w:rPr>
          <w:rFonts w:ascii="Arial" w:eastAsia="Times New Roman" w:hAnsi="Arial" w:cs="Arial"/>
          <w:sz w:val="24"/>
          <w:szCs w:val="24"/>
          <w:lang w:eastAsia="pl-PL"/>
        </w:rPr>
        <w:t xml:space="preserve">3.1 </w:t>
      </w:r>
      <w:r w:rsidR="00ED121A" w:rsidRPr="00807BD6">
        <w:rPr>
          <w:rFonts w:ascii="Arial" w:eastAsia="Times New Roman" w:hAnsi="Arial" w:cs="Arial"/>
          <w:sz w:val="24"/>
          <w:szCs w:val="24"/>
          <w:lang w:eastAsia="pl-PL"/>
        </w:rPr>
        <w:t>Opis ogólny przedmiotu zamówienia.</w:t>
      </w:r>
    </w:p>
    <w:p w:rsidR="00ED121A" w:rsidRPr="00807BD6" w:rsidRDefault="00FC2208" w:rsidP="004F00E4">
      <w:pPr>
        <w:spacing w:after="0" w:line="240" w:lineRule="auto"/>
        <w:ind w:left="1644"/>
        <w:rPr>
          <w:rFonts w:ascii="Arial" w:eastAsia="Times New Roman" w:hAnsi="Arial" w:cs="Arial"/>
          <w:sz w:val="24"/>
          <w:szCs w:val="24"/>
          <w:lang w:eastAsia="pl-PL"/>
        </w:rPr>
      </w:pPr>
      <w:r w:rsidRPr="00807BD6">
        <w:rPr>
          <w:rFonts w:ascii="Arial" w:eastAsia="Times New Roman" w:hAnsi="Arial" w:cs="Arial"/>
          <w:sz w:val="24"/>
          <w:szCs w:val="24"/>
          <w:lang w:eastAsia="pl-PL"/>
        </w:rPr>
        <w:t xml:space="preserve">3.2  </w:t>
      </w:r>
      <w:r w:rsidR="00ED121A" w:rsidRPr="00807BD6">
        <w:rPr>
          <w:rFonts w:ascii="Arial" w:eastAsia="Times New Roman" w:hAnsi="Arial" w:cs="Arial"/>
          <w:sz w:val="24"/>
          <w:szCs w:val="24"/>
          <w:lang w:eastAsia="pl-PL"/>
        </w:rPr>
        <w:t>Opis wymagań.</w:t>
      </w:r>
    </w:p>
    <w:p w:rsidR="00ED121A" w:rsidRPr="00807BD6" w:rsidRDefault="00FC2208" w:rsidP="004F00E4">
      <w:pPr>
        <w:spacing w:after="0" w:line="240" w:lineRule="auto"/>
        <w:ind w:left="1644"/>
        <w:rPr>
          <w:rFonts w:ascii="Arial" w:eastAsia="Times New Roman" w:hAnsi="Arial" w:cs="Arial"/>
          <w:sz w:val="24"/>
          <w:szCs w:val="24"/>
          <w:lang w:eastAsia="pl-PL"/>
        </w:rPr>
      </w:pPr>
      <w:r w:rsidRPr="00807BD6">
        <w:rPr>
          <w:rFonts w:ascii="Arial" w:eastAsia="Times New Roman" w:hAnsi="Arial" w:cs="Arial"/>
          <w:sz w:val="24"/>
          <w:szCs w:val="24"/>
          <w:lang w:eastAsia="pl-PL"/>
        </w:rPr>
        <w:t xml:space="preserve">3.3 </w:t>
      </w:r>
      <w:r w:rsidR="00ED121A" w:rsidRPr="00807BD6">
        <w:rPr>
          <w:rFonts w:ascii="Arial" w:eastAsia="Times New Roman" w:hAnsi="Arial" w:cs="Arial"/>
          <w:sz w:val="24"/>
          <w:szCs w:val="24"/>
          <w:lang w:eastAsia="pl-PL"/>
        </w:rPr>
        <w:t>Wymagania inne.</w:t>
      </w:r>
    </w:p>
    <w:p w:rsidR="00ED121A" w:rsidRPr="00807BD6" w:rsidRDefault="00FC2208" w:rsidP="004F00E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07BD6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3.4 </w:t>
      </w:r>
      <w:r w:rsidR="00ED121A" w:rsidRPr="00807BD6">
        <w:rPr>
          <w:rFonts w:ascii="Arial" w:eastAsia="Times New Roman" w:hAnsi="Arial" w:cs="Arial"/>
          <w:sz w:val="24"/>
          <w:szCs w:val="24"/>
          <w:lang w:eastAsia="pl-PL"/>
        </w:rPr>
        <w:t>Uzgodnienia.</w:t>
      </w:r>
    </w:p>
    <w:p w:rsidR="00ED121A" w:rsidRPr="00807BD6" w:rsidRDefault="00FC2208" w:rsidP="004F00E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07BD6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3.5  </w:t>
      </w:r>
      <w:r w:rsidR="00ED121A" w:rsidRPr="00807BD6">
        <w:rPr>
          <w:rFonts w:ascii="Arial" w:eastAsia="Times New Roman" w:hAnsi="Arial" w:cs="Arial"/>
          <w:sz w:val="24"/>
          <w:szCs w:val="24"/>
          <w:lang w:eastAsia="pl-PL"/>
        </w:rPr>
        <w:t>Termin zakończenia przedmiotu i zakresu prac.</w:t>
      </w:r>
    </w:p>
    <w:p w:rsidR="00ED121A" w:rsidRPr="00807BD6" w:rsidRDefault="00ED121A" w:rsidP="00E5762A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807BD6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>CZĘŚĆ INFORMACYJNA</w:t>
      </w:r>
      <w:r w:rsidRPr="00807BD6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Pr="00807BD6">
        <w:rPr>
          <w:rFonts w:ascii="Arial" w:eastAsia="Times New Roman" w:hAnsi="Arial" w:cs="Arial"/>
          <w:b/>
          <w:sz w:val="24"/>
          <w:szCs w:val="24"/>
          <w:lang w:eastAsia="pl-PL"/>
        </w:rPr>
        <w:tab/>
      </w:r>
      <w:r w:rsidRPr="00807BD6">
        <w:rPr>
          <w:rFonts w:ascii="Arial" w:eastAsia="Times New Roman" w:hAnsi="Arial" w:cs="Arial"/>
          <w:b/>
          <w:sz w:val="24"/>
          <w:szCs w:val="24"/>
          <w:lang w:eastAsia="pl-PL"/>
        </w:rPr>
        <w:tab/>
      </w:r>
      <w:r w:rsidRPr="00807BD6">
        <w:rPr>
          <w:rFonts w:ascii="Arial" w:eastAsia="Times New Roman" w:hAnsi="Arial" w:cs="Arial"/>
          <w:b/>
          <w:sz w:val="24"/>
          <w:szCs w:val="24"/>
          <w:lang w:eastAsia="pl-PL"/>
        </w:rPr>
        <w:tab/>
      </w:r>
      <w:r w:rsidRPr="00807BD6">
        <w:rPr>
          <w:rFonts w:ascii="Arial" w:eastAsia="Times New Roman" w:hAnsi="Arial" w:cs="Arial"/>
          <w:b/>
          <w:sz w:val="24"/>
          <w:szCs w:val="24"/>
          <w:lang w:eastAsia="pl-PL"/>
        </w:rPr>
        <w:tab/>
      </w:r>
      <w:r w:rsidRPr="00807BD6">
        <w:rPr>
          <w:rFonts w:ascii="Arial" w:eastAsia="Times New Roman" w:hAnsi="Arial" w:cs="Arial"/>
          <w:b/>
          <w:sz w:val="24"/>
          <w:szCs w:val="24"/>
          <w:lang w:eastAsia="pl-PL"/>
        </w:rPr>
        <w:tab/>
        <w:t xml:space="preserve"> </w:t>
      </w:r>
    </w:p>
    <w:p w:rsidR="00ED121A" w:rsidRPr="00807BD6" w:rsidRDefault="00ED121A" w:rsidP="00E5762A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807BD6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>ZAŁĄCZNIKI</w:t>
      </w:r>
      <w:r w:rsidR="00060377" w:rsidRPr="00807BD6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="00060377" w:rsidRPr="00807BD6">
        <w:rPr>
          <w:rFonts w:ascii="Arial" w:eastAsia="Times New Roman" w:hAnsi="Arial" w:cs="Arial"/>
          <w:b/>
          <w:sz w:val="24"/>
          <w:szCs w:val="24"/>
          <w:lang w:eastAsia="pl-PL"/>
        </w:rPr>
        <w:tab/>
      </w:r>
      <w:r w:rsidR="00060377" w:rsidRPr="00807BD6">
        <w:rPr>
          <w:rFonts w:ascii="Arial" w:eastAsia="Times New Roman" w:hAnsi="Arial" w:cs="Arial"/>
          <w:b/>
          <w:sz w:val="24"/>
          <w:szCs w:val="24"/>
          <w:lang w:eastAsia="pl-PL"/>
        </w:rPr>
        <w:tab/>
      </w:r>
      <w:r w:rsidR="00060377" w:rsidRPr="00807BD6">
        <w:rPr>
          <w:rFonts w:ascii="Arial" w:eastAsia="Times New Roman" w:hAnsi="Arial" w:cs="Arial"/>
          <w:b/>
          <w:sz w:val="24"/>
          <w:szCs w:val="24"/>
          <w:lang w:eastAsia="pl-PL"/>
        </w:rPr>
        <w:tab/>
      </w:r>
      <w:r w:rsidR="00060377" w:rsidRPr="00807BD6">
        <w:rPr>
          <w:rFonts w:ascii="Arial" w:eastAsia="Times New Roman" w:hAnsi="Arial" w:cs="Arial"/>
          <w:b/>
          <w:sz w:val="24"/>
          <w:szCs w:val="24"/>
          <w:lang w:eastAsia="pl-PL"/>
        </w:rPr>
        <w:tab/>
      </w:r>
      <w:r w:rsidR="00060377" w:rsidRPr="00807BD6">
        <w:rPr>
          <w:rFonts w:ascii="Arial" w:eastAsia="Times New Roman" w:hAnsi="Arial" w:cs="Arial"/>
          <w:b/>
          <w:sz w:val="24"/>
          <w:szCs w:val="24"/>
          <w:lang w:eastAsia="pl-PL"/>
        </w:rPr>
        <w:tab/>
      </w:r>
      <w:r w:rsidR="00060377" w:rsidRPr="00807BD6">
        <w:rPr>
          <w:rFonts w:ascii="Arial" w:eastAsia="Times New Roman" w:hAnsi="Arial" w:cs="Arial"/>
          <w:b/>
          <w:sz w:val="24"/>
          <w:szCs w:val="24"/>
          <w:lang w:eastAsia="pl-PL"/>
        </w:rPr>
        <w:tab/>
      </w:r>
      <w:r w:rsidR="00060377" w:rsidRPr="00807BD6">
        <w:rPr>
          <w:rFonts w:ascii="Arial" w:eastAsia="Times New Roman" w:hAnsi="Arial" w:cs="Arial"/>
          <w:b/>
          <w:sz w:val="24"/>
          <w:szCs w:val="24"/>
          <w:lang w:eastAsia="pl-PL"/>
        </w:rPr>
        <w:tab/>
      </w:r>
    </w:p>
    <w:p w:rsidR="00ED121A" w:rsidRPr="00807BD6" w:rsidRDefault="00ED121A" w:rsidP="00ED121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ED121A" w:rsidRPr="00807BD6" w:rsidRDefault="00ED121A" w:rsidP="00ED121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A61F94" w:rsidRPr="00807BD6" w:rsidRDefault="00A61F94" w:rsidP="00ED121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9E00FB" w:rsidRPr="00807BD6" w:rsidRDefault="009E00FB" w:rsidP="00FC2208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807BD6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>CZĘŚĆ OPISOWA</w:t>
      </w:r>
      <w:r w:rsidR="005D29DA" w:rsidRPr="00807BD6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>.</w:t>
      </w:r>
    </w:p>
    <w:p w:rsidR="009E00FB" w:rsidRPr="00807BD6" w:rsidRDefault="009E00FB" w:rsidP="009E00FB">
      <w:pPr>
        <w:pStyle w:val="Akapitzlist"/>
        <w:spacing w:after="0" w:line="240" w:lineRule="auto"/>
        <w:ind w:left="360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</w:p>
    <w:p w:rsidR="007322D7" w:rsidRPr="00807BD6" w:rsidRDefault="009E00FB" w:rsidP="007322D7">
      <w:pPr>
        <w:pStyle w:val="Akapitzlist"/>
        <w:numPr>
          <w:ilvl w:val="1"/>
          <w:numId w:val="7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807BD6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>Opis ogólny przedmiotu zamówienia:</w:t>
      </w:r>
    </w:p>
    <w:p w:rsidR="007322D7" w:rsidRPr="00807BD6" w:rsidRDefault="007322D7" w:rsidP="007322D7">
      <w:pPr>
        <w:pStyle w:val="Akapitzlist"/>
        <w:spacing w:after="0" w:line="240" w:lineRule="auto"/>
        <w:ind w:left="114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7801" w:rsidRPr="00807BD6" w:rsidRDefault="009E00FB" w:rsidP="007322D7">
      <w:pPr>
        <w:pStyle w:val="Akapitzlist"/>
        <w:spacing w:after="0" w:line="240" w:lineRule="auto"/>
        <w:ind w:left="1140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807BD6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Przedmiotem zamówienia jest </w:t>
      </w:r>
      <w:r w:rsidR="007322D7" w:rsidRPr="00807BD6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opracowanie dokumentacji projektowej oraz wykonanie dwustronnego zasilania SZR, UPS w budynkach</w:t>
      </w:r>
      <w:r w:rsidR="007322D7" w:rsidRPr="00807BD6">
        <w:rPr>
          <w:rFonts w:ascii="Arial" w:eastAsia="Times New Roman" w:hAnsi="Arial" w:cs="Arial"/>
          <w:b/>
          <w:bCs/>
          <w:sz w:val="24"/>
          <w:szCs w:val="24"/>
          <w:lang w:eastAsia="pl-PL"/>
        </w:rPr>
        <w:br/>
        <w:t>Collegium Minus, Collegium Maius oraz Collegium Physicum Uniwersytetu im. Adama Mickiewicza w Poznaniu</w:t>
      </w:r>
      <w:r w:rsidR="00737801" w:rsidRPr="00807BD6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z uzyskaniem niezbędnych uzgodnień i decyzji administracyjnych</w:t>
      </w:r>
      <w:r w:rsidRPr="00807BD6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.</w:t>
      </w:r>
    </w:p>
    <w:p w:rsidR="00737801" w:rsidRPr="00807BD6" w:rsidRDefault="00737801" w:rsidP="007322D7">
      <w:pPr>
        <w:pStyle w:val="Akapitzlist"/>
        <w:spacing w:after="0" w:line="240" w:lineRule="auto"/>
        <w:ind w:left="1140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737801" w:rsidRPr="00807BD6" w:rsidRDefault="00737801" w:rsidP="007322D7">
      <w:pPr>
        <w:pStyle w:val="Akapitzlist"/>
        <w:spacing w:after="0" w:line="240" w:lineRule="auto"/>
        <w:ind w:left="1140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7322D7" w:rsidRPr="00807BD6" w:rsidRDefault="009E00FB" w:rsidP="007322D7">
      <w:pPr>
        <w:pStyle w:val="Akapitzlist"/>
        <w:spacing w:after="0" w:line="240" w:lineRule="auto"/>
        <w:ind w:left="1140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807BD6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</w:t>
      </w:r>
    </w:p>
    <w:p w:rsidR="007322D7" w:rsidRPr="00807BD6" w:rsidRDefault="00737801" w:rsidP="007322D7">
      <w:pPr>
        <w:pStyle w:val="Akapitzlist"/>
        <w:spacing w:after="0" w:line="240" w:lineRule="auto"/>
        <w:ind w:left="1140"/>
        <w:jc w:val="both"/>
        <w:rPr>
          <w:rFonts w:ascii="Arial" w:eastAsia="Times New Roman" w:hAnsi="Arial" w:cs="Arial"/>
          <w:bCs/>
          <w:sz w:val="24"/>
          <w:szCs w:val="24"/>
          <w:u w:val="single"/>
          <w:lang w:eastAsia="pl-PL"/>
        </w:rPr>
      </w:pPr>
      <w:r w:rsidRPr="00807BD6">
        <w:rPr>
          <w:rFonts w:ascii="Arial" w:eastAsia="Times New Roman" w:hAnsi="Arial" w:cs="Arial"/>
          <w:bCs/>
          <w:sz w:val="24"/>
          <w:szCs w:val="24"/>
          <w:u w:val="single"/>
          <w:lang w:eastAsia="pl-PL"/>
        </w:rPr>
        <w:lastRenderedPageBreak/>
        <w:t>Budynek Collegium Minus:</w:t>
      </w:r>
    </w:p>
    <w:p w:rsidR="00737801" w:rsidRPr="00807BD6" w:rsidRDefault="00737801" w:rsidP="007322D7">
      <w:pPr>
        <w:pStyle w:val="Akapitzlist"/>
        <w:spacing w:after="0" w:line="240" w:lineRule="auto"/>
        <w:ind w:left="1140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:rsidR="00D46281" w:rsidRPr="00807BD6" w:rsidRDefault="00737801" w:rsidP="00106679">
      <w:pPr>
        <w:pStyle w:val="Akapitzlist"/>
        <w:spacing w:after="0" w:line="240" w:lineRule="auto"/>
        <w:ind w:left="114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07BD6">
        <w:rPr>
          <w:rFonts w:ascii="Arial" w:eastAsia="Times New Roman" w:hAnsi="Arial" w:cs="Arial"/>
          <w:bCs/>
          <w:sz w:val="24"/>
          <w:szCs w:val="24"/>
          <w:lang w:eastAsia="pl-PL"/>
        </w:rPr>
        <w:t>Należy</w:t>
      </w:r>
      <w:r w:rsidR="0092782A" w:rsidRPr="00807BD6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21780" w:rsidRPr="00807BD6">
        <w:rPr>
          <w:rFonts w:ascii="Arial" w:eastAsia="Times New Roman" w:hAnsi="Arial" w:cs="Arial"/>
          <w:sz w:val="24"/>
          <w:szCs w:val="24"/>
          <w:lang w:eastAsia="pl-PL"/>
        </w:rPr>
        <w:t xml:space="preserve">wykonać System Zasilania Rezerwowego dla pomieszczenia </w:t>
      </w:r>
      <w:r w:rsidR="00106679" w:rsidRPr="00807BD6">
        <w:rPr>
          <w:rFonts w:ascii="Arial" w:eastAsia="Times New Roman" w:hAnsi="Arial" w:cs="Arial"/>
          <w:sz w:val="24"/>
          <w:szCs w:val="24"/>
          <w:lang w:eastAsia="pl-PL"/>
        </w:rPr>
        <w:t xml:space="preserve">Głównego Punktu Dystrybucyjnego. Agregat prądotwórczy zaprojektować w pobliżu Stacji Transformatorowej znajdującej się na terenie UAM. Okablowanie prowadzić </w:t>
      </w:r>
      <w:r w:rsidRPr="00807BD6">
        <w:rPr>
          <w:rFonts w:ascii="Arial" w:eastAsia="Times New Roman" w:hAnsi="Arial" w:cs="Arial"/>
          <w:sz w:val="24"/>
          <w:szCs w:val="24"/>
          <w:lang w:eastAsia="pl-PL"/>
        </w:rPr>
        <w:t>z maksymalnym wykorzystaniem istniejącej</w:t>
      </w:r>
      <w:r w:rsidR="00106679" w:rsidRPr="00807BD6">
        <w:rPr>
          <w:rFonts w:ascii="Arial" w:eastAsia="Times New Roman" w:hAnsi="Arial" w:cs="Arial"/>
          <w:sz w:val="24"/>
          <w:szCs w:val="24"/>
          <w:lang w:eastAsia="pl-PL"/>
        </w:rPr>
        <w:t xml:space="preserve"> kanalizacji kablowej. W samym pomieszczeniu zaprojektować i wykonać nową rozdzielnicę elektryczną.</w:t>
      </w:r>
    </w:p>
    <w:p w:rsidR="00106679" w:rsidRPr="00807BD6" w:rsidRDefault="00106679" w:rsidP="00106679">
      <w:pPr>
        <w:pStyle w:val="Akapitzlist"/>
        <w:spacing w:after="0" w:line="240" w:lineRule="auto"/>
        <w:ind w:left="114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7801" w:rsidRPr="00807BD6" w:rsidRDefault="00737801" w:rsidP="00106679">
      <w:pPr>
        <w:pStyle w:val="Akapitzlist"/>
        <w:spacing w:after="0" w:line="240" w:lineRule="auto"/>
        <w:ind w:left="1140"/>
        <w:jc w:val="both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807BD6">
        <w:rPr>
          <w:rFonts w:ascii="Arial" w:eastAsia="Times New Roman" w:hAnsi="Arial" w:cs="Arial"/>
          <w:sz w:val="24"/>
          <w:szCs w:val="24"/>
          <w:u w:val="single"/>
          <w:lang w:eastAsia="pl-PL"/>
        </w:rPr>
        <w:t>Budynek Collegium Maius:</w:t>
      </w:r>
    </w:p>
    <w:p w:rsidR="00737801" w:rsidRPr="00807BD6" w:rsidRDefault="00737801" w:rsidP="00106679">
      <w:pPr>
        <w:pStyle w:val="Akapitzlist"/>
        <w:spacing w:after="0" w:line="240" w:lineRule="auto"/>
        <w:ind w:left="114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106679" w:rsidRPr="00807BD6" w:rsidRDefault="00CC3430" w:rsidP="00106679">
      <w:pPr>
        <w:pStyle w:val="Akapitzlist"/>
        <w:spacing w:after="0" w:line="240" w:lineRule="auto"/>
        <w:ind w:left="114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07BD6">
        <w:rPr>
          <w:rFonts w:ascii="Arial" w:eastAsia="Times New Roman" w:hAnsi="Arial" w:cs="Arial"/>
          <w:sz w:val="24"/>
          <w:szCs w:val="24"/>
          <w:lang w:eastAsia="pl-PL"/>
        </w:rPr>
        <w:t>W zakresie jest jedynie zaprojektowanie d</w:t>
      </w:r>
      <w:r w:rsidR="00106679" w:rsidRPr="00807BD6">
        <w:rPr>
          <w:rFonts w:ascii="Arial" w:eastAsia="Times New Roman" w:hAnsi="Arial" w:cs="Arial"/>
          <w:sz w:val="24"/>
          <w:szCs w:val="24"/>
          <w:lang w:eastAsia="pl-PL"/>
        </w:rPr>
        <w:t>oprowadz</w:t>
      </w:r>
      <w:r w:rsidRPr="00807BD6">
        <w:rPr>
          <w:rFonts w:ascii="Arial" w:eastAsia="Times New Roman" w:hAnsi="Arial" w:cs="Arial"/>
          <w:sz w:val="24"/>
          <w:szCs w:val="24"/>
          <w:lang w:eastAsia="pl-PL"/>
        </w:rPr>
        <w:t>enia</w:t>
      </w:r>
      <w:r w:rsidR="00106679" w:rsidRPr="00807BD6">
        <w:rPr>
          <w:rFonts w:ascii="Arial" w:eastAsia="Times New Roman" w:hAnsi="Arial" w:cs="Arial"/>
          <w:sz w:val="24"/>
          <w:szCs w:val="24"/>
          <w:lang w:eastAsia="pl-PL"/>
        </w:rPr>
        <w:t xml:space="preserve"> drugi</w:t>
      </w:r>
      <w:r w:rsidRPr="00807BD6">
        <w:rPr>
          <w:rFonts w:ascii="Arial" w:eastAsia="Times New Roman" w:hAnsi="Arial" w:cs="Arial"/>
          <w:sz w:val="24"/>
          <w:szCs w:val="24"/>
          <w:lang w:eastAsia="pl-PL"/>
        </w:rPr>
        <w:t>ego</w:t>
      </w:r>
      <w:r w:rsidR="00106679" w:rsidRPr="00807BD6">
        <w:rPr>
          <w:rFonts w:ascii="Arial" w:eastAsia="Times New Roman" w:hAnsi="Arial" w:cs="Arial"/>
          <w:sz w:val="24"/>
          <w:szCs w:val="24"/>
          <w:lang w:eastAsia="pl-PL"/>
        </w:rPr>
        <w:t xml:space="preserve"> ciąg</w:t>
      </w:r>
      <w:r w:rsidRPr="00807BD6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106679" w:rsidRPr="00807BD6">
        <w:rPr>
          <w:rFonts w:ascii="Arial" w:eastAsia="Times New Roman" w:hAnsi="Arial" w:cs="Arial"/>
          <w:sz w:val="24"/>
          <w:szCs w:val="24"/>
          <w:lang w:eastAsia="pl-PL"/>
        </w:rPr>
        <w:t xml:space="preserve"> zasilania z jednej w dwóch rozdzielnic głównych budynku do pomieszczenia Głównego Punktu Dystrybucyjnego oraz </w:t>
      </w:r>
      <w:r w:rsidR="008C5D3E" w:rsidRPr="00807BD6">
        <w:rPr>
          <w:rFonts w:ascii="Arial" w:eastAsia="Times New Roman" w:hAnsi="Arial" w:cs="Arial"/>
          <w:sz w:val="24"/>
          <w:szCs w:val="24"/>
          <w:lang w:eastAsia="pl-PL"/>
        </w:rPr>
        <w:t>zaprojektowanie</w:t>
      </w:r>
      <w:r w:rsidR="00106679" w:rsidRPr="00807BD6">
        <w:rPr>
          <w:rFonts w:ascii="Arial" w:eastAsia="Times New Roman" w:hAnsi="Arial" w:cs="Arial"/>
          <w:sz w:val="24"/>
          <w:szCs w:val="24"/>
          <w:lang w:eastAsia="pl-PL"/>
        </w:rPr>
        <w:t xml:space="preserve"> rozdzielnic</w:t>
      </w:r>
      <w:r w:rsidR="008C5D3E" w:rsidRPr="00807BD6">
        <w:rPr>
          <w:rFonts w:ascii="Arial" w:eastAsia="Times New Roman" w:hAnsi="Arial" w:cs="Arial"/>
          <w:sz w:val="24"/>
          <w:szCs w:val="24"/>
          <w:lang w:eastAsia="pl-PL"/>
        </w:rPr>
        <w:t>y</w:t>
      </w:r>
      <w:r w:rsidR="00106679" w:rsidRPr="00807BD6">
        <w:rPr>
          <w:rFonts w:ascii="Arial" w:eastAsia="Times New Roman" w:hAnsi="Arial" w:cs="Arial"/>
          <w:sz w:val="24"/>
          <w:szCs w:val="24"/>
          <w:lang w:eastAsia="pl-PL"/>
        </w:rPr>
        <w:t xml:space="preserve"> elektryczn</w:t>
      </w:r>
      <w:r w:rsidR="008C5D3E" w:rsidRPr="00807BD6">
        <w:rPr>
          <w:rFonts w:ascii="Arial" w:eastAsia="Times New Roman" w:hAnsi="Arial" w:cs="Arial"/>
          <w:sz w:val="24"/>
          <w:szCs w:val="24"/>
          <w:lang w:eastAsia="pl-PL"/>
        </w:rPr>
        <w:t>ej</w:t>
      </w:r>
      <w:r w:rsidR="00106679" w:rsidRPr="00807BD6">
        <w:rPr>
          <w:rFonts w:ascii="Arial" w:eastAsia="Times New Roman" w:hAnsi="Arial" w:cs="Arial"/>
          <w:sz w:val="24"/>
          <w:szCs w:val="24"/>
          <w:lang w:eastAsia="pl-PL"/>
        </w:rPr>
        <w:t xml:space="preserve"> z przystosowaniem do automatycznego przełączania zasilań.</w:t>
      </w:r>
    </w:p>
    <w:p w:rsidR="00106679" w:rsidRPr="00807BD6" w:rsidRDefault="00106679" w:rsidP="00106679">
      <w:pPr>
        <w:pStyle w:val="Akapitzlist"/>
        <w:spacing w:after="0" w:line="240" w:lineRule="auto"/>
        <w:ind w:left="114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7801" w:rsidRPr="00807BD6" w:rsidRDefault="00737801" w:rsidP="00106679">
      <w:pPr>
        <w:pStyle w:val="Akapitzlist"/>
        <w:spacing w:after="0" w:line="240" w:lineRule="auto"/>
        <w:ind w:left="1140"/>
        <w:jc w:val="both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807BD6">
        <w:rPr>
          <w:rFonts w:ascii="Arial" w:eastAsia="Times New Roman" w:hAnsi="Arial" w:cs="Arial"/>
          <w:sz w:val="24"/>
          <w:szCs w:val="24"/>
          <w:u w:val="single"/>
          <w:lang w:eastAsia="pl-PL"/>
        </w:rPr>
        <w:t>Budynek Collegium Physicum:</w:t>
      </w:r>
    </w:p>
    <w:p w:rsidR="00737801" w:rsidRPr="00807BD6" w:rsidRDefault="00737801" w:rsidP="00106679">
      <w:pPr>
        <w:pStyle w:val="Akapitzlist"/>
        <w:spacing w:after="0" w:line="240" w:lineRule="auto"/>
        <w:ind w:left="114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106679" w:rsidRPr="00807BD6" w:rsidRDefault="00737801" w:rsidP="00106679">
      <w:pPr>
        <w:pStyle w:val="Akapitzlist"/>
        <w:spacing w:after="0" w:line="240" w:lineRule="auto"/>
        <w:ind w:left="114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07BD6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106679" w:rsidRPr="00807BD6">
        <w:rPr>
          <w:rFonts w:ascii="Arial" w:eastAsia="Times New Roman" w:hAnsi="Arial" w:cs="Arial"/>
          <w:sz w:val="24"/>
          <w:szCs w:val="24"/>
          <w:lang w:eastAsia="pl-PL"/>
        </w:rPr>
        <w:t xml:space="preserve">ależy wykonać System Zasilania Rezerwowego dla pomieszczenia Głównego Punktu Dystrybucyjnego. Agregat prądotwórczy zaprojektować w pobliżu wyjścia z budynku. Okablowanie prowadzić </w:t>
      </w:r>
      <w:r w:rsidRPr="00807BD6">
        <w:rPr>
          <w:rFonts w:ascii="Arial" w:eastAsia="Times New Roman" w:hAnsi="Arial" w:cs="Arial"/>
          <w:sz w:val="24"/>
          <w:szCs w:val="24"/>
          <w:lang w:eastAsia="pl-PL"/>
        </w:rPr>
        <w:t xml:space="preserve">z maksymalnym wykorzystaniem istniejących </w:t>
      </w:r>
      <w:r w:rsidR="00106679" w:rsidRPr="00807BD6">
        <w:rPr>
          <w:rFonts w:ascii="Arial" w:eastAsia="Times New Roman" w:hAnsi="Arial" w:cs="Arial"/>
          <w:sz w:val="24"/>
          <w:szCs w:val="24"/>
          <w:lang w:eastAsia="pl-PL"/>
        </w:rPr>
        <w:t>tras kablow</w:t>
      </w:r>
      <w:r w:rsidRPr="00807BD6">
        <w:rPr>
          <w:rFonts w:ascii="Arial" w:eastAsia="Times New Roman" w:hAnsi="Arial" w:cs="Arial"/>
          <w:sz w:val="24"/>
          <w:szCs w:val="24"/>
          <w:lang w:eastAsia="pl-PL"/>
        </w:rPr>
        <w:t>ych</w:t>
      </w:r>
      <w:r w:rsidR="00106679" w:rsidRPr="00807BD6">
        <w:rPr>
          <w:rFonts w:ascii="Arial" w:eastAsia="Times New Roman" w:hAnsi="Arial" w:cs="Arial"/>
          <w:sz w:val="24"/>
          <w:szCs w:val="24"/>
          <w:lang w:eastAsia="pl-PL"/>
        </w:rPr>
        <w:t xml:space="preserve"> wewnątrz budynku. W samym pomieszczeniu zaprojektować i wykonać nową rozdzielnicę elektryczną</w:t>
      </w:r>
    </w:p>
    <w:p w:rsidR="00106679" w:rsidRPr="00807BD6" w:rsidRDefault="00106679" w:rsidP="00106679">
      <w:pPr>
        <w:pStyle w:val="Akapitzlist"/>
        <w:spacing w:after="0" w:line="240" w:lineRule="auto"/>
        <w:ind w:left="1140"/>
        <w:jc w:val="both"/>
        <w:rPr>
          <w:rFonts w:ascii="Arial" w:eastAsia="Times New Roman" w:hAnsi="Arial" w:cs="Arial"/>
          <w:b/>
          <w:iCs/>
          <w:sz w:val="24"/>
          <w:szCs w:val="24"/>
          <w:u w:val="single"/>
          <w:lang w:eastAsia="pl-PL"/>
        </w:rPr>
      </w:pPr>
    </w:p>
    <w:p w:rsidR="00422547" w:rsidRPr="00807BD6" w:rsidRDefault="00D856DB" w:rsidP="00106679">
      <w:pPr>
        <w:pStyle w:val="Akapitzlist"/>
        <w:spacing w:after="0" w:line="240" w:lineRule="auto"/>
        <w:ind w:left="114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07BD6">
        <w:rPr>
          <w:rFonts w:ascii="Arial" w:eastAsia="Times New Roman" w:hAnsi="Arial" w:cs="Arial"/>
          <w:b/>
          <w:iCs/>
          <w:sz w:val="24"/>
          <w:szCs w:val="24"/>
          <w:u w:val="single"/>
          <w:lang w:eastAsia="pl-PL"/>
        </w:rPr>
        <w:t xml:space="preserve">Konieczna wizja lokalna przed przystąpieniem do </w:t>
      </w:r>
      <w:r w:rsidR="000D7CF6" w:rsidRPr="00807BD6">
        <w:rPr>
          <w:rFonts w:ascii="Arial" w:eastAsia="Times New Roman" w:hAnsi="Arial" w:cs="Arial"/>
          <w:b/>
          <w:iCs/>
          <w:sz w:val="24"/>
          <w:szCs w:val="24"/>
          <w:u w:val="single"/>
          <w:lang w:eastAsia="pl-PL"/>
        </w:rPr>
        <w:t xml:space="preserve">złożenia oferty oraz </w:t>
      </w:r>
      <w:r w:rsidRPr="00807BD6">
        <w:rPr>
          <w:rFonts w:ascii="Arial" w:eastAsia="Times New Roman" w:hAnsi="Arial" w:cs="Arial"/>
          <w:b/>
          <w:iCs/>
          <w:sz w:val="24"/>
          <w:szCs w:val="24"/>
          <w:u w:val="single"/>
          <w:lang w:eastAsia="pl-PL"/>
        </w:rPr>
        <w:t>opracowania dokumentacji</w:t>
      </w:r>
      <w:r w:rsidRPr="00807BD6">
        <w:rPr>
          <w:rFonts w:ascii="Arial" w:eastAsia="Times New Roman" w:hAnsi="Arial" w:cs="Arial"/>
          <w:iCs/>
          <w:sz w:val="24"/>
          <w:szCs w:val="24"/>
          <w:lang w:eastAsia="pl-PL"/>
        </w:rPr>
        <w:t>.</w:t>
      </w:r>
    </w:p>
    <w:p w:rsidR="00422547" w:rsidRPr="00807BD6" w:rsidRDefault="00422547" w:rsidP="009E00FB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</w:p>
    <w:p w:rsidR="009E00FB" w:rsidRPr="00807BD6" w:rsidRDefault="009E00FB" w:rsidP="00E5762A">
      <w:pPr>
        <w:pStyle w:val="Akapitzlist"/>
        <w:numPr>
          <w:ilvl w:val="1"/>
          <w:numId w:val="7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807BD6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>Opis wymagań:</w:t>
      </w:r>
    </w:p>
    <w:p w:rsidR="007F6623" w:rsidRPr="00807BD6" w:rsidRDefault="007F6623" w:rsidP="007F6623">
      <w:pPr>
        <w:pStyle w:val="Akapitzlist"/>
        <w:spacing w:after="0" w:line="240" w:lineRule="auto"/>
        <w:ind w:left="792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</w:p>
    <w:p w:rsidR="00445C31" w:rsidRPr="00807BD6" w:rsidRDefault="009E00FB" w:rsidP="005E0F58">
      <w:pPr>
        <w:pStyle w:val="Akapitzlist"/>
        <w:numPr>
          <w:ilvl w:val="2"/>
          <w:numId w:val="7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07BD6">
        <w:rPr>
          <w:rFonts w:ascii="Arial" w:eastAsia="Times New Roman" w:hAnsi="Arial" w:cs="Arial"/>
          <w:sz w:val="24"/>
          <w:szCs w:val="24"/>
          <w:lang w:eastAsia="pl-PL"/>
        </w:rPr>
        <w:t>Wykonanie przedmiotu zamówie</w:t>
      </w:r>
      <w:r w:rsidR="007F6623" w:rsidRPr="00807BD6">
        <w:rPr>
          <w:rFonts w:ascii="Arial" w:eastAsia="Times New Roman" w:hAnsi="Arial" w:cs="Arial"/>
          <w:sz w:val="24"/>
          <w:szCs w:val="24"/>
          <w:lang w:eastAsia="pl-PL"/>
        </w:rPr>
        <w:t xml:space="preserve">nia na opracowanie dokumentacji </w:t>
      </w:r>
      <w:r w:rsidRPr="00807BD6">
        <w:rPr>
          <w:rFonts w:ascii="Arial" w:eastAsia="Times New Roman" w:hAnsi="Arial" w:cs="Arial"/>
          <w:sz w:val="24"/>
          <w:szCs w:val="24"/>
          <w:lang w:eastAsia="pl-PL"/>
        </w:rPr>
        <w:t>projektowej  winno zawierać:</w:t>
      </w:r>
    </w:p>
    <w:p w:rsidR="007F6623" w:rsidRPr="00807BD6" w:rsidRDefault="007F6623" w:rsidP="007F6623">
      <w:pPr>
        <w:pStyle w:val="Akapitzlist"/>
        <w:spacing w:after="0" w:line="240" w:lineRule="auto"/>
        <w:ind w:left="122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9E00FB" w:rsidRPr="00807BD6" w:rsidRDefault="009E00FB" w:rsidP="00E5762A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07BD6">
        <w:rPr>
          <w:rFonts w:ascii="Arial" w:eastAsia="Times New Roman" w:hAnsi="Arial" w:cs="Arial"/>
          <w:b/>
          <w:sz w:val="24"/>
          <w:szCs w:val="24"/>
          <w:lang w:eastAsia="pl-PL"/>
        </w:rPr>
        <w:t>Projekt budowlano-wykonawczy obejmujący branże:</w:t>
      </w:r>
    </w:p>
    <w:p w:rsidR="009E00FB" w:rsidRPr="00807BD6" w:rsidRDefault="00013A83" w:rsidP="00E5762A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807BD6">
        <w:rPr>
          <w:rFonts w:ascii="Arial" w:eastAsia="Times New Roman" w:hAnsi="Arial" w:cs="Arial"/>
          <w:b/>
          <w:sz w:val="24"/>
          <w:szCs w:val="24"/>
          <w:lang w:eastAsia="pl-PL"/>
        </w:rPr>
        <w:t>A</w:t>
      </w:r>
      <w:r w:rsidR="009E00FB" w:rsidRPr="00807BD6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rchitektoniczno-budowlaną – </w:t>
      </w:r>
      <w:r w:rsidR="00737801" w:rsidRPr="00807BD6">
        <w:rPr>
          <w:rFonts w:ascii="Arial" w:eastAsia="Times New Roman" w:hAnsi="Arial" w:cs="Arial"/>
          <w:b/>
          <w:sz w:val="24"/>
          <w:szCs w:val="24"/>
          <w:lang w:eastAsia="pl-PL"/>
        </w:rPr>
        <w:t>3</w:t>
      </w:r>
      <w:r w:rsidR="009E00FB" w:rsidRPr="00807BD6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egz. + 1 egz. na nośniku cyfrowym,</w:t>
      </w:r>
      <w:r w:rsidR="00F167B6" w:rsidRPr="00807BD6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w rozszerzeniu </w:t>
      </w:r>
      <w:r w:rsidR="00106679" w:rsidRPr="00807BD6">
        <w:rPr>
          <w:rFonts w:ascii="Arial" w:eastAsia="Times New Roman" w:hAnsi="Arial" w:cs="Arial"/>
          <w:b/>
          <w:sz w:val="24"/>
          <w:szCs w:val="24"/>
          <w:lang w:eastAsia="pl-PL"/>
        </w:rPr>
        <w:t>.</w:t>
      </w:r>
      <w:r w:rsidR="00F167B6" w:rsidRPr="00807BD6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pdf oraz </w:t>
      </w:r>
      <w:r w:rsidR="00106679" w:rsidRPr="00807BD6">
        <w:rPr>
          <w:rFonts w:ascii="Arial" w:eastAsia="Times New Roman" w:hAnsi="Arial" w:cs="Arial"/>
          <w:b/>
          <w:sz w:val="24"/>
          <w:szCs w:val="24"/>
          <w:lang w:eastAsia="pl-PL"/>
        </w:rPr>
        <w:t>.</w:t>
      </w:r>
      <w:r w:rsidR="00F167B6" w:rsidRPr="00807BD6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dwg. </w:t>
      </w:r>
    </w:p>
    <w:p w:rsidR="009E00FB" w:rsidRPr="00807BD6" w:rsidRDefault="00C12859" w:rsidP="00E5762A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807BD6">
        <w:rPr>
          <w:rFonts w:ascii="Arial" w:eastAsia="Times New Roman" w:hAnsi="Arial" w:cs="Arial"/>
          <w:b/>
          <w:sz w:val="24"/>
          <w:szCs w:val="24"/>
          <w:lang w:eastAsia="pl-PL"/>
        </w:rPr>
        <w:t>Elektryczną</w:t>
      </w:r>
      <w:r w:rsidR="00106679" w:rsidRPr="00807BD6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i</w:t>
      </w:r>
      <w:r w:rsidR="009E00FB" w:rsidRPr="00807BD6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teletechniczną</w:t>
      </w:r>
      <w:r w:rsidR="00106679" w:rsidRPr="00807BD6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="009E00FB" w:rsidRPr="00807BD6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– </w:t>
      </w:r>
      <w:r w:rsidR="00737801" w:rsidRPr="00807BD6">
        <w:rPr>
          <w:rFonts w:ascii="Arial" w:eastAsia="Times New Roman" w:hAnsi="Arial" w:cs="Arial"/>
          <w:b/>
          <w:sz w:val="24"/>
          <w:szCs w:val="24"/>
          <w:lang w:eastAsia="pl-PL"/>
        </w:rPr>
        <w:t>3</w:t>
      </w:r>
      <w:r w:rsidR="009E00FB" w:rsidRPr="00807BD6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eg</w:t>
      </w:r>
      <w:r w:rsidR="00FD1075" w:rsidRPr="00807BD6">
        <w:rPr>
          <w:rFonts w:ascii="Arial" w:eastAsia="Times New Roman" w:hAnsi="Arial" w:cs="Arial"/>
          <w:b/>
          <w:sz w:val="24"/>
          <w:szCs w:val="24"/>
          <w:lang w:eastAsia="pl-PL"/>
        </w:rPr>
        <w:t>z. + 1 egz. na nośniku cyfrowym</w:t>
      </w:r>
      <w:r w:rsidR="009060BA" w:rsidRPr="00807BD6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w rozszerzeniu .pdf </w:t>
      </w:r>
      <w:r w:rsidR="00106679" w:rsidRPr="00807BD6">
        <w:rPr>
          <w:rFonts w:ascii="Arial" w:eastAsia="Times New Roman" w:hAnsi="Arial" w:cs="Arial"/>
          <w:b/>
          <w:sz w:val="24"/>
          <w:szCs w:val="24"/>
          <w:lang w:eastAsia="pl-PL"/>
        </w:rPr>
        <w:t>oraz</w:t>
      </w:r>
      <w:r w:rsidR="009060BA" w:rsidRPr="00807BD6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.dwg</w:t>
      </w:r>
      <w:r w:rsidR="00FD1075" w:rsidRPr="00807BD6">
        <w:rPr>
          <w:rFonts w:ascii="Arial" w:eastAsia="Times New Roman" w:hAnsi="Arial" w:cs="Arial"/>
          <w:b/>
          <w:sz w:val="24"/>
          <w:szCs w:val="24"/>
          <w:lang w:eastAsia="pl-PL"/>
        </w:rPr>
        <w:t>.</w:t>
      </w:r>
    </w:p>
    <w:p w:rsidR="0048655D" w:rsidRPr="00807BD6" w:rsidRDefault="0048655D" w:rsidP="00F25001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807BD6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Kosztorys inwestorski </w:t>
      </w:r>
      <w:r w:rsidR="00013A83" w:rsidRPr="00807BD6">
        <w:rPr>
          <w:rFonts w:ascii="Arial" w:eastAsia="Times New Roman" w:hAnsi="Arial" w:cs="Arial"/>
          <w:b/>
          <w:sz w:val="24"/>
          <w:szCs w:val="24"/>
          <w:lang w:eastAsia="pl-PL"/>
        </w:rPr>
        <w:t>–</w:t>
      </w:r>
      <w:r w:rsidR="009060BA" w:rsidRPr="00807BD6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="00737801" w:rsidRPr="00807BD6">
        <w:rPr>
          <w:rFonts w:ascii="Arial" w:eastAsia="Times New Roman" w:hAnsi="Arial" w:cs="Arial"/>
          <w:b/>
          <w:sz w:val="24"/>
          <w:szCs w:val="24"/>
          <w:lang w:eastAsia="pl-PL"/>
        </w:rPr>
        <w:t>1</w:t>
      </w:r>
      <w:r w:rsidRPr="00807BD6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egz. + 1 egz. na nośniku cyfrowym</w:t>
      </w:r>
      <w:r w:rsidR="00013A83" w:rsidRPr="00807BD6">
        <w:rPr>
          <w:rFonts w:ascii="Arial" w:eastAsia="Times New Roman" w:hAnsi="Arial" w:cs="Arial"/>
          <w:b/>
          <w:sz w:val="24"/>
          <w:szCs w:val="24"/>
          <w:lang w:eastAsia="pl-PL"/>
        </w:rPr>
        <w:t>.</w:t>
      </w:r>
    </w:p>
    <w:p w:rsidR="00013A83" w:rsidRPr="00807BD6" w:rsidRDefault="009E00FB" w:rsidP="00272D59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807BD6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Przedmiar robót </w:t>
      </w:r>
      <w:r w:rsidR="00013A83" w:rsidRPr="00807BD6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– </w:t>
      </w:r>
      <w:r w:rsidR="00737801" w:rsidRPr="00807BD6">
        <w:rPr>
          <w:rFonts w:ascii="Arial" w:eastAsia="Times New Roman" w:hAnsi="Arial" w:cs="Arial"/>
          <w:b/>
          <w:sz w:val="24"/>
          <w:szCs w:val="24"/>
          <w:lang w:eastAsia="pl-PL"/>
        </w:rPr>
        <w:t>1</w:t>
      </w:r>
      <w:r w:rsidRPr="00807BD6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eg</w:t>
      </w:r>
      <w:r w:rsidR="00D82113" w:rsidRPr="00807BD6">
        <w:rPr>
          <w:rFonts w:ascii="Arial" w:eastAsia="Times New Roman" w:hAnsi="Arial" w:cs="Arial"/>
          <w:b/>
          <w:sz w:val="24"/>
          <w:szCs w:val="24"/>
          <w:lang w:eastAsia="pl-PL"/>
        </w:rPr>
        <w:t>z. + 1 egz. na nośniku cyfrowym</w:t>
      </w:r>
      <w:r w:rsidR="00013A83" w:rsidRPr="00807BD6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. </w:t>
      </w:r>
    </w:p>
    <w:p w:rsidR="009E00FB" w:rsidRPr="00807BD6" w:rsidRDefault="009E00FB" w:rsidP="00272D59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807BD6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Specyfikacja techniczna wykonania i odbioru robót </w:t>
      </w:r>
      <w:r w:rsidR="00013A83" w:rsidRPr="00807BD6">
        <w:rPr>
          <w:rFonts w:ascii="Arial" w:eastAsia="Times New Roman" w:hAnsi="Arial" w:cs="Arial"/>
          <w:b/>
          <w:sz w:val="24"/>
          <w:szCs w:val="24"/>
          <w:lang w:eastAsia="pl-PL"/>
        </w:rPr>
        <w:t>–</w:t>
      </w:r>
      <w:r w:rsidR="00D856DB" w:rsidRPr="00807BD6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="00737801" w:rsidRPr="00807BD6">
        <w:rPr>
          <w:rFonts w:ascii="Arial" w:eastAsia="Times New Roman" w:hAnsi="Arial" w:cs="Arial"/>
          <w:b/>
          <w:sz w:val="24"/>
          <w:szCs w:val="24"/>
          <w:lang w:eastAsia="pl-PL"/>
        </w:rPr>
        <w:t>1</w:t>
      </w:r>
      <w:r w:rsidRPr="00807BD6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egz. + 1 egz. na nośniku cyfrowym</w:t>
      </w:r>
      <w:r w:rsidR="00013A83" w:rsidRPr="00807BD6">
        <w:rPr>
          <w:rFonts w:ascii="Arial" w:eastAsia="Times New Roman" w:hAnsi="Arial" w:cs="Arial"/>
          <w:b/>
          <w:sz w:val="24"/>
          <w:szCs w:val="24"/>
          <w:lang w:eastAsia="pl-PL"/>
        </w:rPr>
        <w:t>.</w:t>
      </w:r>
    </w:p>
    <w:p w:rsidR="007F6623" w:rsidRPr="00807BD6" w:rsidRDefault="00D856DB" w:rsidP="00091DAF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807BD6">
        <w:rPr>
          <w:rFonts w:ascii="Arial" w:eastAsia="Times New Roman" w:hAnsi="Arial" w:cs="Arial"/>
          <w:b/>
          <w:sz w:val="24"/>
          <w:szCs w:val="24"/>
          <w:lang w:eastAsia="pl-PL"/>
        </w:rPr>
        <w:t>Projekt</w:t>
      </w:r>
      <w:r w:rsidR="009E00FB" w:rsidRPr="00807BD6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Pr="00807BD6">
        <w:rPr>
          <w:rFonts w:ascii="Arial" w:eastAsia="Times New Roman" w:hAnsi="Arial" w:cs="Arial"/>
          <w:b/>
          <w:sz w:val="24"/>
          <w:szCs w:val="24"/>
          <w:lang w:eastAsia="pl-PL"/>
        </w:rPr>
        <w:t>budowlano-wykonawczy w </w:t>
      </w:r>
      <w:r w:rsidR="00737801" w:rsidRPr="00807BD6">
        <w:rPr>
          <w:rFonts w:ascii="Arial" w:eastAsia="Times New Roman" w:hAnsi="Arial" w:cs="Arial"/>
          <w:b/>
          <w:sz w:val="24"/>
          <w:szCs w:val="24"/>
          <w:lang w:eastAsia="pl-PL"/>
        </w:rPr>
        <w:t>3</w:t>
      </w:r>
      <w:r w:rsidRPr="00807BD6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egzemplarzach oraz 1 egzemplarz na nośniku cyfrowym zapisany w wersji edytowalnej, rysunki zapisane w formacie dwg. Wymagane jest, aby kosztorysy inwestorskie były opracowane przy pomocy programu kosztorysowego w zapisie ath. </w:t>
      </w:r>
      <w:r w:rsidRPr="00807BD6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Specyfikacje </w:t>
      </w:r>
      <w:r w:rsidR="00D82113" w:rsidRPr="00807BD6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techniczne w zapisie pdf + Word.</w:t>
      </w:r>
    </w:p>
    <w:p w:rsidR="009E00FB" w:rsidRPr="00807BD6" w:rsidRDefault="009E00FB" w:rsidP="00F25001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807BD6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Biuro projektów jest zobowiązane w terminie wykonania dokumentacji </w:t>
      </w:r>
      <w:r w:rsidRPr="00807BD6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 xml:space="preserve">uzyskać komplet </w:t>
      </w:r>
      <w:r w:rsidR="00D856DB" w:rsidRPr="00807BD6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 xml:space="preserve">potrzebnych </w:t>
      </w:r>
      <w:r w:rsidRPr="00807BD6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>uzgodnień</w:t>
      </w:r>
      <w:r w:rsidR="00737801" w:rsidRPr="00807BD6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 xml:space="preserve"> i decyzji administracyjnych</w:t>
      </w:r>
      <w:r w:rsidRPr="00807BD6">
        <w:rPr>
          <w:rFonts w:ascii="Arial" w:eastAsia="Times New Roman" w:hAnsi="Arial" w:cs="Arial"/>
          <w:b/>
          <w:sz w:val="24"/>
          <w:szCs w:val="24"/>
          <w:lang w:eastAsia="pl-PL"/>
        </w:rPr>
        <w:t>.</w:t>
      </w:r>
    </w:p>
    <w:p w:rsidR="007F6623" w:rsidRPr="00807BD6" w:rsidRDefault="007F6623" w:rsidP="009E00FB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7801" w:rsidRPr="00807BD6" w:rsidRDefault="00737801" w:rsidP="009E00FB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D856DB" w:rsidRPr="00807BD6" w:rsidRDefault="009E00FB" w:rsidP="00E5762A">
      <w:pPr>
        <w:pStyle w:val="Akapitzlist"/>
        <w:numPr>
          <w:ilvl w:val="2"/>
          <w:numId w:val="7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07BD6">
        <w:rPr>
          <w:rFonts w:ascii="Arial" w:eastAsia="Times New Roman" w:hAnsi="Arial" w:cs="Arial"/>
          <w:sz w:val="24"/>
          <w:szCs w:val="24"/>
          <w:lang w:eastAsia="pl-PL"/>
        </w:rPr>
        <w:lastRenderedPageBreak/>
        <w:t>Szczegółowe wymagania realizacyjne dla opracowania dokumentacji:</w:t>
      </w:r>
    </w:p>
    <w:p w:rsidR="00D856DB" w:rsidRPr="00807BD6" w:rsidRDefault="00D856DB" w:rsidP="00D856DB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013A83" w:rsidRPr="00807BD6" w:rsidRDefault="00013A83" w:rsidP="00013A83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07BD6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W </w:t>
      </w:r>
      <w:r w:rsidR="005D29DA" w:rsidRPr="00807BD6">
        <w:rPr>
          <w:rFonts w:ascii="Arial" w:eastAsia="Times New Roman" w:hAnsi="Arial" w:cs="Arial"/>
          <w:b/>
          <w:sz w:val="24"/>
          <w:szCs w:val="24"/>
          <w:lang w:eastAsia="pl-PL"/>
        </w:rPr>
        <w:t>branży architektoniczno- budowlanej</w:t>
      </w:r>
      <w:r w:rsidR="005D29DA" w:rsidRPr="00807BD6">
        <w:rPr>
          <w:rFonts w:ascii="Arial" w:eastAsia="Times New Roman" w:hAnsi="Arial" w:cs="Arial"/>
          <w:sz w:val="24"/>
          <w:szCs w:val="24"/>
          <w:lang w:eastAsia="pl-PL"/>
        </w:rPr>
        <w:t xml:space="preserve"> należy uwzględnić:</w:t>
      </w:r>
    </w:p>
    <w:p w:rsidR="00013A83" w:rsidRPr="00807BD6" w:rsidRDefault="005D29DA" w:rsidP="00013A83">
      <w:pPr>
        <w:pStyle w:val="Akapitzlist"/>
        <w:numPr>
          <w:ilvl w:val="1"/>
          <w:numId w:val="2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07BD6">
        <w:rPr>
          <w:rFonts w:ascii="Arial" w:eastAsia="Times New Roman" w:hAnsi="Arial" w:cs="Arial"/>
          <w:sz w:val="24"/>
          <w:szCs w:val="24"/>
          <w:lang w:eastAsia="pl-PL"/>
        </w:rPr>
        <w:t>Inwentaryzację architektoniczno- budowlaną.</w:t>
      </w:r>
    </w:p>
    <w:p w:rsidR="00013A83" w:rsidRPr="00807BD6" w:rsidRDefault="00E71CC1" w:rsidP="00013A83">
      <w:pPr>
        <w:pStyle w:val="Akapitzlist"/>
        <w:numPr>
          <w:ilvl w:val="1"/>
          <w:numId w:val="2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07BD6">
        <w:rPr>
          <w:rFonts w:ascii="Arial" w:eastAsia="Times New Roman" w:hAnsi="Arial" w:cs="Arial"/>
          <w:sz w:val="24"/>
          <w:szCs w:val="24"/>
          <w:lang w:eastAsia="pl-PL"/>
        </w:rPr>
        <w:t>Projekt archi</w:t>
      </w:r>
      <w:r w:rsidR="009060BA" w:rsidRPr="00807BD6">
        <w:rPr>
          <w:rFonts w:ascii="Arial" w:eastAsia="Times New Roman" w:hAnsi="Arial" w:cs="Arial"/>
          <w:sz w:val="24"/>
          <w:szCs w:val="24"/>
          <w:lang w:eastAsia="pl-PL"/>
        </w:rPr>
        <w:t>tektoniczno-budowlany, pełnobra</w:t>
      </w:r>
      <w:r w:rsidRPr="00807BD6">
        <w:rPr>
          <w:rFonts w:ascii="Arial" w:eastAsia="Times New Roman" w:hAnsi="Arial" w:cs="Arial"/>
          <w:sz w:val="24"/>
          <w:szCs w:val="24"/>
          <w:lang w:eastAsia="pl-PL"/>
        </w:rPr>
        <w:t>nżo</w:t>
      </w:r>
      <w:r w:rsidR="005B2482" w:rsidRPr="00807BD6">
        <w:rPr>
          <w:rFonts w:ascii="Arial" w:eastAsia="Times New Roman" w:hAnsi="Arial" w:cs="Arial"/>
          <w:sz w:val="24"/>
          <w:szCs w:val="24"/>
          <w:lang w:eastAsia="pl-PL"/>
        </w:rPr>
        <w:t xml:space="preserve">wy wraz z </w:t>
      </w:r>
      <w:r w:rsidR="00737801" w:rsidRPr="00807BD6">
        <w:rPr>
          <w:rFonts w:ascii="Arial" w:eastAsia="Times New Roman" w:hAnsi="Arial" w:cs="Arial"/>
          <w:sz w:val="24"/>
          <w:szCs w:val="24"/>
          <w:lang w:eastAsia="pl-PL"/>
        </w:rPr>
        <w:t>niezbędnymi decyzjami administracyjnymi</w:t>
      </w:r>
      <w:r w:rsidR="005B2482" w:rsidRPr="00807BD6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013A83" w:rsidRPr="00807BD6" w:rsidRDefault="005B2482" w:rsidP="00013A83">
      <w:pPr>
        <w:pStyle w:val="Akapitzlist"/>
        <w:numPr>
          <w:ilvl w:val="1"/>
          <w:numId w:val="2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07BD6">
        <w:rPr>
          <w:rFonts w:ascii="Arial" w:eastAsia="Times New Roman" w:hAnsi="Arial" w:cs="Arial"/>
          <w:sz w:val="24"/>
          <w:szCs w:val="24"/>
          <w:lang w:eastAsia="pl-PL"/>
        </w:rPr>
        <w:t>Specyfika</w:t>
      </w:r>
      <w:r w:rsidR="00E71CC1" w:rsidRPr="00807BD6">
        <w:rPr>
          <w:rFonts w:ascii="Arial" w:eastAsia="Times New Roman" w:hAnsi="Arial" w:cs="Arial"/>
          <w:sz w:val="24"/>
          <w:szCs w:val="24"/>
          <w:lang w:eastAsia="pl-PL"/>
        </w:rPr>
        <w:t>cja wykonania robót.</w:t>
      </w:r>
    </w:p>
    <w:p w:rsidR="00013A83" w:rsidRPr="00807BD6" w:rsidRDefault="009060BA" w:rsidP="00013A83">
      <w:pPr>
        <w:pStyle w:val="Akapitzlist"/>
        <w:numPr>
          <w:ilvl w:val="1"/>
          <w:numId w:val="2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07BD6">
        <w:rPr>
          <w:rFonts w:ascii="Arial" w:eastAsia="Times New Roman" w:hAnsi="Arial" w:cs="Arial"/>
          <w:sz w:val="24"/>
          <w:szCs w:val="24"/>
          <w:lang w:eastAsia="pl-PL"/>
        </w:rPr>
        <w:t>Przedmiar</w:t>
      </w:r>
      <w:r w:rsidR="00E71CC1" w:rsidRPr="00807BD6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E71CC1" w:rsidRPr="00807BD6" w:rsidRDefault="00E71CC1" w:rsidP="00013A83">
      <w:pPr>
        <w:pStyle w:val="Akapitzlist"/>
        <w:numPr>
          <w:ilvl w:val="1"/>
          <w:numId w:val="2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07BD6">
        <w:rPr>
          <w:rFonts w:ascii="Arial" w:eastAsia="Times New Roman" w:hAnsi="Arial" w:cs="Arial"/>
          <w:sz w:val="24"/>
          <w:szCs w:val="24"/>
          <w:lang w:eastAsia="pl-PL"/>
        </w:rPr>
        <w:t>Kosztorys</w:t>
      </w:r>
      <w:r w:rsidR="00013A83" w:rsidRPr="00807BD6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530C0F" w:rsidRPr="00807BD6" w:rsidRDefault="00530C0F" w:rsidP="009E00FB">
      <w:pPr>
        <w:spacing w:after="0" w:line="240" w:lineRule="auto"/>
        <w:ind w:firstLine="36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013A83" w:rsidRPr="00807BD6" w:rsidRDefault="00013A83" w:rsidP="00013A83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807BD6">
        <w:rPr>
          <w:rFonts w:ascii="Arial" w:eastAsia="Times New Roman" w:hAnsi="Arial" w:cs="Arial"/>
          <w:b/>
          <w:sz w:val="24"/>
          <w:szCs w:val="24"/>
          <w:lang w:eastAsia="pl-PL"/>
        </w:rPr>
        <w:t>W</w:t>
      </w:r>
      <w:r w:rsidR="009E00FB" w:rsidRPr="00807BD6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branży elektrycznej i teletechnicznej</w:t>
      </w:r>
      <w:r w:rsidR="009E00FB" w:rsidRPr="00807BD6">
        <w:rPr>
          <w:rFonts w:ascii="Arial" w:eastAsia="Times New Roman" w:hAnsi="Arial" w:cs="Arial"/>
          <w:sz w:val="24"/>
          <w:szCs w:val="24"/>
          <w:lang w:eastAsia="pl-PL"/>
        </w:rPr>
        <w:t xml:space="preserve"> należy uwzględnić:</w:t>
      </w:r>
    </w:p>
    <w:p w:rsidR="00013A83" w:rsidRPr="00807BD6" w:rsidRDefault="000D5180" w:rsidP="00013A83">
      <w:pPr>
        <w:pStyle w:val="Akapitzlist"/>
        <w:numPr>
          <w:ilvl w:val="1"/>
          <w:numId w:val="29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807BD6">
        <w:rPr>
          <w:rFonts w:ascii="Arial" w:eastAsia="Times New Roman" w:hAnsi="Arial" w:cs="Arial"/>
          <w:sz w:val="24"/>
          <w:szCs w:val="24"/>
          <w:lang w:eastAsia="pl-PL"/>
        </w:rPr>
        <w:t>Zaprojektowanie i wykonanie Systemów Zasilania Rezerwowego oraz montaż UPSów w każdym z trzech budynków</w:t>
      </w:r>
      <w:r w:rsidR="0052535E" w:rsidRPr="00807BD6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013A83" w:rsidRPr="00807BD6" w:rsidRDefault="0052535E" w:rsidP="00013A83">
      <w:pPr>
        <w:pStyle w:val="Akapitzlist"/>
        <w:numPr>
          <w:ilvl w:val="1"/>
          <w:numId w:val="29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807BD6">
        <w:rPr>
          <w:rFonts w:ascii="Arial" w:eastAsia="Times New Roman" w:hAnsi="Arial" w:cs="Arial"/>
          <w:sz w:val="24"/>
          <w:szCs w:val="24"/>
          <w:lang w:eastAsia="pl-PL"/>
        </w:rPr>
        <w:t xml:space="preserve">Zaprojektowanie </w:t>
      </w:r>
      <w:r w:rsidR="000D5180" w:rsidRPr="00807BD6">
        <w:rPr>
          <w:rFonts w:ascii="Arial" w:eastAsia="Times New Roman" w:hAnsi="Arial" w:cs="Arial"/>
          <w:sz w:val="24"/>
          <w:szCs w:val="24"/>
          <w:lang w:eastAsia="pl-PL"/>
        </w:rPr>
        <w:t>i wykonanie nowych rozdzielnic elektrycznych w każdym z trzech pomieszczeń Głównych Punktów Dystrybucyjnych budynków</w:t>
      </w:r>
      <w:r w:rsidRPr="00807BD6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013A83" w:rsidRPr="00807BD6" w:rsidRDefault="0052535E" w:rsidP="00013A83">
      <w:pPr>
        <w:pStyle w:val="Akapitzlist"/>
        <w:numPr>
          <w:ilvl w:val="1"/>
          <w:numId w:val="29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807BD6">
        <w:rPr>
          <w:rFonts w:ascii="Arial" w:eastAsia="Times New Roman" w:hAnsi="Arial" w:cs="Arial"/>
          <w:sz w:val="24"/>
          <w:szCs w:val="24"/>
          <w:lang w:eastAsia="pl-PL"/>
        </w:rPr>
        <w:t xml:space="preserve">Zaprojektowanie </w:t>
      </w:r>
      <w:r w:rsidR="000D5180" w:rsidRPr="00807BD6">
        <w:rPr>
          <w:rFonts w:ascii="Arial" w:eastAsia="Times New Roman" w:hAnsi="Arial" w:cs="Arial"/>
          <w:sz w:val="24"/>
          <w:szCs w:val="24"/>
          <w:lang w:eastAsia="pl-PL"/>
        </w:rPr>
        <w:t>i wykonanie automatycznych systemów przełączania zasilania.</w:t>
      </w:r>
    </w:p>
    <w:p w:rsidR="000D5180" w:rsidRPr="00807BD6" w:rsidRDefault="000D5180" w:rsidP="00013A83">
      <w:pPr>
        <w:pStyle w:val="Akapitzlist"/>
        <w:numPr>
          <w:ilvl w:val="1"/>
          <w:numId w:val="2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07BD6">
        <w:rPr>
          <w:rFonts w:ascii="Arial" w:eastAsia="Times New Roman" w:hAnsi="Arial" w:cs="Arial"/>
          <w:sz w:val="24"/>
          <w:szCs w:val="24"/>
          <w:lang w:eastAsia="pl-PL"/>
        </w:rPr>
        <w:t>Zaprojektowanie i wykonanie systemów przeciwpożarowych dla każdego z pomieszczeń Głównych Punktów Dystrybucyjnych budynków.</w:t>
      </w:r>
    </w:p>
    <w:p w:rsidR="00807C33" w:rsidRPr="00807BD6" w:rsidRDefault="00807C33" w:rsidP="00013A83">
      <w:pPr>
        <w:pStyle w:val="Akapitzlist"/>
        <w:numPr>
          <w:ilvl w:val="1"/>
          <w:numId w:val="2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07BD6">
        <w:rPr>
          <w:rFonts w:ascii="Arial" w:eastAsia="Times New Roman" w:hAnsi="Arial" w:cs="Arial"/>
          <w:sz w:val="24"/>
          <w:szCs w:val="24"/>
          <w:lang w:eastAsia="pl-PL"/>
        </w:rPr>
        <w:t>Zaprojektowanie i wykonanie systemów monitorowania temperatury w pomieszczeniach i szafach Głównych Punktów Dystrybucyjnych wraz z powiadomieniem przy użyciu sieci LAN.</w:t>
      </w:r>
    </w:p>
    <w:p w:rsidR="00013A83" w:rsidRPr="00807BD6" w:rsidRDefault="0052535E" w:rsidP="000D5180">
      <w:pPr>
        <w:pStyle w:val="Akapitzlist"/>
        <w:numPr>
          <w:ilvl w:val="1"/>
          <w:numId w:val="29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807BD6">
        <w:rPr>
          <w:rFonts w:ascii="Arial" w:eastAsia="Times New Roman" w:hAnsi="Arial" w:cs="Arial"/>
          <w:sz w:val="24"/>
          <w:szCs w:val="24"/>
          <w:lang w:eastAsia="pl-PL"/>
        </w:rPr>
        <w:t xml:space="preserve">Zaprojektowanie instalacji strukturalnej (projekt musi być </w:t>
      </w:r>
      <w:r w:rsidR="007F6623" w:rsidRPr="00807BD6">
        <w:rPr>
          <w:rFonts w:ascii="Arial" w:eastAsia="Times New Roman" w:hAnsi="Arial" w:cs="Arial"/>
          <w:sz w:val="24"/>
          <w:szCs w:val="24"/>
          <w:lang w:eastAsia="pl-PL"/>
        </w:rPr>
        <w:t>uzgodniony</w:t>
      </w:r>
      <w:r w:rsidR="00013A83" w:rsidRPr="00807BD6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807BD6">
        <w:rPr>
          <w:rFonts w:ascii="Arial" w:eastAsia="Times New Roman" w:hAnsi="Arial" w:cs="Arial"/>
          <w:sz w:val="24"/>
          <w:szCs w:val="24"/>
          <w:lang w:eastAsia="pl-PL"/>
        </w:rPr>
        <w:t>z Uniwersyteckim Centrum Informatycznym)</w:t>
      </w:r>
      <w:r w:rsidR="00FD1075" w:rsidRPr="00807BD6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737801" w:rsidRPr="00807BD6" w:rsidRDefault="00737801" w:rsidP="000D5180">
      <w:pPr>
        <w:pStyle w:val="Akapitzlist"/>
        <w:numPr>
          <w:ilvl w:val="1"/>
          <w:numId w:val="2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07BD6">
        <w:rPr>
          <w:rFonts w:ascii="Arial" w:eastAsia="Times New Roman" w:hAnsi="Arial" w:cs="Arial"/>
          <w:sz w:val="24"/>
          <w:szCs w:val="24"/>
          <w:lang w:eastAsia="pl-PL"/>
        </w:rPr>
        <w:t>Zaprojektowanie i wykonanie wszystkich prac zgodnie z obowiązującymi przepisami.</w:t>
      </w:r>
    </w:p>
    <w:p w:rsidR="000D5180" w:rsidRPr="00807BD6" w:rsidRDefault="000D5180" w:rsidP="00402B8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807C33" w:rsidRPr="00807BD6" w:rsidRDefault="00807C33" w:rsidP="00402B8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807C33" w:rsidRPr="00807BD6" w:rsidRDefault="00807C33" w:rsidP="00402B8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402B86" w:rsidRPr="00807BD6" w:rsidRDefault="00737801" w:rsidP="00402B86">
      <w:pPr>
        <w:ind w:left="708"/>
        <w:rPr>
          <w:rFonts w:ascii="Arial" w:hAnsi="Arial" w:cs="Arial"/>
          <w:sz w:val="24"/>
          <w:szCs w:val="24"/>
          <w:u w:val="single"/>
        </w:rPr>
      </w:pPr>
      <w:r w:rsidRPr="00807BD6">
        <w:rPr>
          <w:rFonts w:ascii="Arial" w:hAnsi="Arial" w:cs="Arial"/>
          <w:sz w:val="24"/>
          <w:szCs w:val="24"/>
          <w:u w:val="single"/>
        </w:rPr>
        <w:t>Minimalne wymagania dotyczące zasilania rezerwowego</w:t>
      </w:r>
      <w:r w:rsidR="000D5180" w:rsidRPr="00807BD6">
        <w:rPr>
          <w:rFonts w:ascii="Arial" w:hAnsi="Arial" w:cs="Arial"/>
          <w:sz w:val="24"/>
          <w:szCs w:val="24"/>
          <w:u w:val="single"/>
        </w:rPr>
        <w:t>:</w:t>
      </w:r>
    </w:p>
    <w:p w:rsidR="00402B86" w:rsidRPr="00807BD6" w:rsidRDefault="000D5180" w:rsidP="00737801">
      <w:pPr>
        <w:ind w:left="708"/>
        <w:rPr>
          <w:rFonts w:ascii="Arial" w:hAnsi="Arial" w:cs="Arial"/>
          <w:sz w:val="24"/>
          <w:szCs w:val="24"/>
          <w:u w:val="single"/>
        </w:rPr>
      </w:pPr>
      <w:r w:rsidRPr="00807BD6">
        <w:rPr>
          <w:rFonts w:ascii="Arial" w:hAnsi="Arial" w:cs="Arial"/>
          <w:sz w:val="24"/>
          <w:szCs w:val="24"/>
        </w:rPr>
        <w:t>Dla zapewnienia awaryjnego zasilania obiektu w przypadku awarii zasilania miejskiej sieci elektroenergetycznej</w:t>
      </w:r>
      <w:r w:rsidR="00737801" w:rsidRPr="00807BD6">
        <w:rPr>
          <w:rFonts w:ascii="Arial" w:hAnsi="Arial" w:cs="Arial"/>
          <w:sz w:val="24"/>
          <w:szCs w:val="24"/>
        </w:rPr>
        <w:t xml:space="preserve"> należy zaprojektować i wykonać</w:t>
      </w:r>
      <w:r w:rsidRPr="00807BD6">
        <w:rPr>
          <w:rFonts w:ascii="Arial" w:hAnsi="Arial" w:cs="Arial"/>
          <w:sz w:val="24"/>
          <w:szCs w:val="24"/>
        </w:rPr>
        <w:t xml:space="preserve"> agregat</w:t>
      </w:r>
      <w:r w:rsidR="000C7C1C" w:rsidRPr="00807BD6">
        <w:rPr>
          <w:rFonts w:ascii="Arial" w:hAnsi="Arial" w:cs="Arial"/>
          <w:sz w:val="24"/>
          <w:szCs w:val="24"/>
        </w:rPr>
        <w:t>y</w:t>
      </w:r>
      <w:r w:rsidRPr="00807BD6">
        <w:rPr>
          <w:rFonts w:ascii="Arial" w:hAnsi="Arial" w:cs="Arial"/>
          <w:sz w:val="24"/>
          <w:szCs w:val="24"/>
        </w:rPr>
        <w:t xml:space="preserve"> prądotwórcz</w:t>
      </w:r>
      <w:r w:rsidR="000C7C1C" w:rsidRPr="00807BD6">
        <w:rPr>
          <w:rFonts w:ascii="Arial" w:hAnsi="Arial" w:cs="Arial"/>
          <w:sz w:val="24"/>
          <w:szCs w:val="24"/>
        </w:rPr>
        <w:t>e</w:t>
      </w:r>
      <w:r w:rsidRPr="00807BD6">
        <w:rPr>
          <w:rFonts w:ascii="Arial" w:hAnsi="Arial" w:cs="Arial"/>
          <w:sz w:val="24"/>
          <w:szCs w:val="24"/>
        </w:rPr>
        <w:t xml:space="preserve"> przystosowan</w:t>
      </w:r>
      <w:r w:rsidR="000C7C1C" w:rsidRPr="00807BD6">
        <w:rPr>
          <w:rFonts w:ascii="Arial" w:hAnsi="Arial" w:cs="Arial"/>
          <w:sz w:val="24"/>
          <w:szCs w:val="24"/>
        </w:rPr>
        <w:t>e</w:t>
      </w:r>
      <w:r w:rsidRPr="00807BD6">
        <w:rPr>
          <w:rFonts w:ascii="Arial" w:hAnsi="Arial" w:cs="Arial"/>
          <w:sz w:val="24"/>
          <w:szCs w:val="24"/>
        </w:rPr>
        <w:t xml:space="preserve"> do pracy ciągłej o mocy znamionowej 83 kVA</w:t>
      </w:r>
      <w:r w:rsidR="00737801" w:rsidRPr="00807BD6">
        <w:rPr>
          <w:rFonts w:ascii="Arial" w:hAnsi="Arial" w:cs="Arial"/>
          <w:sz w:val="24"/>
          <w:szCs w:val="24"/>
          <w:u w:val="single"/>
        </w:rPr>
        <w:br/>
      </w:r>
      <w:r w:rsidRPr="00807BD6">
        <w:rPr>
          <w:rFonts w:ascii="Arial" w:hAnsi="Arial" w:cs="Arial"/>
          <w:sz w:val="24"/>
          <w:szCs w:val="24"/>
        </w:rPr>
        <w:t>w obudowie wyciszonej, odpornej na warunki atmosferyczne</w:t>
      </w:r>
      <w:r w:rsidR="00CC3430" w:rsidRPr="00807BD6">
        <w:rPr>
          <w:rFonts w:ascii="Arial" w:hAnsi="Arial" w:cs="Arial"/>
          <w:sz w:val="24"/>
          <w:szCs w:val="24"/>
        </w:rPr>
        <w:t xml:space="preserve"> oraz UPSy w układzie podwójnym na budynek, odpowiednio o mocy 40 i 20 kVA</w:t>
      </w:r>
      <w:r w:rsidRPr="00807BD6">
        <w:rPr>
          <w:rFonts w:ascii="Arial" w:hAnsi="Arial" w:cs="Arial"/>
          <w:sz w:val="24"/>
          <w:szCs w:val="24"/>
        </w:rPr>
        <w:t>.</w:t>
      </w:r>
    </w:p>
    <w:p w:rsidR="00807C33" w:rsidRPr="00807BD6" w:rsidRDefault="00807C33" w:rsidP="00402B86">
      <w:pPr>
        <w:ind w:left="708"/>
        <w:rPr>
          <w:rFonts w:ascii="Arial" w:hAnsi="Arial" w:cs="Arial"/>
          <w:b/>
          <w:bCs/>
          <w:sz w:val="24"/>
          <w:szCs w:val="24"/>
        </w:rPr>
      </w:pPr>
    </w:p>
    <w:p w:rsidR="00807C33" w:rsidRPr="00807BD6" w:rsidRDefault="00807C33" w:rsidP="00402B86">
      <w:pPr>
        <w:ind w:left="708"/>
        <w:rPr>
          <w:rFonts w:ascii="Arial" w:hAnsi="Arial" w:cs="Arial"/>
          <w:b/>
          <w:bCs/>
          <w:sz w:val="24"/>
          <w:szCs w:val="24"/>
        </w:rPr>
      </w:pPr>
    </w:p>
    <w:p w:rsidR="00807C33" w:rsidRPr="00807BD6" w:rsidRDefault="00807C33" w:rsidP="00402B86">
      <w:pPr>
        <w:ind w:left="708"/>
        <w:rPr>
          <w:rFonts w:ascii="Arial" w:hAnsi="Arial" w:cs="Arial"/>
          <w:b/>
          <w:bCs/>
          <w:sz w:val="24"/>
          <w:szCs w:val="24"/>
        </w:rPr>
      </w:pPr>
    </w:p>
    <w:p w:rsidR="00807C33" w:rsidRPr="00807BD6" w:rsidRDefault="00807C33" w:rsidP="00402B86">
      <w:pPr>
        <w:ind w:left="708"/>
        <w:rPr>
          <w:rFonts w:ascii="Arial" w:hAnsi="Arial" w:cs="Arial"/>
          <w:b/>
          <w:bCs/>
          <w:sz w:val="24"/>
          <w:szCs w:val="24"/>
        </w:rPr>
      </w:pPr>
    </w:p>
    <w:p w:rsidR="00807C33" w:rsidRPr="00807BD6" w:rsidRDefault="00807C33" w:rsidP="00402B86">
      <w:pPr>
        <w:ind w:left="708"/>
        <w:rPr>
          <w:rFonts w:ascii="Arial" w:hAnsi="Arial" w:cs="Arial"/>
          <w:b/>
          <w:bCs/>
          <w:sz w:val="24"/>
          <w:szCs w:val="24"/>
        </w:rPr>
      </w:pPr>
    </w:p>
    <w:p w:rsidR="00807C33" w:rsidRPr="00807BD6" w:rsidRDefault="00807C33" w:rsidP="00402B86">
      <w:pPr>
        <w:ind w:left="708"/>
        <w:rPr>
          <w:rFonts w:ascii="Arial" w:hAnsi="Arial" w:cs="Arial"/>
          <w:b/>
          <w:bCs/>
          <w:sz w:val="24"/>
          <w:szCs w:val="24"/>
        </w:rPr>
      </w:pPr>
    </w:p>
    <w:p w:rsidR="000D5180" w:rsidRPr="00807BD6" w:rsidRDefault="000D5180" w:rsidP="00402B86">
      <w:pPr>
        <w:ind w:left="708"/>
        <w:rPr>
          <w:rFonts w:ascii="Arial" w:hAnsi="Arial" w:cs="Arial"/>
          <w:sz w:val="24"/>
          <w:szCs w:val="24"/>
        </w:rPr>
      </w:pPr>
      <w:r w:rsidRPr="00807BD6">
        <w:rPr>
          <w:rFonts w:ascii="Arial" w:hAnsi="Arial" w:cs="Arial"/>
          <w:b/>
          <w:bCs/>
          <w:sz w:val="24"/>
          <w:szCs w:val="24"/>
        </w:rPr>
        <w:lastRenderedPageBreak/>
        <w:t xml:space="preserve">Wymagania szczegółowe dotyczące agregatu </w:t>
      </w:r>
      <w:r w:rsidRPr="00807BD6">
        <w:rPr>
          <w:rFonts w:ascii="Arial" w:hAnsi="Arial" w:cs="Arial"/>
          <w:b/>
          <w:sz w:val="24"/>
          <w:szCs w:val="24"/>
        </w:rPr>
        <w:t>(parametry do oceny równoważności)</w:t>
      </w:r>
      <w:r w:rsidRPr="00807BD6">
        <w:rPr>
          <w:rFonts w:ascii="Arial" w:hAnsi="Arial" w:cs="Arial"/>
          <w:b/>
          <w:bCs/>
          <w:sz w:val="24"/>
          <w:szCs w:val="24"/>
        </w:rPr>
        <w:t xml:space="preserve">: </w:t>
      </w:r>
    </w:p>
    <w:p w:rsidR="000D5180" w:rsidRPr="00807BD6" w:rsidRDefault="000D5180" w:rsidP="000D5180">
      <w:pPr>
        <w:pStyle w:val="Default"/>
        <w:numPr>
          <w:ilvl w:val="0"/>
          <w:numId w:val="30"/>
        </w:numPr>
        <w:spacing w:line="360" w:lineRule="auto"/>
        <w:rPr>
          <w:color w:val="auto"/>
        </w:rPr>
      </w:pPr>
      <w:r w:rsidRPr="00807BD6">
        <w:rPr>
          <w:color w:val="auto"/>
        </w:rPr>
        <w:t xml:space="preserve">Moc wg PN-ISO 8528: PRP min. 83 kVA / 66 kW  </w:t>
      </w:r>
    </w:p>
    <w:p w:rsidR="000D5180" w:rsidRPr="00807BD6" w:rsidRDefault="000D5180" w:rsidP="000D5180">
      <w:pPr>
        <w:pStyle w:val="Akapitzlist"/>
        <w:numPr>
          <w:ilvl w:val="0"/>
          <w:numId w:val="30"/>
        </w:numPr>
        <w:spacing w:after="0" w:line="280" w:lineRule="exact"/>
        <w:jc w:val="both"/>
        <w:rPr>
          <w:rFonts w:ascii="Arial" w:hAnsi="Arial" w:cs="Arial"/>
          <w:sz w:val="24"/>
          <w:szCs w:val="24"/>
        </w:rPr>
      </w:pPr>
      <w:r w:rsidRPr="00807BD6">
        <w:rPr>
          <w:rFonts w:ascii="Arial" w:hAnsi="Arial" w:cs="Arial"/>
          <w:sz w:val="24"/>
          <w:szCs w:val="24"/>
        </w:rPr>
        <w:t>Obudowa wyciszona o poziomie głośności nie większym niż 67 dB(A) z 7m zgodnie z 2000/14/WE</w:t>
      </w:r>
    </w:p>
    <w:p w:rsidR="000D5180" w:rsidRPr="00807BD6" w:rsidRDefault="000D5180" w:rsidP="000D5180">
      <w:pPr>
        <w:pStyle w:val="Akapitzlist"/>
        <w:numPr>
          <w:ilvl w:val="1"/>
          <w:numId w:val="30"/>
        </w:numPr>
        <w:spacing w:after="0" w:line="280" w:lineRule="exact"/>
        <w:jc w:val="both"/>
        <w:rPr>
          <w:rFonts w:ascii="Arial" w:hAnsi="Arial" w:cs="Arial"/>
          <w:sz w:val="24"/>
          <w:szCs w:val="24"/>
        </w:rPr>
      </w:pPr>
      <w:r w:rsidRPr="00807BD6">
        <w:rPr>
          <w:rFonts w:ascii="Arial" w:hAnsi="Arial" w:cs="Arial"/>
          <w:sz w:val="24"/>
          <w:szCs w:val="24"/>
        </w:rPr>
        <w:t>Maksymalne wymiary obudowy nie większe niż 2400 x 1000 x 1685 mm (DŁ x SZ x WY)</w:t>
      </w:r>
    </w:p>
    <w:p w:rsidR="000D5180" w:rsidRPr="00807BD6" w:rsidRDefault="000D5180" w:rsidP="000D5180">
      <w:pPr>
        <w:pStyle w:val="Akapitzlist"/>
        <w:numPr>
          <w:ilvl w:val="1"/>
          <w:numId w:val="30"/>
        </w:numPr>
        <w:spacing w:after="0" w:line="280" w:lineRule="exact"/>
        <w:jc w:val="both"/>
        <w:rPr>
          <w:rFonts w:ascii="Arial" w:hAnsi="Arial" w:cs="Arial"/>
          <w:sz w:val="24"/>
          <w:szCs w:val="24"/>
        </w:rPr>
      </w:pPr>
      <w:r w:rsidRPr="00807BD6">
        <w:rPr>
          <w:rFonts w:ascii="Arial" w:hAnsi="Arial" w:cs="Arial"/>
          <w:sz w:val="24"/>
          <w:szCs w:val="24"/>
        </w:rPr>
        <w:t>Wykonana z giętych profili wykonanych z blachy ocynkowanej</w:t>
      </w:r>
    </w:p>
    <w:p w:rsidR="000D5180" w:rsidRPr="00807BD6" w:rsidRDefault="000D5180" w:rsidP="000D5180">
      <w:pPr>
        <w:pStyle w:val="Akapitzlist"/>
        <w:numPr>
          <w:ilvl w:val="1"/>
          <w:numId w:val="30"/>
        </w:numPr>
        <w:spacing w:after="0" w:line="280" w:lineRule="exact"/>
        <w:jc w:val="both"/>
        <w:rPr>
          <w:rFonts w:ascii="Arial" w:hAnsi="Arial" w:cs="Arial"/>
          <w:sz w:val="24"/>
          <w:szCs w:val="24"/>
        </w:rPr>
      </w:pPr>
      <w:r w:rsidRPr="00807BD6">
        <w:rPr>
          <w:rFonts w:ascii="Arial" w:hAnsi="Arial" w:cs="Arial"/>
          <w:sz w:val="24"/>
          <w:szCs w:val="24"/>
        </w:rPr>
        <w:t>Malowana proszkowo</w:t>
      </w:r>
    </w:p>
    <w:p w:rsidR="000D5180" w:rsidRPr="00807BD6" w:rsidRDefault="000D5180" w:rsidP="000D5180">
      <w:pPr>
        <w:pStyle w:val="Akapitzlist"/>
        <w:numPr>
          <w:ilvl w:val="1"/>
          <w:numId w:val="30"/>
        </w:numPr>
        <w:spacing w:after="0" w:line="280" w:lineRule="exact"/>
        <w:jc w:val="both"/>
        <w:rPr>
          <w:rFonts w:ascii="Arial" w:hAnsi="Arial" w:cs="Arial"/>
          <w:sz w:val="24"/>
          <w:szCs w:val="24"/>
        </w:rPr>
      </w:pPr>
      <w:r w:rsidRPr="00807BD6">
        <w:rPr>
          <w:rFonts w:ascii="Arial" w:hAnsi="Arial" w:cs="Arial"/>
          <w:sz w:val="24"/>
          <w:szCs w:val="24"/>
        </w:rPr>
        <w:t>Wyciszenie za pomocą wełny mineralnej, drzwi od strony wewnętrznej dodatkowo zabezpieczone przed bezpośrednim dotykiem wełny.</w:t>
      </w:r>
    </w:p>
    <w:p w:rsidR="000D5180" w:rsidRPr="00807BD6" w:rsidRDefault="000D5180" w:rsidP="000D5180">
      <w:pPr>
        <w:pStyle w:val="Akapitzlist"/>
        <w:numPr>
          <w:ilvl w:val="1"/>
          <w:numId w:val="30"/>
        </w:numPr>
        <w:spacing w:after="0" w:line="280" w:lineRule="exact"/>
        <w:jc w:val="both"/>
        <w:rPr>
          <w:rFonts w:ascii="Arial" w:hAnsi="Arial" w:cs="Arial"/>
          <w:sz w:val="24"/>
          <w:szCs w:val="24"/>
        </w:rPr>
      </w:pPr>
      <w:r w:rsidRPr="00807BD6">
        <w:rPr>
          <w:rFonts w:ascii="Arial" w:hAnsi="Arial" w:cs="Arial"/>
          <w:sz w:val="24"/>
          <w:szCs w:val="24"/>
        </w:rPr>
        <w:t>2 drzwi serwisowe po obu stronach obudowy + 1 drzwi sekcji panelu sterowania i sekcji wyłącznika głównego.</w:t>
      </w:r>
    </w:p>
    <w:p w:rsidR="000D5180" w:rsidRPr="00807BD6" w:rsidRDefault="000D5180" w:rsidP="000D5180">
      <w:pPr>
        <w:pStyle w:val="Akapitzlist"/>
        <w:numPr>
          <w:ilvl w:val="1"/>
          <w:numId w:val="30"/>
        </w:numPr>
        <w:spacing w:after="0" w:line="280" w:lineRule="exact"/>
        <w:jc w:val="both"/>
        <w:rPr>
          <w:rFonts w:ascii="Arial" w:hAnsi="Arial" w:cs="Arial"/>
          <w:sz w:val="24"/>
          <w:szCs w:val="24"/>
        </w:rPr>
      </w:pPr>
      <w:r w:rsidRPr="00807BD6">
        <w:rPr>
          <w:rFonts w:ascii="Arial" w:hAnsi="Arial" w:cs="Arial"/>
          <w:sz w:val="24"/>
          <w:szCs w:val="24"/>
        </w:rPr>
        <w:t>Drzwi sekcji wyłącznika oraz panelu sterowania wyposażone w okno z plexi.</w:t>
      </w:r>
    </w:p>
    <w:p w:rsidR="000D5180" w:rsidRPr="00807BD6" w:rsidRDefault="000D5180" w:rsidP="000D5180">
      <w:pPr>
        <w:pStyle w:val="Akapitzlist"/>
        <w:numPr>
          <w:ilvl w:val="1"/>
          <w:numId w:val="30"/>
        </w:numPr>
        <w:spacing w:after="0" w:line="280" w:lineRule="exact"/>
        <w:jc w:val="both"/>
        <w:rPr>
          <w:rFonts w:ascii="Arial" w:hAnsi="Arial" w:cs="Arial"/>
          <w:sz w:val="24"/>
          <w:szCs w:val="24"/>
        </w:rPr>
      </w:pPr>
      <w:r w:rsidRPr="00807BD6">
        <w:rPr>
          <w:rFonts w:ascii="Arial" w:hAnsi="Arial" w:cs="Arial"/>
          <w:sz w:val="24"/>
          <w:szCs w:val="24"/>
        </w:rPr>
        <w:t>Dostęp do tłumika oraz chłodnicy poprzez przy pomocy zdejmowanego panelu na krótkim boku obudowy</w:t>
      </w:r>
    </w:p>
    <w:p w:rsidR="000D5180" w:rsidRPr="00807BD6" w:rsidRDefault="000D5180" w:rsidP="000D5180">
      <w:pPr>
        <w:pStyle w:val="Akapitzlist"/>
        <w:numPr>
          <w:ilvl w:val="1"/>
          <w:numId w:val="30"/>
        </w:numPr>
        <w:spacing w:after="0" w:line="280" w:lineRule="exact"/>
        <w:jc w:val="both"/>
        <w:rPr>
          <w:rFonts w:ascii="Arial" w:hAnsi="Arial" w:cs="Arial"/>
          <w:sz w:val="24"/>
          <w:szCs w:val="24"/>
        </w:rPr>
      </w:pPr>
      <w:r w:rsidRPr="00807BD6">
        <w:rPr>
          <w:rFonts w:ascii="Arial" w:hAnsi="Arial" w:cs="Arial"/>
          <w:sz w:val="24"/>
          <w:szCs w:val="24"/>
        </w:rPr>
        <w:t>Pionowa wyrzutnia gorącego powietrza</w:t>
      </w:r>
    </w:p>
    <w:p w:rsidR="000D5180" w:rsidRPr="00807BD6" w:rsidRDefault="000D5180" w:rsidP="000D5180">
      <w:pPr>
        <w:pStyle w:val="Akapitzlist"/>
        <w:numPr>
          <w:ilvl w:val="1"/>
          <w:numId w:val="30"/>
        </w:numPr>
        <w:spacing w:after="0" w:line="280" w:lineRule="exact"/>
        <w:jc w:val="both"/>
        <w:rPr>
          <w:rFonts w:ascii="Arial" w:hAnsi="Arial" w:cs="Arial"/>
          <w:sz w:val="24"/>
          <w:szCs w:val="24"/>
        </w:rPr>
      </w:pPr>
      <w:r w:rsidRPr="00807BD6">
        <w:rPr>
          <w:rFonts w:ascii="Arial" w:hAnsi="Arial" w:cs="Arial"/>
          <w:sz w:val="24"/>
          <w:szCs w:val="24"/>
        </w:rPr>
        <w:t>Wydech umiejscowiony na dachu obudowy</w:t>
      </w:r>
    </w:p>
    <w:p w:rsidR="000D5180" w:rsidRPr="00807BD6" w:rsidRDefault="000D5180" w:rsidP="000D5180">
      <w:pPr>
        <w:pStyle w:val="Akapitzlist"/>
        <w:numPr>
          <w:ilvl w:val="1"/>
          <w:numId w:val="30"/>
        </w:numPr>
        <w:spacing w:after="0" w:line="280" w:lineRule="exact"/>
        <w:jc w:val="both"/>
        <w:rPr>
          <w:rFonts w:ascii="Arial" w:hAnsi="Arial" w:cs="Arial"/>
          <w:sz w:val="24"/>
          <w:szCs w:val="24"/>
        </w:rPr>
      </w:pPr>
      <w:r w:rsidRPr="00807BD6">
        <w:rPr>
          <w:rFonts w:ascii="Arial" w:hAnsi="Arial" w:cs="Arial"/>
          <w:sz w:val="24"/>
          <w:szCs w:val="24"/>
        </w:rPr>
        <w:t>Spawana, stalowa rama agregatu wyposażona w wannę retencyjną zdolną przejąć 110% objętości wszystkich płynów eksploatacyjnych agregatu oraz paliwa</w:t>
      </w:r>
      <w:r w:rsidR="00402B86" w:rsidRPr="00807BD6">
        <w:rPr>
          <w:rFonts w:ascii="Arial" w:hAnsi="Arial" w:cs="Arial"/>
          <w:sz w:val="24"/>
          <w:szCs w:val="24"/>
        </w:rPr>
        <w:t>.</w:t>
      </w:r>
    </w:p>
    <w:p w:rsidR="00402B86" w:rsidRPr="00807BD6" w:rsidRDefault="00402B86" w:rsidP="00402B86">
      <w:pPr>
        <w:pStyle w:val="Akapitzlist"/>
        <w:spacing w:after="0" w:line="280" w:lineRule="exact"/>
        <w:ind w:left="1788"/>
        <w:jc w:val="both"/>
        <w:rPr>
          <w:rFonts w:ascii="Arial" w:hAnsi="Arial" w:cs="Arial"/>
          <w:sz w:val="24"/>
          <w:szCs w:val="24"/>
        </w:rPr>
      </w:pPr>
    </w:p>
    <w:p w:rsidR="000D5180" w:rsidRPr="00807BD6" w:rsidRDefault="000D5180" w:rsidP="000D5180">
      <w:pPr>
        <w:pStyle w:val="Default"/>
        <w:numPr>
          <w:ilvl w:val="0"/>
          <w:numId w:val="30"/>
        </w:numPr>
        <w:spacing w:line="360" w:lineRule="auto"/>
        <w:rPr>
          <w:color w:val="auto"/>
        </w:rPr>
      </w:pPr>
      <w:r w:rsidRPr="00807BD6">
        <w:rPr>
          <w:color w:val="auto"/>
        </w:rPr>
        <w:t>Pojemność zbiornika zainstalowanego w ramie agregatu, min. 209 litrów zapewniający min. 12 h pracy przy 75% obciążeniu PRP</w:t>
      </w:r>
    </w:p>
    <w:p w:rsidR="000D5180" w:rsidRPr="00807BD6" w:rsidRDefault="000D5180" w:rsidP="000D5180">
      <w:pPr>
        <w:pStyle w:val="Default"/>
        <w:numPr>
          <w:ilvl w:val="0"/>
          <w:numId w:val="30"/>
        </w:numPr>
        <w:spacing w:line="360" w:lineRule="auto"/>
        <w:rPr>
          <w:color w:val="auto"/>
        </w:rPr>
      </w:pPr>
      <w:r w:rsidRPr="00807BD6">
        <w:rPr>
          <w:color w:val="auto"/>
        </w:rPr>
        <w:t>Zbiornik paliwa wykonany z tworzywa sztucznego co zapewnia zabezpieczenie przed korozją zbiornika i w długoterminowej perspektywie dostawaniem się drobin do filtrów paliwa.</w:t>
      </w:r>
    </w:p>
    <w:p w:rsidR="000D5180" w:rsidRPr="00807BD6" w:rsidRDefault="000D5180" w:rsidP="000D5180">
      <w:pPr>
        <w:pStyle w:val="Default"/>
        <w:numPr>
          <w:ilvl w:val="0"/>
          <w:numId w:val="30"/>
        </w:numPr>
        <w:spacing w:line="360" w:lineRule="auto"/>
        <w:rPr>
          <w:color w:val="auto"/>
        </w:rPr>
      </w:pPr>
      <w:r w:rsidRPr="00807BD6">
        <w:rPr>
          <w:color w:val="auto"/>
        </w:rPr>
        <w:t>Czujnik paliwa typu pojemnościowego wskazujący procentowy poziom paliwa w zbiorniku z możliwością ustawienia poziomu rezerwy oraz zatrzymania silnika</w:t>
      </w:r>
    </w:p>
    <w:p w:rsidR="000D5180" w:rsidRPr="00807BD6" w:rsidRDefault="000D5180" w:rsidP="000D5180">
      <w:pPr>
        <w:pStyle w:val="Default"/>
        <w:numPr>
          <w:ilvl w:val="0"/>
          <w:numId w:val="30"/>
        </w:numPr>
        <w:spacing w:line="360" w:lineRule="auto"/>
        <w:rPr>
          <w:color w:val="auto"/>
        </w:rPr>
      </w:pPr>
      <w:r w:rsidRPr="00807BD6">
        <w:rPr>
          <w:color w:val="auto"/>
        </w:rPr>
        <w:t>Wewnętrznie umiejscowiony wlew paliwa uniemożliwiający przypadkowe rozlanie paliwa na ziemię podczas tankowania.</w:t>
      </w:r>
    </w:p>
    <w:p w:rsidR="000D5180" w:rsidRPr="00807BD6" w:rsidRDefault="000D5180" w:rsidP="000D5180">
      <w:pPr>
        <w:pStyle w:val="Default"/>
        <w:numPr>
          <w:ilvl w:val="0"/>
          <w:numId w:val="30"/>
        </w:numPr>
        <w:spacing w:line="360" w:lineRule="auto"/>
        <w:ind w:left="714" w:hanging="357"/>
        <w:rPr>
          <w:color w:val="auto"/>
        </w:rPr>
      </w:pPr>
      <w:r w:rsidRPr="00807BD6">
        <w:rPr>
          <w:color w:val="auto"/>
        </w:rPr>
        <w:t>Agregat wyposażony w  układ podgrzewania cieczy chłodzącej umożliwiający start zespołu w niskich temperaturach.</w:t>
      </w:r>
    </w:p>
    <w:p w:rsidR="00402B86" w:rsidRPr="00807BD6" w:rsidRDefault="000D5180" w:rsidP="00402B86">
      <w:pPr>
        <w:pStyle w:val="Default"/>
        <w:numPr>
          <w:ilvl w:val="0"/>
          <w:numId w:val="30"/>
        </w:numPr>
        <w:spacing w:line="360" w:lineRule="auto"/>
        <w:ind w:left="714" w:hanging="357"/>
        <w:rPr>
          <w:color w:val="auto"/>
        </w:rPr>
      </w:pPr>
      <w:r w:rsidRPr="00807BD6">
        <w:rPr>
          <w:color w:val="auto"/>
        </w:rPr>
        <w:t xml:space="preserve">Tłumiki antywibracyjne pomiędzy ramą, a zespołem silnik-prądnica </w:t>
      </w:r>
    </w:p>
    <w:p w:rsidR="00402B86" w:rsidRPr="00807BD6" w:rsidRDefault="000D5180" w:rsidP="00402B86">
      <w:pPr>
        <w:pStyle w:val="Default"/>
        <w:numPr>
          <w:ilvl w:val="0"/>
          <w:numId w:val="30"/>
        </w:numPr>
        <w:spacing w:line="360" w:lineRule="auto"/>
        <w:ind w:left="714" w:hanging="357"/>
        <w:rPr>
          <w:color w:val="auto"/>
        </w:rPr>
      </w:pPr>
      <w:r w:rsidRPr="00807BD6">
        <w:rPr>
          <w:color w:val="auto"/>
        </w:rPr>
        <w:t>Tłumiki wydechu zintegrowane w obudowie.</w:t>
      </w:r>
    </w:p>
    <w:p w:rsidR="00402B86" w:rsidRPr="00807BD6" w:rsidRDefault="000D5180" w:rsidP="00402B86">
      <w:pPr>
        <w:pStyle w:val="Default"/>
        <w:numPr>
          <w:ilvl w:val="0"/>
          <w:numId w:val="30"/>
        </w:numPr>
        <w:spacing w:line="360" w:lineRule="auto"/>
        <w:ind w:left="714" w:hanging="357"/>
        <w:rPr>
          <w:color w:val="auto"/>
        </w:rPr>
      </w:pPr>
      <w:r w:rsidRPr="00807BD6">
        <w:rPr>
          <w:color w:val="auto"/>
        </w:rPr>
        <w:t>Agregat z bieżącej produkcji, posiadający znak CE oraz powinien być wyprodukowany na terytorium Unii Europejskiej.</w:t>
      </w:r>
    </w:p>
    <w:p w:rsidR="00402B86" w:rsidRPr="00807BD6" w:rsidRDefault="000D5180" w:rsidP="00402B86">
      <w:pPr>
        <w:pStyle w:val="Default"/>
        <w:numPr>
          <w:ilvl w:val="0"/>
          <w:numId w:val="30"/>
        </w:numPr>
        <w:spacing w:line="360" w:lineRule="auto"/>
        <w:ind w:left="714" w:hanging="357"/>
        <w:rPr>
          <w:color w:val="auto"/>
        </w:rPr>
      </w:pPr>
      <w:r w:rsidRPr="00807BD6">
        <w:rPr>
          <w:color w:val="auto"/>
        </w:rPr>
        <w:lastRenderedPageBreak/>
        <w:t>Dostarczone urządzenie powinno być w całości wyprodukowane przez jednego producenta. Jakiekolwiek modyfikacje urządzenia ingerujące w jego konstrukcję nie są dopuszczane.</w:t>
      </w:r>
    </w:p>
    <w:p w:rsidR="00402B86" w:rsidRPr="00807BD6" w:rsidRDefault="000D5180" w:rsidP="00402B86">
      <w:pPr>
        <w:pStyle w:val="Default"/>
        <w:numPr>
          <w:ilvl w:val="0"/>
          <w:numId w:val="30"/>
        </w:numPr>
        <w:spacing w:line="360" w:lineRule="auto"/>
        <w:ind w:left="714" w:hanging="357"/>
        <w:rPr>
          <w:color w:val="auto"/>
        </w:rPr>
      </w:pPr>
      <w:r w:rsidRPr="00807BD6">
        <w:rPr>
          <w:color w:val="auto"/>
        </w:rPr>
        <w:t>Wymagane jest aby producent agregatu posiadał w Polsce co najmniej 5 lat własny oddział, serwis oraz magazyn części zamiennych i materiałów eksploatacyjnych (filtry, płyny, oleje).</w:t>
      </w:r>
    </w:p>
    <w:p w:rsidR="00402B86" w:rsidRPr="00807BD6" w:rsidRDefault="000D5180" w:rsidP="00402B86">
      <w:pPr>
        <w:pStyle w:val="Default"/>
        <w:numPr>
          <w:ilvl w:val="0"/>
          <w:numId w:val="30"/>
        </w:numPr>
        <w:spacing w:line="360" w:lineRule="auto"/>
        <w:ind w:left="714" w:hanging="357"/>
        <w:rPr>
          <w:color w:val="auto"/>
        </w:rPr>
      </w:pPr>
      <w:r w:rsidRPr="00807BD6">
        <w:rPr>
          <w:color w:val="auto"/>
        </w:rPr>
        <w:t>Wymagane jest, aby producent sprzętu posiadał certyfikaty ISO9001 oraz ISO14001</w:t>
      </w:r>
    </w:p>
    <w:p w:rsidR="00402B86" w:rsidRPr="00807BD6" w:rsidRDefault="00402B86" w:rsidP="00402B86">
      <w:pPr>
        <w:pStyle w:val="Default"/>
        <w:spacing w:line="360" w:lineRule="auto"/>
        <w:rPr>
          <w:color w:val="auto"/>
        </w:rPr>
      </w:pPr>
    </w:p>
    <w:p w:rsidR="00C01C21" w:rsidRPr="00807BD6" w:rsidRDefault="00C01C21" w:rsidP="00402B86">
      <w:pPr>
        <w:pStyle w:val="Default"/>
        <w:spacing w:line="360" w:lineRule="auto"/>
        <w:rPr>
          <w:color w:val="auto"/>
        </w:rPr>
      </w:pPr>
    </w:p>
    <w:p w:rsidR="000D5180" w:rsidRPr="00807BD6" w:rsidRDefault="000D5180" w:rsidP="00402B86">
      <w:pPr>
        <w:pStyle w:val="Default"/>
        <w:spacing w:line="360" w:lineRule="auto"/>
        <w:ind w:left="357"/>
        <w:rPr>
          <w:color w:val="auto"/>
        </w:rPr>
      </w:pPr>
      <w:r w:rsidRPr="00807BD6">
        <w:rPr>
          <w:b/>
          <w:bCs/>
          <w:color w:val="auto"/>
        </w:rPr>
        <w:t xml:space="preserve">Minimalne wymagania dotyczące silnika </w:t>
      </w:r>
      <w:r w:rsidRPr="00807BD6">
        <w:rPr>
          <w:b/>
          <w:color w:val="auto"/>
        </w:rPr>
        <w:t>(parametry do oceny</w:t>
      </w:r>
      <w:r w:rsidR="00402B86" w:rsidRPr="00807BD6">
        <w:rPr>
          <w:b/>
          <w:color w:val="auto"/>
        </w:rPr>
        <w:t xml:space="preserve"> </w:t>
      </w:r>
      <w:r w:rsidRPr="00807BD6">
        <w:rPr>
          <w:b/>
          <w:color w:val="auto"/>
        </w:rPr>
        <w:t>równoważności)</w:t>
      </w:r>
      <w:r w:rsidRPr="00807BD6">
        <w:rPr>
          <w:b/>
          <w:bCs/>
          <w:color w:val="auto"/>
        </w:rPr>
        <w:t>:</w:t>
      </w:r>
    </w:p>
    <w:p w:rsidR="000D5180" w:rsidRPr="00807BD6" w:rsidRDefault="000D5180" w:rsidP="000D5180">
      <w:pPr>
        <w:pStyle w:val="Default"/>
        <w:numPr>
          <w:ilvl w:val="3"/>
          <w:numId w:val="31"/>
        </w:numPr>
        <w:spacing w:after="118"/>
        <w:ind w:left="709" w:hanging="283"/>
        <w:rPr>
          <w:color w:val="auto"/>
        </w:rPr>
      </w:pPr>
      <w:r w:rsidRPr="00807BD6">
        <w:rPr>
          <w:color w:val="auto"/>
        </w:rPr>
        <w:t>Ilość cylindrów: 4 w układzie rzędowym</w:t>
      </w:r>
    </w:p>
    <w:p w:rsidR="000D5180" w:rsidRPr="00807BD6" w:rsidRDefault="000D5180" w:rsidP="000D5180">
      <w:pPr>
        <w:pStyle w:val="Default"/>
        <w:numPr>
          <w:ilvl w:val="3"/>
          <w:numId w:val="31"/>
        </w:numPr>
        <w:spacing w:after="118"/>
        <w:ind w:left="709" w:hanging="283"/>
        <w:rPr>
          <w:color w:val="auto"/>
        </w:rPr>
      </w:pPr>
      <w:r w:rsidRPr="00807BD6">
        <w:rPr>
          <w:color w:val="auto"/>
        </w:rPr>
        <w:t>Pojemność silnika min. 4400 cm3</w:t>
      </w:r>
    </w:p>
    <w:p w:rsidR="000D5180" w:rsidRPr="00807BD6" w:rsidRDefault="000D5180" w:rsidP="000D5180">
      <w:pPr>
        <w:pStyle w:val="Default"/>
        <w:numPr>
          <w:ilvl w:val="3"/>
          <w:numId w:val="31"/>
        </w:numPr>
        <w:spacing w:after="118"/>
        <w:ind w:left="709" w:hanging="283"/>
        <w:rPr>
          <w:color w:val="auto"/>
        </w:rPr>
      </w:pPr>
      <w:r w:rsidRPr="00807BD6">
        <w:rPr>
          <w:color w:val="auto"/>
        </w:rPr>
        <w:t>Moc znamionowa PRP nie mniej niż 66 kW</w:t>
      </w:r>
    </w:p>
    <w:p w:rsidR="000D5180" w:rsidRPr="00807BD6" w:rsidRDefault="000D5180" w:rsidP="000D5180">
      <w:pPr>
        <w:pStyle w:val="Default"/>
        <w:numPr>
          <w:ilvl w:val="3"/>
          <w:numId w:val="31"/>
        </w:numPr>
        <w:spacing w:after="118"/>
        <w:ind w:left="709" w:hanging="283"/>
        <w:rPr>
          <w:color w:val="auto"/>
        </w:rPr>
      </w:pPr>
      <w:r w:rsidRPr="00807BD6">
        <w:rPr>
          <w:color w:val="auto"/>
        </w:rPr>
        <w:t>Zoptymalizowana emisja spalin wg 97/68 50Hz (COM) Stage IIIA</w:t>
      </w:r>
    </w:p>
    <w:p w:rsidR="000D5180" w:rsidRPr="00807BD6" w:rsidRDefault="000D5180" w:rsidP="000D5180">
      <w:pPr>
        <w:numPr>
          <w:ilvl w:val="3"/>
          <w:numId w:val="31"/>
        </w:numPr>
        <w:tabs>
          <w:tab w:val="left" w:pos="540"/>
        </w:tabs>
        <w:spacing w:after="0" w:line="360" w:lineRule="auto"/>
        <w:ind w:left="709" w:hanging="283"/>
        <w:jc w:val="both"/>
        <w:rPr>
          <w:rFonts w:ascii="Arial" w:hAnsi="Arial" w:cs="Arial"/>
          <w:sz w:val="24"/>
          <w:szCs w:val="24"/>
        </w:rPr>
      </w:pPr>
      <w:r w:rsidRPr="00807BD6">
        <w:rPr>
          <w:rFonts w:ascii="Arial" w:hAnsi="Arial" w:cs="Arial"/>
          <w:sz w:val="24"/>
          <w:szCs w:val="24"/>
        </w:rPr>
        <w:t>Wtrysk paliwa</w:t>
      </w:r>
    </w:p>
    <w:p w:rsidR="000D5180" w:rsidRPr="00807BD6" w:rsidRDefault="000D5180" w:rsidP="000D5180">
      <w:pPr>
        <w:pStyle w:val="Default"/>
        <w:numPr>
          <w:ilvl w:val="3"/>
          <w:numId w:val="31"/>
        </w:numPr>
        <w:spacing w:after="118"/>
        <w:ind w:left="709" w:hanging="283"/>
        <w:rPr>
          <w:color w:val="auto"/>
        </w:rPr>
      </w:pPr>
      <w:r w:rsidRPr="00807BD6">
        <w:rPr>
          <w:color w:val="auto"/>
        </w:rPr>
        <w:t>Elektroniczny regulator obrotów zapewniający stabilizację częstotliwości G3 wg ISO8528-5</w:t>
      </w:r>
    </w:p>
    <w:p w:rsidR="000D5180" w:rsidRPr="00807BD6" w:rsidRDefault="000D5180" w:rsidP="000D5180">
      <w:pPr>
        <w:pStyle w:val="Default"/>
        <w:numPr>
          <w:ilvl w:val="3"/>
          <w:numId w:val="31"/>
        </w:numPr>
        <w:spacing w:after="118"/>
        <w:ind w:left="709" w:hanging="283"/>
        <w:rPr>
          <w:color w:val="auto"/>
        </w:rPr>
      </w:pPr>
      <w:r w:rsidRPr="00807BD6">
        <w:rPr>
          <w:color w:val="auto"/>
        </w:rPr>
        <w:t>Pompa do spuszczania oleju silnikowego</w:t>
      </w:r>
    </w:p>
    <w:p w:rsidR="000D5180" w:rsidRPr="00807BD6" w:rsidRDefault="000D5180" w:rsidP="000D5180">
      <w:pPr>
        <w:pStyle w:val="Default"/>
        <w:numPr>
          <w:ilvl w:val="3"/>
          <w:numId w:val="31"/>
        </w:numPr>
        <w:spacing w:after="118"/>
        <w:ind w:left="709" w:hanging="283"/>
        <w:rPr>
          <w:color w:val="auto"/>
        </w:rPr>
      </w:pPr>
      <w:r w:rsidRPr="00807BD6">
        <w:rPr>
          <w:color w:val="auto"/>
        </w:rPr>
        <w:t>Rurka drenażowa płynu chłodzącego z zaworem kulowym</w:t>
      </w:r>
    </w:p>
    <w:p w:rsidR="00402B86" w:rsidRPr="00807BD6" w:rsidRDefault="000D5180" w:rsidP="00402B86">
      <w:pPr>
        <w:numPr>
          <w:ilvl w:val="3"/>
          <w:numId w:val="31"/>
        </w:numPr>
        <w:tabs>
          <w:tab w:val="left" w:pos="540"/>
        </w:tabs>
        <w:spacing w:after="0" w:line="360" w:lineRule="auto"/>
        <w:ind w:left="709" w:hanging="283"/>
        <w:jc w:val="both"/>
        <w:rPr>
          <w:rFonts w:ascii="Arial" w:hAnsi="Arial" w:cs="Arial"/>
          <w:sz w:val="24"/>
          <w:szCs w:val="24"/>
        </w:rPr>
      </w:pPr>
      <w:r w:rsidRPr="00807BD6">
        <w:rPr>
          <w:rFonts w:ascii="Arial" w:hAnsi="Arial" w:cs="Arial"/>
          <w:sz w:val="24"/>
          <w:szCs w:val="24"/>
        </w:rPr>
        <w:t>Pompa ręczna paliwa umożliwiająca łatwe odpowietrzenie układu paliwowego</w:t>
      </w:r>
    </w:p>
    <w:p w:rsidR="000D5180" w:rsidRPr="00807BD6" w:rsidRDefault="000D5180" w:rsidP="00402B86">
      <w:pPr>
        <w:numPr>
          <w:ilvl w:val="3"/>
          <w:numId w:val="31"/>
        </w:numPr>
        <w:tabs>
          <w:tab w:val="left" w:pos="851"/>
        </w:tabs>
        <w:spacing w:after="0" w:line="360" w:lineRule="auto"/>
        <w:ind w:left="709" w:hanging="283"/>
        <w:jc w:val="both"/>
        <w:rPr>
          <w:rFonts w:ascii="Arial" w:hAnsi="Arial" w:cs="Arial"/>
          <w:sz w:val="24"/>
          <w:szCs w:val="24"/>
        </w:rPr>
      </w:pPr>
      <w:r w:rsidRPr="00807BD6">
        <w:rPr>
          <w:rFonts w:ascii="Arial" w:hAnsi="Arial" w:cs="Arial"/>
          <w:sz w:val="24"/>
          <w:szCs w:val="24"/>
        </w:rPr>
        <w:t>Ilość oleju silnikowego potrzebna do wymiany - nie więcej niż 8 dm</w:t>
      </w:r>
      <w:r w:rsidRPr="00807BD6">
        <w:rPr>
          <w:rFonts w:ascii="Arial" w:hAnsi="Arial" w:cs="Arial"/>
          <w:sz w:val="24"/>
          <w:szCs w:val="24"/>
          <w:vertAlign w:val="superscript"/>
        </w:rPr>
        <w:t>3</w:t>
      </w:r>
    </w:p>
    <w:p w:rsidR="000D5180" w:rsidRPr="00807BD6" w:rsidRDefault="000D5180" w:rsidP="00402B86">
      <w:pPr>
        <w:numPr>
          <w:ilvl w:val="3"/>
          <w:numId w:val="31"/>
        </w:numPr>
        <w:tabs>
          <w:tab w:val="left" w:pos="851"/>
        </w:tabs>
        <w:spacing w:after="0" w:line="360" w:lineRule="auto"/>
        <w:ind w:left="709" w:hanging="283"/>
        <w:jc w:val="both"/>
        <w:rPr>
          <w:rFonts w:ascii="Arial" w:hAnsi="Arial" w:cs="Arial"/>
          <w:sz w:val="24"/>
          <w:szCs w:val="24"/>
        </w:rPr>
      </w:pPr>
      <w:r w:rsidRPr="00807BD6">
        <w:rPr>
          <w:rFonts w:ascii="Arial" w:hAnsi="Arial" w:cs="Arial"/>
          <w:sz w:val="24"/>
          <w:szCs w:val="24"/>
        </w:rPr>
        <w:t>Ilość płynu chłodzącego potrzebna do wymiany – nie więcej niż 17 dm</w:t>
      </w:r>
      <w:r w:rsidRPr="00807BD6">
        <w:rPr>
          <w:rFonts w:ascii="Arial" w:hAnsi="Arial" w:cs="Arial"/>
          <w:sz w:val="24"/>
          <w:szCs w:val="24"/>
          <w:vertAlign w:val="superscript"/>
        </w:rPr>
        <w:t>3</w:t>
      </w:r>
    </w:p>
    <w:p w:rsidR="000D5180" w:rsidRPr="00807BD6" w:rsidRDefault="000D5180" w:rsidP="00402B86">
      <w:pPr>
        <w:numPr>
          <w:ilvl w:val="3"/>
          <w:numId w:val="31"/>
        </w:numPr>
        <w:tabs>
          <w:tab w:val="left" w:pos="851"/>
        </w:tabs>
        <w:spacing w:after="0" w:line="360" w:lineRule="auto"/>
        <w:ind w:left="709" w:hanging="283"/>
        <w:jc w:val="both"/>
        <w:rPr>
          <w:rFonts w:ascii="Arial" w:hAnsi="Arial" w:cs="Arial"/>
          <w:sz w:val="24"/>
          <w:szCs w:val="24"/>
        </w:rPr>
      </w:pPr>
      <w:r w:rsidRPr="00807BD6">
        <w:rPr>
          <w:rFonts w:ascii="Arial" w:hAnsi="Arial" w:cs="Arial"/>
          <w:sz w:val="24"/>
          <w:szCs w:val="24"/>
        </w:rPr>
        <w:t>Spalanie nieprzekraczające:</w:t>
      </w:r>
    </w:p>
    <w:p w:rsidR="000D5180" w:rsidRPr="00807BD6" w:rsidRDefault="000D5180" w:rsidP="000D5180">
      <w:pPr>
        <w:pStyle w:val="Akapitzlist"/>
        <w:numPr>
          <w:ilvl w:val="3"/>
          <w:numId w:val="34"/>
        </w:numPr>
        <w:tabs>
          <w:tab w:val="left" w:pos="540"/>
          <w:tab w:val="left" w:pos="993"/>
        </w:tabs>
        <w:spacing w:after="0" w:line="360" w:lineRule="auto"/>
        <w:ind w:left="709" w:firstLine="142"/>
        <w:jc w:val="both"/>
        <w:rPr>
          <w:rFonts w:ascii="Arial" w:hAnsi="Arial" w:cs="Arial"/>
          <w:sz w:val="24"/>
          <w:szCs w:val="24"/>
        </w:rPr>
      </w:pPr>
      <w:r w:rsidRPr="00807BD6">
        <w:rPr>
          <w:rFonts w:ascii="Arial" w:hAnsi="Arial" w:cs="Arial"/>
          <w:sz w:val="24"/>
          <w:szCs w:val="24"/>
        </w:rPr>
        <w:t>20 l/h przy 100% obciążenia PRP</w:t>
      </w:r>
    </w:p>
    <w:p w:rsidR="000D5180" w:rsidRPr="00807BD6" w:rsidRDefault="000D5180" w:rsidP="000D5180">
      <w:pPr>
        <w:pStyle w:val="Akapitzlist"/>
        <w:numPr>
          <w:ilvl w:val="3"/>
          <w:numId w:val="34"/>
        </w:numPr>
        <w:tabs>
          <w:tab w:val="left" w:pos="540"/>
          <w:tab w:val="left" w:pos="993"/>
        </w:tabs>
        <w:spacing w:after="0" w:line="360" w:lineRule="auto"/>
        <w:ind w:left="709" w:firstLine="142"/>
        <w:jc w:val="both"/>
        <w:rPr>
          <w:rFonts w:ascii="Arial" w:hAnsi="Arial" w:cs="Arial"/>
          <w:sz w:val="24"/>
          <w:szCs w:val="24"/>
        </w:rPr>
      </w:pPr>
      <w:r w:rsidRPr="00807BD6">
        <w:rPr>
          <w:rFonts w:ascii="Arial" w:hAnsi="Arial" w:cs="Arial"/>
          <w:sz w:val="24"/>
          <w:szCs w:val="24"/>
        </w:rPr>
        <w:t>16 l/h przy 75% obciążenia PRP</w:t>
      </w:r>
    </w:p>
    <w:p w:rsidR="000D5180" w:rsidRPr="00807BD6" w:rsidRDefault="000D5180" w:rsidP="00402B86">
      <w:pPr>
        <w:pStyle w:val="Akapitzlist"/>
        <w:numPr>
          <w:ilvl w:val="3"/>
          <w:numId w:val="31"/>
        </w:numPr>
        <w:tabs>
          <w:tab w:val="left" w:pos="851"/>
        </w:tabs>
        <w:spacing w:after="0" w:line="360" w:lineRule="auto"/>
        <w:ind w:left="709" w:hanging="283"/>
        <w:jc w:val="both"/>
        <w:rPr>
          <w:rFonts w:ascii="Arial" w:hAnsi="Arial" w:cs="Arial"/>
          <w:sz w:val="24"/>
          <w:szCs w:val="24"/>
        </w:rPr>
      </w:pPr>
      <w:r w:rsidRPr="00807BD6">
        <w:rPr>
          <w:rFonts w:ascii="Arial" w:hAnsi="Arial" w:cs="Arial"/>
          <w:sz w:val="24"/>
          <w:szCs w:val="24"/>
        </w:rPr>
        <w:t>Minimalne ciągłe obciążenie silnika – maksimum 20%</w:t>
      </w:r>
    </w:p>
    <w:p w:rsidR="000D5180" w:rsidRPr="00807BD6" w:rsidRDefault="000D5180" w:rsidP="00402B86">
      <w:pPr>
        <w:pStyle w:val="Akapitzlist"/>
        <w:numPr>
          <w:ilvl w:val="3"/>
          <w:numId w:val="31"/>
        </w:numPr>
        <w:tabs>
          <w:tab w:val="left" w:pos="851"/>
        </w:tabs>
        <w:spacing w:after="0" w:line="360" w:lineRule="auto"/>
        <w:ind w:left="709" w:hanging="283"/>
        <w:jc w:val="both"/>
        <w:rPr>
          <w:rFonts w:ascii="Arial" w:hAnsi="Arial" w:cs="Arial"/>
          <w:sz w:val="24"/>
          <w:szCs w:val="24"/>
        </w:rPr>
      </w:pPr>
      <w:r w:rsidRPr="00807BD6">
        <w:rPr>
          <w:rFonts w:ascii="Arial" w:hAnsi="Arial" w:cs="Arial"/>
          <w:sz w:val="24"/>
          <w:szCs w:val="24"/>
        </w:rPr>
        <w:t>Zalecane przez producenta silnika przeglądy nie częściej niż co 500</w:t>
      </w:r>
      <w:r w:rsidR="00402B86" w:rsidRPr="00807BD6">
        <w:rPr>
          <w:rFonts w:ascii="Arial" w:hAnsi="Arial" w:cs="Arial"/>
          <w:sz w:val="24"/>
          <w:szCs w:val="24"/>
        </w:rPr>
        <w:t xml:space="preserve"> </w:t>
      </w:r>
      <w:r w:rsidRPr="00807BD6">
        <w:rPr>
          <w:rFonts w:ascii="Arial" w:hAnsi="Arial" w:cs="Arial"/>
          <w:sz w:val="24"/>
          <w:szCs w:val="24"/>
        </w:rPr>
        <w:t>motogodzin.</w:t>
      </w:r>
    </w:p>
    <w:p w:rsidR="00807C33" w:rsidRPr="00807BD6" w:rsidRDefault="00807C33" w:rsidP="00807C33">
      <w:pPr>
        <w:pStyle w:val="Default"/>
        <w:ind w:firstLine="360"/>
        <w:rPr>
          <w:color w:val="auto"/>
        </w:rPr>
      </w:pPr>
    </w:p>
    <w:p w:rsidR="00807C33" w:rsidRPr="00807BD6" w:rsidRDefault="00807C33" w:rsidP="00807C33">
      <w:pPr>
        <w:pStyle w:val="Default"/>
        <w:ind w:firstLine="360"/>
        <w:rPr>
          <w:b/>
          <w:bCs/>
          <w:color w:val="auto"/>
        </w:rPr>
      </w:pPr>
    </w:p>
    <w:p w:rsidR="00807C33" w:rsidRPr="00807BD6" w:rsidRDefault="00807C33" w:rsidP="00807C33">
      <w:pPr>
        <w:pStyle w:val="Default"/>
        <w:ind w:firstLine="360"/>
        <w:rPr>
          <w:b/>
          <w:bCs/>
          <w:color w:val="auto"/>
        </w:rPr>
      </w:pPr>
    </w:p>
    <w:p w:rsidR="00807C33" w:rsidRPr="00807BD6" w:rsidRDefault="00807C33" w:rsidP="00807C33">
      <w:pPr>
        <w:pStyle w:val="Default"/>
        <w:ind w:firstLine="360"/>
        <w:rPr>
          <w:b/>
          <w:bCs/>
          <w:color w:val="auto"/>
        </w:rPr>
      </w:pPr>
    </w:p>
    <w:p w:rsidR="00807C33" w:rsidRPr="00807BD6" w:rsidRDefault="00807C33" w:rsidP="00807C33">
      <w:pPr>
        <w:pStyle w:val="Default"/>
        <w:ind w:firstLine="360"/>
        <w:rPr>
          <w:b/>
          <w:bCs/>
          <w:color w:val="auto"/>
        </w:rPr>
      </w:pPr>
    </w:p>
    <w:p w:rsidR="00807C33" w:rsidRPr="00807BD6" w:rsidRDefault="00807C33" w:rsidP="00807C33">
      <w:pPr>
        <w:pStyle w:val="Default"/>
        <w:ind w:firstLine="360"/>
        <w:rPr>
          <w:b/>
          <w:bCs/>
          <w:color w:val="auto"/>
        </w:rPr>
      </w:pPr>
    </w:p>
    <w:p w:rsidR="00402B86" w:rsidRPr="00807BD6" w:rsidRDefault="000D5180" w:rsidP="00807C33">
      <w:pPr>
        <w:pStyle w:val="Default"/>
        <w:ind w:firstLine="360"/>
        <w:rPr>
          <w:b/>
          <w:color w:val="auto"/>
        </w:rPr>
      </w:pPr>
      <w:r w:rsidRPr="00807BD6">
        <w:rPr>
          <w:b/>
          <w:bCs/>
          <w:color w:val="auto"/>
        </w:rPr>
        <w:lastRenderedPageBreak/>
        <w:t xml:space="preserve">Minimalne wymagania dotyczące prądnicy </w:t>
      </w:r>
      <w:r w:rsidRPr="00807BD6">
        <w:rPr>
          <w:b/>
          <w:color w:val="auto"/>
        </w:rPr>
        <w:t>(parametry do oceny</w:t>
      </w:r>
    </w:p>
    <w:p w:rsidR="000D5180" w:rsidRPr="00807BD6" w:rsidRDefault="000D5180" w:rsidP="00807C33">
      <w:pPr>
        <w:pStyle w:val="Default"/>
        <w:ind w:firstLine="360"/>
        <w:rPr>
          <w:b/>
          <w:bCs/>
          <w:color w:val="auto"/>
        </w:rPr>
      </w:pPr>
      <w:r w:rsidRPr="00807BD6">
        <w:rPr>
          <w:b/>
          <w:color w:val="auto"/>
        </w:rPr>
        <w:t>równoważności)</w:t>
      </w:r>
      <w:r w:rsidRPr="00807BD6">
        <w:rPr>
          <w:b/>
          <w:bCs/>
          <w:color w:val="auto"/>
        </w:rPr>
        <w:t>:</w:t>
      </w:r>
    </w:p>
    <w:p w:rsidR="000D5180" w:rsidRPr="00807BD6" w:rsidRDefault="000D5180" w:rsidP="000D5180">
      <w:pPr>
        <w:pStyle w:val="Default"/>
        <w:numPr>
          <w:ilvl w:val="0"/>
          <w:numId w:val="32"/>
        </w:numPr>
        <w:spacing w:after="119"/>
        <w:rPr>
          <w:color w:val="auto"/>
        </w:rPr>
      </w:pPr>
      <w:r w:rsidRPr="00807BD6">
        <w:rPr>
          <w:color w:val="auto"/>
        </w:rPr>
        <w:t xml:space="preserve">Napięcie 3x400V + N, 50Hz </w:t>
      </w:r>
    </w:p>
    <w:p w:rsidR="000D5180" w:rsidRPr="00807BD6" w:rsidRDefault="000D5180" w:rsidP="000D5180">
      <w:pPr>
        <w:pStyle w:val="Default"/>
        <w:numPr>
          <w:ilvl w:val="0"/>
          <w:numId w:val="32"/>
        </w:numPr>
        <w:spacing w:after="119"/>
        <w:rPr>
          <w:color w:val="auto"/>
        </w:rPr>
      </w:pPr>
      <w:r w:rsidRPr="00807BD6">
        <w:rPr>
          <w:color w:val="auto"/>
        </w:rPr>
        <w:t>Sprawność  przy 75% PRP min 91,9 %</w:t>
      </w:r>
    </w:p>
    <w:p w:rsidR="000D5180" w:rsidRPr="00807BD6" w:rsidRDefault="000D5180" w:rsidP="000D5180">
      <w:pPr>
        <w:pStyle w:val="Default"/>
        <w:numPr>
          <w:ilvl w:val="0"/>
          <w:numId w:val="32"/>
        </w:numPr>
        <w:spacing w:after="119"/>
        <w:rPr>
          <w:color w:val="auto"/>
        </w:rPr>
      </w:pPr>
      <w:r w:rsidRPr="00807BD6">
        <w:rPr>
          <w:color w:val="auto"/>
        </w:rPr>
        <w:t>Stopień ochrony IP23</w:t>
      </w:r>
    </w:p>
    <w:p w:rsidR="000D5180" w:rsidRPr="00807BD6" w:rsidRDefault="000D5180" w:rsidP="000D5180">
      <w:pPr>
        <w:pStyle w:val="Default"/>
        <w:numPr>
          <w:ilvl w:val="0"/>
          <w:numId w:val="32"/>
        </w:numPr>
        <w:spacing w:line="360" w:lineRule="auto"/>
        <w:rPr>
          <w:color w:val="auto"/>
        </w:rPr>
      </w:pPr>
      <w:r w:rsidRPr="00807BD6">
        <w:rPr>
          <w:color w:val="auto"/>
        </w:rPr>
        <w:t>Konstrukcja: synchroniczna, samowzbudna, samoregulująca, bez-szczotkowa, jednołożyskowa</w:t>
      </w:r>
    </w:p>
    <w:p w:rsidR="000D5180" w:rsidRPr="00807BD6" w:rsidRDefault="000D5180" w:rsidP="000D5180">
      <w:pPr>
        <w:pStyle w:val="Default"/>
        <w:numPr>
          <w:ilvl w:val="0"/>
          <w:numId w:val="32"/>
        </w:numPr>
        <w:spacing w:line="360" w:lineRule="auto"/>
        <w:rPr>
          <w:color w:val="auto"/>
        </w:rPr>
      </w:pPr>
      <w:r w:rsidRPr="00807BD6">
        <w:rPr>
          <w:color w:val="auto"/>
        </w:rPr>
        <w:t>Cyfrowy regulator napięcia – o stabilizacji w stanie ustalonym 1 %</w:t>
      </w:r>
    </w:p>
    <w:p w:rsidR="000D5180" w:rsidRPr="00807BD6" w:rsidRDefault="000D5180" w:rsidP="000D5180">
      <w:pPr>
        <w:pStyle w:val="Default"/>
        <w:numPr>
          <w:ilvl w:val="0"/>
          <w:numId w:val="32"/>
        </w:numPr>
        <w:spacing w:line="360" w:lineRule="auto"/>
        <w:rPr>
          <w:color w:val="auto"/>
        </w:rPr>
      </w:pPr>
      <w:r w:rsidRPr="00807BD6">
        <w:rPr>
          <w:color w:val="auto"/>
        </w:rPr>
        <w:t>Zasilanie regulatora napięcia musi odbywać się za pomocą niezależnego uzwojenia stojana umożliwiającego utrzymanie 3-krotnego prądu zwarciowego przez min. 10 sekund.</w:t>
      </w:r>
    </w:p>
    <w:p w:rsidR="000D5180" w:rsidRPr="00807BD6" w:rsidRDefault="000D5180" w:rsidP="000D5180">
      <w:pPr>
        <w:pStyle w:val="Default"/>
        <w:numPr>
          <w:ilvl w:val="0"/>
          <w:numId w:val="32"/>
        </w:numPr>
        <w:spacing w:line="360" w:lineRule="auto"/>
        <w:rPr>
          <w:color w:val="auto"/>
        </w:rPr>
      </w:pPr>
      <w:r w:rsidRPr="00807BD6">
        <w:rPr>
          <w:color w:val="auto"/>
        </w:rPr>
        <w:t>Całkowita zawartość harmonicznych w przebiegu napięcia generowanego pod obciążeniem maks 3,0 %</w:t>
      </w:r>
    </w:p>
    <w:p w:rsidR="000D5180" w:rsidRPr="00807BD6" w:rsidRDefault="000D5180" w:rsidP="000D5180">
      <w:pPr>
        <w:pStyle w:val="Default"/>
        <w:numPr>
          <w:ilvl w:val="0"/>
          <w:numId w:val="32"/>
        </w:numPr>
        <w:spacing w:after="119" w:line="360" w:lineRule="auto"/>
        <w:ind w:left="714" w:hanging="357"/>
        <w:rPr>
          <w:color w:val="auto"/>
        </w:rPr>
      </w:pPr>
      <w:r w:rsidRPr="00807BD6">
        <w:rPr>
          <w:color w:val="auto"/>
        </w:rPr>
        <w:t>Zgodność alternatora z normami europejskimi, m.in.: IEC 60034, NEMA MG 1.32-33, ISO 8528-3, CSA C22.2 n°100-14, UL 1446. Producent alternatora musi być certyfikowany ISO 9001 i ISO 14001.</w:t>
      </w:r>
    </w:p>
    <w:p w:rsidR="00807C33" w:rsidRPr="00807BD6" w:rsidRDefault="00807C33" w:rsidP="00807C33">
      <w:pPr>
        <w:pStyle w:val="Default"/>
        <w:rPr>
          <w:color w:val="auto"/>
        </w:rPr>
      </w:pPr>
    </w:p>
    <w:p w:rsidR="000D5180" w:rsidRPr="00807BD6" w:rsidRDefault="000D5180" w:rsidP="00807C33">
      <w:pPr>
        <w:pStyle w:val="Default"/>
        <w:ind w:left="357"/>
        <w:rPr>
          <w:b/>
          <w:bCs/>
          <w:color w:val="auto"/>
        </w:rPr>
      </w:pPr>
      <w:r w:rsidRPr="00807BD6">
        <w:rPr>
          <w:b/>
          <w:bCs/>
          <w:color w:val="auto"/>
        </w:rPr>
        <w:t xml:space="preserve">Minimalne wymagania dotyczące panelu automatyki </w:t>
      </w:r>
      <w:r w:rsidRPr="00807BD6">
        <w:rPr>
          <w:b/>
          <w:color w:val="auto"/>
        </w:rPr>
        <w:t>(parametry do oceny</w:t>
      </w:r>
      <w:r w:rsidR="00402B86" w:rsidRPr="00807BD6">
        <w:rPr>
          <w:b/>
          <w:color w:val="auto"/>
        </w:rPr>
        <w:t xml:space="preserve"> </w:t>
      </w:r>
      <w:r w:rsidRPr="00807BD6">
        <w:rPr>
          <w:b/>
          <w:color w:val="auto"/>
        </w:rPr>
        <w:t>równoważności)</w:t>
      </w:r>
      <w:r w:rsidRPr="00807BD6">
        <w:rPr>
          <w:b/>
          <w:bCs/>
          <w:color w:val="auto"/>
        </w:rPr>
        <w:t>:</w:t>
      </w:r>
    </w:p>
    <w:p w:rsidR="000D5180" w:rsidRPr="00807BD6" w:rsidRDefault="000D5180" w:rsidP="000D5180">
      <w:pPr>
        <w:pStyle w:val="Default"/>
        <w:numPr>
          <w:ilvl w:val="0"/>
          <w:numId w:val="33"/>
        </w:numPr>
        <w:spacing w:line="360" w:lineRule="auto"/>
        <w:rPr>
          <w:color w:val="auto"/>
        </w:rPr>
      </w:pPr>
      <w:r w:rsidRPr="00807BD6">
        <w:rPr>
          <w:color w:val="auto"/>
        </w:rPr>
        <w:t>Sterownik mikroprocesorowy wyposażony w cyfrowy wyświetlacz LCD oraz diody sygnalizujące stan agregatu, sieci oraz panelu SZR</w:t>
      </w:r>
    </w:p>
    <w:p w:rsidR="000D5180" w:rsidRPr="00807BD6" w:rsidRDefault="000D5180" w:rsidP="000D5180">
      <w:pPr>
        <w:pStyle w:val="Default"/>
        <w:numPr>
          <w:ilvl w:val="0"/>
          <w:numId w:val="33"/>
        </w:numPr>
        <w:spacing w:line="360" w:lineRule="auto"/>
        <w:rPr>
          <w:color w:val="auto"/>
        </w:rPr>
      </w:pPr>
      <w:r w:rsidRPr="00807BD6">
        <w:rPr>
          <w:color w:val="auto"/>
        </w:rPr>
        <w:t>8 wejść binarnych, 9 wyjść binarnych, 3 wejścia analogowe oraz 7 uniwersalnych wejść/wyjść</w:t>
      </w:r>
    </w:p>
    <w:p w:rsidR="000D5180" w:rsidRPr="00807BD6" w:rsidRDefault="000D5180" w:rsidP="000D5180">
      <w:pPr>
        <w:pStyle w:val="Default"/>
        <w:numPr>
          <w:ilvl w:val="0"/>
          <w:numId w:val="33"/>
        </w:numPr>
        <w:spacing w:line="360" w:lineRule="auto"/>
        <w:rPr>
          <w:color w:val="auto"/>
        </w:rPr>
      </w:pPr>
      <w:r w:rsidRPr="00807BD6">
        <w:rPr>
          <w:color w:val="auto"/>
        </w:rPr>
        <w:t>4 tryby pracy: zablokowany, praca manualna, praca automatyczna, test</w:t>
      </w:r>
    </w:p>
    <w:p w:rsidR="000D5180" w:rsidRPr="00807BD6" w:rsidRDefault="000D5180" w:rsidP="000D5180">
      <w:pPr>
        <w:pStyle w:val="Default"/>
        <w:numPr>
          <w:ilvl w:val="0"/>
          <w:numId w:val="33"/>
        </w:numPr>
        <w:spacing w:line="360" w:lineRule="auto"/>
        <w:rPr>
          <w:color w:val="auto"/>
        </w:rPr>
      </w:pPr>
      <w:r w:rsidRPr="00807BD6">
        <w:rPr>
          <w:color w:val="auto"/>
        </w:rPr>
        <w:t>Komunikacja Ethernet</w:t>
      </w:r>
    </w:p>
    <w:p w:rsidR="000D5180" w:rsidRPr="00807BD6" w:rsidRDefault="000D5180" w:rsidP="000D5180">
      <w:pPr>
        <w:pStyle w:val="Default"/>
        <w:numPr>
          <w:ilvl w:val="0"/>
          <w:numId w:val="33"/>
        </w:numPr>
        <w:spacing w:line="360" w:lineRule="auto"/>
        <w:rPr>
          <w:color w:val="auto"/>
        </w:rPr>
      </w:pPr>
      <w:r w:rsidRPr="00807BD6">
        <w:rPr>
          <w:color w:val="auto"/>
        </w:rPr>
        <w:t>Zabezpieczenia przed:</w:t>
      </w:r>
    </w:p>
    <w:p w:rsidR="000D5180" w:rsidRPr="00807BD6" w:rsidRDefault="000D5180" w:rsidP="000D5180">
      <w:pPr>
        <w:pStyle w:val="Default"/>
        <w:numPr>
          <w:ilvl w:val="1"/>
          <w:numId w:val="33"/>
        </w:numPr>
        <w:spacing w:line="360" w:lineRule="auto"/>
        <w:rPr>
          <w:color w:val="auto"/>
        </w:rPr>
      </w:pPr>
      <w:r w:rsidRPr="00807BD6">
        <w:rPr>
          <w:color w:val="auto"/>
        </w:rPr>
        <w:t>Nieprawidłowym napięciem agregatu i sieci</w:t>
      </w:r>
    </w:p>
    <w:p w:rsidR="000D5180" w:rsidRPr="00807BD6" w:rsidRDefault="000D5180" w:rsidP="000D5180">
      <w:pPr>
        <w:pStyle w:val="Default"/>
        <w:numPr>
          <w:ilvl w:val="1"/>
          <w:numId w:val="33"/>
        </w:numPr>
        <w:spacing w:line="360" w:lineRule="auto"/>
        <w:rPr>
          <w:color w:val="auto"/>
        </w:rPr>
      </w:pPr>
      <w:r w:rsidRPr="00807BD6">
        <w:rPr>
          <w:color w:val="auto"/>
        </w:rPr>
        <w:t>Nieprawidłową częstotliwością napięcia agregatu i sieci</w:t>
      </w:r>
    </w:p>
    <w:p w:rsidR="000D5180" w:rsidRPr="00807BD6" w:rsidRDefault="000D5180" w:rsidP="000D5180">
      <w:pPr>
        <w:pStyle w:val="Default"/>
        <w:numPr>
          <w:ilvl w:val="1"/>
          <w:numId w:val="33"/>
        </w:numPr>
        <w:spacing w:line="360" w:lineRule="auto"/>
        <w:rPr>
          <w:color w:val="auto"/>
        </w:rPr>
      </w:pPr>
      <w:r w:rsidRPr="00807BD6">
        <w:rPr>
          <w:color w:val="auto"/>
        </w:rPr>
        <w:t>Asymetrią napięcia agregatu i sieci</w:t>
      </w:r>
    </w:p>
    <w:p w:rsidR="000D5180" w:rsidRPr="00807BD6" w:rsidRDefault="000D5180" w:rsidP="000D5180">
      <w:pPr>
        <w:pStyle w:val="Default"/>
        <w:numPr>
          <w:ilvl w:val="1"/>
          <w:numId w:val="33"/>
        </w:numPr>
        <w:spacing w:line="360" w:lineRule="auto"/>
        <w:rPr>
          <w:color w:val="auto"/>
        </w:rPr>
      </w:pPr>
      <w:r w:rsidRPr="00807BD6">
        <w:rPr>
          <w:color w:val="auto"/>
        </w:rPr>
        <w:t>Asymetrią prądu agregatu</w:t>
      </w:r>
    </w:p>
    <w:p w:rsidR="000D5180" w:rsidRPr="00807BD6" w:rsidRDefault="000D5180" w:rsidP="000D5180">
      <w:pPr>
        <w:pStyle w:val="Default"/>
        <w:numPr>
          <w:ilvl w:val="1"/>
          <w:numId w:val="33"/>
        </w:numPr>
        <w:spacing w:line="360" w:lineRule="auto"/>
        <w:rPr>
          <w:color w:val="auto"/>
        </w:rPr>
      </w:pPr>
      <w:r w:rsidRPr="00807BD6">
        <w:rPr>
          <w:color w:val="auto"/>
        </w:rPr>
        <w:t>Kierunkiem wirowania faz agregatu i sieci</w:t>
      </w:r>
    </w:p>
    <w:p w:rsidR="000D5180" w:rsidRPr="00807BD6" w:rsidRDefault="000D5180" w:rsidP="000D5180">
      <w:pPr>
        <w:pStyle w:val="Default"/>
        <w:numPr>
          <w:ilvl w:val="1"/>
          <w:numId w:val="33"/>
        </w:numPr>
        <w:spacing w:line="360" w:lineRule="auto"/>
        <w:rPr>
          <w:color w:val="auto"/>
        </w:rPr>
      </w:pPr>
      <w:r w:rsidRPr="00807BD6">
        <w:rPr>
          <w:color w:val="auto"/>
        </w:rPr>
        <w:t>Przeciążeniem agregatu</w:t>
      </w:r>
    </w:p>
    <w:p w:rsidR="000D5180" w:rsidRPr="00807BD6" w:rsidRDefault="000D5180" w:rsidP="000D5180">
      <w:pPr>
        <w:pStyle w:val="Default"/>
        <w:numPr>
          <w:ilvl w:val="1"/>
          <w:numId w:val="33"/>
        </w:numPr>
        <w:spacing w:line="360" w:lineRule="auto"/>
        <w:rPr>
          <w:color w:val="auto"/>
        </w:rPr>
      </w:pPr>
      <w:r w:rsidRPr="00807BD6">
        <w:rPr>
          <w:color w:val="auto"/>
        </w:rPr>
        <w:t>Zwarciem agregatu</w:t>
      </w:r>
    </w:p>
    <w:p w:rsidR="000D5180" w:rsidRPr="00807BD6" w:rsidRDefault="000D5180" w:rsidP="000D5180">
      <w:pPr>
        <w:pStyle w:val="Default"/>
        <w:numPr>
          <w:ilvl w:val="1"/>
          <w:numId w:val="33"/>
        </w:numPr>
        <w:spacing w:line="360" w:lineRule="auto"/>
        <w:rPr>
          <w:color w:val="auto"/>
        </w:rPr>
      </w:pPr>
      <w:r w:rsidRPr="00807BD6">
        <w:rPr>
          <w:color w:val="auto"/>
        </w:rPr>
        <w:t>Przekroczonym prądem doziemnym agregatu</w:t>
      </w:r>
    </w:p>
    <w:p w:rsidR="000D5180" w:rsidRPr="00807BD6" w:rsidRDefault="000D5180" w:rsidP="000D5180">
      <w:pPr>
        <w:pStyle w:val="Default"/>
        <w:numPr>
          <w:ilvl w:val="1"/>
          <w:numId w:val="33"/>
        </w:numPr>
        <w:spacing w:line="360" w:lineRule="auto"/>
        <w:rPr>
          <w:color w:val="auto"/>
        </w:rPr>
      </w:pPr>
      <w:r w:rsidRPr="00807BD6">
        <w:rPr>
          <w:color w:val="auto"/>
        </w:rPr>
        <w:t>Nieprawidłowym napięciem akumulatora</w:t>
      </w:r>
    </w:p>
    <w:p w:rsidR="000D5180" w:rsidRPr="00807BD6" w:rsidRDefault="000D5180" w:rsidP="000D5180">
      <w:pPr>
        <w:pStyle w:val="Default"/>
        <w:numPr>
          <w:ilvl w:val="1"/>
          <w:numId w:val="33"/>
        </w:numPr>
        <w:spacing w:line="360" w:lineRule="auto"/>
        <w:rPr>
          <w:color w:val="auto"/>
        </w:rPr>
      </w:pPr>
      <w:r w:rsidRPr="00807BD6">
        <w:rPr>
          <w:color w:val="auto"/>
        </w:rPr>
        <w:lastRenderedPageBreak/>
        <w:t>Brakiem ładowania akumulatora z alternatora oraz prostownika</w:t>
      </w:r>
    </w:p>
    <w:p w:rsidR="000D5180" w:rsidRPr="00807BD6" w:rsidRDefault="000D5180" w:rsidP="000D5180">
      <w:pPr>
        <w:pStyle w:val="Default"/>
        <w:numPr>
          <w:ilvl w:val="1"/>
          <w:numId w:val="33"/>
        </w:numPr>
        <w:spacing w:line="360" w:lineRule="auto"/>
        <w:rPr>
          <w:color w:val="auto"/>
        </w:rPr>
      </w:pPr>
      <w:r w:rsidRPr="00807BD6">
        <w:rPr>
          <w:color w:val="auto"/>
        </w:rPr>
        <w:t>Niskim ciśnieniem oleju, wysoką temperaturą silnika, niskim poziomem paliwa, nieprawidłowymi obrotami, niskim poziomem oleju, niskim poziomem płynu chłodzącego</w:t>
      </w:r>
    </w:p>
    <w:p w:rsidR="000D5180" w:rsidRPr="00807BD6" w:rsidRDefault="000D5180" w:rsidP="000D5180">
      <w:pPr>
        <w:pStyle w:val="Default"/>
        <w:numPr>
          <w:ilvl w:val="0"/>
          <w:numId w:val="33"/>
        </w:numPr>
        <w:spacing w:line="360" w:lineRule="auto"/>
        <w:rPr>
          <w:color w:val="auto"/>
        </w:rPr>
      </w:pPr>
      <w:r w:rsidRPr="00807BD6">
        <w:rPr>
          <w:color w:val="auto"/>
        </w:rPr>
        <w:t>Wskazania:</w:t>
      </w:r>
    </w:p>
    <w:p w:rsidR="000D5180" w:rsidRPr="00807BD6" w:rsidRDefault="000D5180" w:rsidP="000D5180">
      <w:pPr>
        <w:pStyle w:val="Default"/>
        <w:numPr>
          <w:ilvl w:val="1"/>
          <w:numId w:val="33"/>
        </w:numPr>
        <w:spacing w:line="360" w:lineRule="auto"/>
        <w:rPr>
          <w:color w:val="auto"/>
        </w:rPr>
      </w:pPr>
      <w:r w:rsidRPr="00807BD6">
        <w:rPr>
          <w:color w:val="auto"/>
        </w:rPr>
        <w:t>Napięcie agregatu i sieci (3 fazy)</w:t>
      </w:r>
    </w:p>
    <w:p w:rsidR="000D5180" w:rsidRPr="00807BD6" w:rsidRDefault="000D5180" w:rsidP="000D5180">
      <w:pPr>
        <w:pStyle w:val="Default"/>
        <w:numPr>
          <w:ilvl w:val="1"/>
          <w:numId w:val="33"/>
        </w:numPr>
        <w:spacing w:line="360" w:lineRule="auto"/>
        <w:rPr>
          <w:color w:val="auto"/>
        </w:rPr>
      </w:pPr>
      <w:r w:rsidRPr="00807BD6">
        <w:rPr>
          <w:color w:val="auto"/>
        </w:rPr>
        <w:t>Prąd agregatu (3 fazy)</w:t>
      </w:r>
    </w:p>
    <w:p w:rsidR="000D5180" w:rsidRPr="00807BD6" w:rsidRDefault="000D5180" w:rsidP="000D5180">
      <w:pPr>
        <w:pStyle w:val="Default"/>
        <w:numPr>
          <w:ilvl w:val="1"/>
          <w:numId w:val="33"/>
        </w:numPr>
        <w:spacing w:line="360" w:lineRule="auto"/>
        <w:rPr>
          <w:color w:val="auto"/>
        </w:rPr>
      </w:pPr>
      <w:r w:rsidRPr="00807BD6">
        <w:rPr>
          <w:color w:val="auto"/>
        </w:rPr>
        <w:t>Częstotliwość agregatu i sieci</w:t>
      </w:r>
    </w:p>
    <w:p w:rsidR="000D5180" w:rsidRPr="00807BD6" w:rsidRDefault="000D5180" w:rsidP="000D5180">
      <w:pPr>
        <w:pStyle w:val="Default"/>
        <w:numPr>
          <w:ilvl w:val="1"/>
          <w:numId w:val="33"/>
        </w:numPr>
        <w:spacing w:line="360" w:lineRule="auto"/>
        <w:rPr>
          <w:color w:val="auto"/>
        </w:rPr>
      </w:pPr>
      <w:r w:rsidRPr="00807BD6">
        <w:rPr>
          <w:color w:val="auto"/>
        </w:rPr>
        <w:t>Moc agregatu (pozorna, czynna z podziałem na fazy)</w:t>
      </w:r>
    </w:p>
    <w:p w:rsidR="000D5180" w:rsidRPr="00807BD6" w:rsidRDefault="000D5180" w:rsidP="000D5180">
      <w:pPr>
        <w:pStyle w:val="Default"/>
        <w:numPr>
          <w:ilvl w:val="1"/>
          <w:numId w:val="33"/>
        </w:numPr>
        <w:spacing w:line="360" w:lineRule="auto"/>
        <w:rPr>
          <w:color w:val="auto"/>
        </w:rPr>
      </w:pPr>
      <w:r w:rsidRPr="00807BD6">
        <w:rPr>
          <w:color w:val="auto"/>
        </w:rPr>
        <w:t>Współczynnik mocy agregatu</w:t>
      </w:r>
    </w:p>
    <w:p w:rsidR="000D5180" w:rsidRPr="00807BD6" w:rsidRDefault="000D5180" w:rsidP="000D5180">
      <w:pPr>
        <w:pStyle w:val="Default"/>
        <w:numPr>
          <w:ilvl w:val="1"/>
          <w:numId w:val="33"/>
        </w:numPr>
        <w:spacing w:line="360" w:lineRule="auto"/>
        <w:rPr>
          <w:color w:val="auto"/>
        </w:rPr>
      </w:pPr>
      <w:r w:rsidRPr="00807BD6">
        <w:rPr>
          <w:color w:val="auto"/>
        </w:rPr>
        <w:t>Napięcie akumulatora</w:t>
      </w:r>
    </w:p>
    <w:p w:rsidR="000D5180" w:rsidRPr="00807BD6" w:rsidRDefault="000D5180" w:rsidP="000D5180">
      <w:pPr>
        <w:pStyle w:val="Default"/>
        <w:numPr>
          <w:ilvl w:val="1"/>
          <w:numId w:val="33"/>
        </w:numPr>
        <w:spacing w:line="360" w:lineRule="auto"/>
        <w:rPr>
          <w:color w:val="auto"/>
        </w:rPr>
      </w:pPr>
      <w:r w:rsidRPr="00807BD6">
        <w:rPr>
          <w:color w:val="auto"/>
        </w:rPr>
        <w:t>Poziom paliwa</w:t>
      </w:r>
    </w:p>
    <w:p w:rsidR="000D5180" w:rsidRPr="00807BD6" w:rsidRDefault="000D5180" w:rsidP="000D5180">
      <w:pPr>
        <w:pStyle w:val="Default"/>
        <w:numPr>
          <w:ilvl w:val="1"/>
          <w:numId w:val="33"/>
        </w:numPr>
        <w:spacing w:line="360" w:lineRule="auto"/>
        <w:rPr>
          <w:color w:val="auto"/>
        </w:rPr>
      </w:pPr>
      <w:r w:rsidRPr="00807BD6">
        <w:rPr>
          <w:color w:val="auto"/>
        </w:rPr>
        <w:t>Temperatura silnika</w:t>
      </w:r>
    </w:p>
    <w:p w:rsidR="000D5180" w:rsidRPr="00807BD6" w:rsidRDefault="000D5180" w:rsidP="000D5180">
      <w:pPr>
        <w:pStyle w:val="Default"/>
        <w:numPr>
          <w:ilvl w:val="1"/>
          <w:numId w:val="33"/>
        </w:numPr>
        <w:spacing w:line="360" w:lineRule="auto"/>
        <w:rPr>
          <w:color w:val="auto"/>
        </w:rPr>
      </w:pPr>
      <w:r w:rsidRPr="00807BD6">
        <w:rPr>
          <w:color w:val="auto"/>
        </w:rPr>
        <w:t>Stan wejść i wyjść binarnych</w:t>
      </w:r>
    </w:p>
    <w:p w:rsidR="000D5180" w:rsidRPr="00807BD6" w:rsidRDefault="000D5180" w:rsidP="000D5180">
      <w:pPr>
        <w:pStyle w:val="Default"/>
        <w:numPr>
          <w:ilvl w:val="1"/>
          <w:numId w:val="33"/>
        </w:numPr>
        <w:spacing w:line="360" w:lineRule="auto"/>
        <w:rPr>
          <w:color w:val="auto"/>
        </w:rPr>
      </w:pPr>
      <w:r w:rsidRPr="00807BD6">
        <w:rPr>
          <w:color w:val="auto"/>
        </w:rPr>
        <w:t>Wartość prądu doziemnego</w:t>
      </w:r>
    </w:p>
    <w:p w:rsidR="000D5180" w:rsidRPr="00807BD6" w:rsidRDefault="000D5180" w:rsidP="000D5180">
      <w:pPr>
        <w:pStyle w:val="Default"/>
        <w:numPr>
          <w:ilvl w:val="1"/>
          <w:numId w:val="33"/>
        </w:numPr>
        <w:spacing w:line="360" w:lineRule="auto"/>
        <w:rPr>
          <w:color w:val="auto"/>
        </w:rPr>
      </w:pPr>
      <w:r w:rsidRPr="00807BD6">
        <w:rPr>
          <w:color w:val="auto"/>
        </w:rPr>
        <w:t>Czas do następnego przeglądu</w:t>
      </w:r>
    </w:p>
    <w:p w:rsidR="000D5180" w:rsidRPr="00807BD6" w:rsidRDefault="000D5180" w:rsidP="000D5180">
      <w:pPr>
        <w:pStyle w:val="Default"/>
        <w:numPr>
          <w:ilvl w:val="1"/>
          <w:numId w:val="33"/>
        </w:numPr>
        <w:spacing w:line="360" w:lineRule="auto"/>
        <w:rPr>
          <w:color w:val="auto"/>
        </w:rPr>
      </w:pPr>
      <w:r w:rsidRPr="00807BD6">
        <w:rPr>
          <w:color w:val="auto"/>
        </w:rPr>
        <w:t>Lista aktywnych alarmów</w:t>
      </w:r>
    </w:p>
    <w:p w:rsidR="000D5180" w:rsidRPr="00807BD6" w:rsidRDefault="000D5180" w:rsidP="000D5180">
      <w:pPr>
        <w:pStyle w:val="Default"/>
        <w:numPr>
          <w:ilvl w:val="1"/>
          <w:numId w:val="33"/>
        </w:numPr>
        <w:spacing w:line="360" w:lineRule="auto"/>
        <w:rPr>
          <w:color w:val="auto"/>
        </w:rPr>
      </w:pPr>
      <w:r w:rsidRPr="00807BD6">
        <w:rPr>
          <w:color w:val="auto"/>
        </w:rPr>
        <w:t>Statystyki: m.in. liczba startów, wyprodukowana energia</w:t>
      </w:r>
    </w:p>
    <w:p w:rsidR="000D5180" w:rsidRPr="00807BD6" w:rsidRDefault="000D5180" w:rsidP="000D5180">
      <w:pPr>
        <w:pStyle w:val="Default"/>
        <w:numPr>
          <w:ilvl w:val="0"/>
          <w:numId w:val="33"/>
        </w:numPr>
        <w:spacing w:line="360" w:lineRule="auto"/>
        <w:rPr>
          <w:color w:val="auto"/>
        </w:rPr>
      </w:pPr>
      <w:r w:rsidRPr="00807BD6">
        <w:rPr>
          <w:color w:val="auto"/>
        </w:rPr>
        <w:t xml:space="preserve">Wejście do podania sygnału startu i stopu z zewnętrznego układu SZR </w:t>
      </w:r>
    </w:p>
    <w:p w:rsidR="000D5180" w:rsidRPr="00807BD6" w:rsidRDefault="000D5180" w:rsidP="000D5180">
      <w:pPr>
        <w:pStyle w:val="Default"/>
        <w:numPr>
          <w:ilvl w:val="0"/>
          <w:numId w:val="33"/>
        </w:numPr>
        <w:spacing w:line="360" w:lineRule="auto"/>
        <w:rPr>
          <w:color w:val="auto"/>
        </w:rPr>
      </w:pPr>
      <w:r w:rsidRPr="00807BD6">
        <w:rPr>
          <w:color w:val="auto"/>
        </w:rPr>
        <w:t>Możliwość sterowania zewnętrznym układem SZR</w:t>
      </w:r>
    </w:p>
    <w:p w:rsidR="000D5180" w:rsidRPr="00807BD6" w:rsidRDefault="000D5180" w:rsidP="000D5180">
      <w:pPr>
        <w:pStyle w:val="Default"/>
        <w:numPr>
          <w:ilvl w:val="0"/>
          <w:numId w:val="33"/>
        </w:numPr>
        <w:spacing w:line="360" w:lineRule="auto"/>
        <w:rPr>
          <w:color w:val="auto"/>
        </w:rPr>
      </w:pPr>
      <w:r w:rsidRPr="00807BD6">
        <w:rPr>
          <w:color w:val="auto"/>
        </w:rPr>
        <w:t>Wejście zasilania potrzeb własnych niezależne od wejść pomiaru napięcia sieciowego</w:t>
      </w:r>
    </w:p>
    <w:p w:rsidR="000D5180" w:rsidRPr="00807BD6" w:rsidRDefault="000D5180" w:rsidP="000D5180">
      <w:pPr>
        <w:pStyle w:val="Default"/>
        <w:numPr>
          <w:ilvl w:val="0"/>
          <w:numId w:val="33"/>
        </w:numPr>
        <w:spacing w:line="360" w:lineRule="auto"/>
        <w:rPr>
          <w:color w:val="auto"/>
        </w:rPr>
      </w:pPr>
      <w:r w:rsidRPr="00807BD6">
        <w:rPr>
          <w:color w:val="auto"/>
        </w:rPr>
        <w:t>Alarm dźwiękowy oraz diody sygnalizujące awarię</w:t>
      </w:r>
    </w:p>
    <w:p w:rsidR="000D5180" w:rsidRPr="00807BD6" w:rsidRDefault="000D5180" w:rsidP="000D5180">
      <w:pPr>
        <w:numPr>
          <w:ilvl w:val="0"/>
          <w:numId w:val="33"/>
        </w:numPr>
        <w:tabs>
          <w:tab w:val="left" w:pos="709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807BD6">
        <w:rPr>
          <w:rFonts w:ascii="Arial" w:hAnsi="Arial" w:cs="Arial"/>
          <w:sz w:val="24"/>
          <w:szCs w:val="24"/>
        </w:rPr>
        <w:t>Menu sterownika w języku polskim</w:t>
      </w:r>
    </w:p>
    <w:p w:rsidR="000D5180" w:rsidRPr="00807BD6" w:rsidRDefault="000D5180" w:rsidP="000D5180">
      <w:pPr>
        <w:numPr>
          <w:ilvl w:val="0"/>
          <w:numId w:val="33"/>
        </w:numPr>
        <w:tabs>
          <w:tab w:val="left" w:pos="709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807BD6">
        <w:rPr>
          <w:rFonts w:ascii="Arial" w:hAnsi="Arial" w:cs="Arial"/>
          <w:sz w:val="24"/>
          <w:szCs w:val="24"/>
        </w:rPr>
        <w:t>Historia zdarzeń sterownika min. 200 wpisów</w:t>
      </w:r>
    </w:p>
    <w:p w:rsidR="000D5180" w:rsidRPr="00807BD6" w:rsidRDefault="000D5180" w:rsidP="000D5180">
      <w:pPr>
        <w:pStyle w:val="Default"/>
        <w:numPr>
          <w:ilvl w:val="0"/>
          <w:numId w:val="33"/>
        </w:numPr>
        <w:spacing w:line="360" w:lineRule="auto"/>
        <w:rPr>
          <w:color w:val="auto"/>
        </w:rPr>
      </w:pPr>
      <w:r w:rsidRPr="00807BD6">
        <w:rPr>
          <w:color w:val="auto"/>
        </w:rPr>
        <w:t>Ustawianie daty i godziny z podtrzymaniem  po odłączeniu zasilania akumulatorowego</w:t>
      </w:r>
    </w:p>
    <w:p w:rsidR="000D5180" w:rsidRPr="00807BD6" w:rsidRDefault="000D5180" w:rsidP="000D5180">
      <w:pPr>
        <w:pStyle w:val="Default"/>
        <w:numPr>
          <w:ilvl w:val="0"/>
          <w:numId w:val="33"/>
        </w:numPr>
        <w:spacing w:line="360" w:lineRule="auto"/>
        <w:rPr>
          <w:color w:val="auto"/>
        </w:rPr>
      </w:pPr>
      <w:r w:rsidRPr="00807BD6">
        <w:rPr>
          <w:color w:val="auto"/>
        </w:rPr>
        <w:t>Ustawianie alarmów dotyczących wykonywania przeglądów okresowych, możliwość programowania samoczynnych, okresowych rozruchów testowych.</w:t>
      </w:r>
    </w:p>
    <w:p w:rsidR="000D5180" w:rsidRPr="00807BD6" w:rsidRDefault="000D5180" w:rsidP="000D5180">
      <w:pPr>
        <w:pStyle w:val="Default"/>
        <w:numPr>
          <w:ilvl w:val="0"/>
          <w:numId w:val="33"/>
        </w:numPr>
        <w:spacing w:line="360" w:lineRule="auto"/>
        <w:rPr>
          <w:color w:val="auto"/>
        </w:rPr>
      </w:pPr>
      <w:r w:rsidRPr="00807BD6">
        <w:rPr>
          <w:color w:val="auto"/>
          <w:u w:val="single"/>
        </w:rPr>
        <w:t>Panel sterowania powinien umożliwiać uruchomienie agregatu w przypadku awarii sterownika z pominięciem zabezpieczeń silnika i generatora, tj. przeciążeniem, zwarciem, wysoką temperaturą, niskim ciśnieniem oleju</w:t>
      </w:r>
      <w:r w:rsidRPr="00807BD6">
        <w:rPr>
          <w:color w:val="auto"/>
        </w:rPr>
        <w:t>.</w:t>
      </w:r>
    </w:p>
    <w:p w:rsidR="000D5180" w:rsidRPr="00807BD6" w:rsidRDefault="000D5180" w:rsidP="000D5180">
      <w:pPr>
        <w:pStyle w:val="Default"/>
        <w:numPr>
          <w:ilvl w:val="0"/>
          <w:numId w:val="33"/>
        </w:numPr>
        <w:spacing w:line="360" w:lineRule="auto"/>
        <w:rPr>
          <w:color w:val="auto"/>
        </w:rPr>
      </w:pPr>
      <w:r w:rsidRPr="00807BD6">
        <w:rPr>
          <w:color w:val="auto"/>
        </w:rPr>
        <w:t>Elektronika agregatu powinna mieć oddzielny obwód zasilania niezależny od akumulatorów rozruchowych oraz niezależny prostownik</w:t>
      </w:r>
    </w:p>
    <w:p w:rsidR="000D5180" w:rsidRPr="00807BD6" w:rsidRDefault="000D5180" w:rsidP="00402B86">
      <w:pPr>
        <w:pStyle w:val="Default"/>
        <w:ind w:left="360"/>
        <w:rPr>
          <w:b/>
          <w:bCs/>
          <w:color w:val="auto"/>
        </w:rPr>
      </w:pPr>
      <w:r w:rsidRPr="00807BD6">
        <w:rPr>
          <w:b/>
          <w:bCs/>
          <w:color w:val="auto"/>
        </w:rPr>
        <w:lastRenderedPageBreak/>
        <w:t xml:space="preserve">Minimalne wymagania dotyczące panelu wyłącznika  </w:t>
      </w:r>
      <w:r w:rsidRPr="00807BD6">
        <w:rPr>
          <w:b/>
          <w:color w:val="auto"/>
        </w:rPr>
        <w:t>(parametry do oceny równoważności)</w:t>
      </w:r>
      <w:r w:rsidRPr="00807BD6">
        <w:rPr>
          <w:b/>
          <w:bCs/>
          <w:color w:val="auto"/>
        </w:rPr>
        <w:t>:</w:t>
      </w:r>
    </w:p>
    <w:p w:rsidR="000D5180" w:rsidRPr="00807BD6" w:rsidRDefault="000D5180" w:rsidP="000D5180">
      <w:pPr>
        <w:pStyle w:val="Default"/>
        <w:numPr>
          <w:ilvl w:val="0"/>
          <w:numId w:val="35"/>
        </w:numPr>
        <w:spacing w:line="360" w:lineRule="auto"/>
        <w:rPr>
          <w:color w:val="auto"/>
        </w:rPr>
      </w:pPr>
      <w:r w:rsidRPr="00807BD6">
        <w:rPr>
          <w:color w:val="auto"/>
        </w:rPr>
        <w:t>Panel wyłącznika położony po tej samej stronie generatora względem panelu automatyki.</w:t>
      </w:r>
    </w:p>
    <w:p w:rsidR="000D5180" w:rsidRPr="00807BD6" w:rsidRDefault="000D5180" w:rsidP="000D5180">
      <w:pPr>
        <w:pStyle w:val="Default"/>
        <w:numPr>
          <w:ilvl w:val="0"/>
          <w:numId w:val="35"/>
        </w:numPr>
        <w:spacing w:line="360" w:lineRule="auto"/>
        <w:rPr>
          <w:color w:val="auto"/>
        </w:rPr>
      </w:pPr>
      <w:r w:rsidRPr="00807BD6">
        <w:rPr>
          <w:color w:val="auto"/>
        </w:rPr>
        <w:t>Wyposażony w wyłącznik 3-biegunowy o prądzie znamionowym 160A</w:t>
      </w:r>
    </w:p>
    <w:p w:rsidR="000D5180" w:rsidRPr="00807BD6" w:rsidRDefault="000D5180" w:rsidP="000D5180">
      <w:pPr>
        <w:pStyle w:val="Default"/>
        <w:numPr>
          <w:ilvl w:val="0"/>
          <w:numId w:val="35"/>
        </w:numPr>
        <w:spacing w:line="360" w:lineRule="auto"/>
        <w:rPr>
          <w:color w:val="auto"/>
        </w:rPr>
      </w:pPr>
      <w:r w:rsidRPr="00807BD6">
        <w:rPr>
          <w:color w:val="auto"/>
        </w:rPr>
        <w:t>Wyłącznik wyposażony w wyzwalacz wzrostowy 24V DC, który automatycznie wyłączy wyłącznik w przypadku zatrzymania agregatu spowodowanego awarią</w:t>
      </w:r>
    </w:p>
    <w:p w:rsidR="00C01C21" w:rsidRPr="00807BD6" w:rsidRDefault="00C01C21" w:rsidP="000D5180">
      <w:pPr>
        <w:pStyle w:val="Default"/>
        <w:spacing w:line="360" w:lineRule="auto"/>
        <w:rPr>
          <w:color w:val="auto"/>
        </w:rPr>
      </w:pPr>
    </w:p>
    <w:p w:rsidR="000D5180" w:rsidRPr="00807BD6" w:rsidRDefault="000D5180" w:rsidP="00402B86">
      <w:pPr>
        <w:pStyle w:val="Default"/>
        <w:ind w:left="360"/>
        <w:rPr>
          <w:b/>
          <w:bCs/>
          <w:color w:val="auto"/>
        </w:rPr>
      </w:pPr>
      <w:r w:rsidRPr="00807BD6">
        <w:rPr>
          <w:b/>
          <w:bCs/>
          <w:color w:val="auto"/>
        </w:rPr>
        <w:t xml:space="preserve">Minimalne wymagania dotyczące dokumentacji  </w:t>
      </w:r>
      <w:r w:rsidRPr="00807BD6">
        <w:rPr>
          <w:b/>
          <w:color w:val="auto"/>
        </w:rPr>
        <w:t>(parametry do oceny równoważności)</w:t>
      </w:r>
      <w:r w:rsidRPr="00807BD6">
        <w:rPr>
          <w:b/>
          <w:bCs/>
          <w:color w:val="auto"/>
        </w:rPr>
        <w:t>:</w:t>
      </w:r>
    </w:p>
    <w:p w:rsidR="000D5180" w:rsidRPr="00807BD6" w:rsidRDefault="000D5180" w:rsidP="000D5180">
      <w:pPr>
        <w:pStyle w:val="Default"/>
        <w:numPr>
          <w:ilvl w:val="0"/>
          <w:numId w:val="36"/>
        </w:numPr>
        <w:spacing w:line="360" w:lineRule="auto"/>
        <w:rPr>
          <w:color w:val="auto"/>
        </w:rPr>
      </w:pPr>
      <w:r w:rsidRPr="00807BD6">
        <w:rPr>
          <w:color w:val="auto"/>
        </w:rPr>
        <w:t>Instrukcja obsługi agregatu w języku polskim</w:t>
      </w:r>
    </w:p>
    <w:p w:rsidR="000D5180" w:rsidRPr="00807BD6" w:rsidRDefault="000D5180" w:rsidP="000D5180">
      <w:pPr>
        <w:pStyle w:val="Default"/>
        <w:numPr>
          <w:ilvl w:val="0"/>
          <w:numId w:val="36"/>
        </w:numPr>
        <w:spacing w:line="360" w:lineRule="auto"/>
        <w:rPr>
          <w:color w:val="auto"/>
        </w:rPr>
      </w:pPr>
      <w:r w:rsidRPr="00807BD6">
        <w:rPr>
          <w:color w:val="auto"/>
        </w:rPr>
        <w:t>Deklaracja zgodności WE</w:t>
      </w:r>
    </w:p>
    <w:p w:rsidR="000D5180" w:rsidRPr="00807BD6" w:rsidRDefault="000D5180" w:rsidP="000D5180">
      <w:pPr>
        <w:pStyle w:val="Default"/>
        <w:numPr>
          <w:ilvl w:val="0"/>
          <w:numId w:val="36"/>
        </w:numPr>
        <w:spacing w:line="360" w:lineRule="auto"/>
        <w:rPr>
          <w:color w:val="auto"/>
        </w:rPr>
      </w:pPr>
      <w:r w:rsidRPr="00807BD6">
        <w:rPr>
          <w:color w:val="auto"/>
        </w:rPr>
        <w:t>Schemat elektryczny agregatu</w:t>
      </w:r>
    </w:p>
    <w:p w:rsidR="000D5180" w:rsidRPr="00807BD6" w:rsidRDefault="000D5180" w:rsidP="000D5180">
      <w:pPr>
        <w:pStyle w:val="Default"/>
        <w:numPr>
          <w:ilvl w:val="0"/>
          <w:numId w:val="36"/>
        </w:numPr>
        <w:spacing w:line="360" w:lineRule="auto"/>
        <w:rPr>
          <w:color w:val="auto"/>
        </w:rPr>
      </w:pPr>
      <w:r w:rsidRPr="00807BD6">
        <w:rPr>
          <w:color w:val="auto"/>
        </w:rPr>
        <w:t>Podpisany i opieczętowany certyfikat testu w fabryce potwierdzający spełnianie założonych parametrów pracy dla zadanych wartości obciążenia: 0% PRP, 25% PRP, 75% PRP, 110% PRP. Na certyfikacie powinny zostać przedstawione następujące parametry pracy: moc, napięcie, częstotliwość, prąd, współczynnik mocy, obroty silnika, temperatura silnika przy założonych wartościach obciążenia.</w:t>
      </w:r>
    </w:p>
    <w:p w:rsidR="000D5180" w:rsidRPr="00807BD6" w:rsidRDefault="000D5180" w:rsidP="000D5180">
      <w:pPr>
        <w:pStyle w:val="Default"/>
        <w:numPr>
          <w:ilvl w:val="0"/>
          <w:numId w:val="36"/>
        </w:numPr>
        <w:spacing w:line="360" w:lineRule="auto"/>
        <w:rPr>
          <w:color w:val="auto"/>
        </w:rPr>
      </w:pPr>
      <w:r w:rsidRPr="00807BD6">
        <w:rPr>
          <w:color w:val="auto"/>
        </w:rPr>
        <w:t>Protokół pierwszego uruchomienia w języku polskim</w:t>
      </w:r>
    </w:p>
    <w:p w:rsidR="000D5180" w:rsidRPr="00807BD6" w:rsidRDefault="000D5180" w:rsidP="000D5180">
      <w:pPr>
        <w:pStyle w:val="Default"/>
        <w:numPr>
          <w:ilvl w:val="0"/>
          <w:numId w:val="36"/>
        </w:numPr>
        <w:spacing w:line="360" w:lineRule="auto"/>
        <w:rPr>
          <w:color w:val="auto"/>
        </w:rPr>
      </w:pPr>
      <w:r w:rsidRPr="00807BD6">
        <w:rPr>
          <w:color w:val="auto"/>
        </w:rPr>
        <w:t>Katalog części eksploatacyjnych agregatu</w:t>
      </w:r>
    </w:p>
    <w:p w:rsidR="000D5180" w:rsidRPr="00807BD6" w:rsidRDefault="000D5180" w:rsidP="000D5180">
      <w:pPr>
        <w:pStyle w:val="Default"/>
        <w:numPr>
          <w:ilvl w:val="0"/>
          <w:numId w:val="36"/>
        </w:numPr>
        <w:spacing w:line="360" w:lineRule="auto"/>
        <w:rPr>
          <w:color w:val="auto"/>
        </w:rPr>
      </w:pPr>
      <w:r w:rsidRPr="00807BD6">
        <w:rPr>
          <w:color w:val="auto"/>
        </w:rPr>
        <w:t>Rysunek wymiarowy agregatu</w:t>
      </w:r>
    </w:p>
    <w:p w:rsidR="000D5180" w:rsidRPr="00807BD6" w:rsidRDefault="000D5180" w:rsidP="00CC3430">
      <w:pPr>
        <w:pStyle w:val="Default"/>
        <w:numPr>
          <w:ilvl w:val="0"/>
          <w:numId w:val="36"/>
        </w:numPr>
        <w:spacing w:line="360" w:lineRule="auto"/>
        <w:rPr>
          <w:color w:val="auto"/>
        </w:rPr>
      </w:pPr>
      <w:r w:rsidRPr="00807BD6">
        <w:rPr>
          <w:color w:val="auto"/>
        </w:rPr>
        <w:t>Karta techniczna agregatu</w:t>
      </w:r>
    </w:p>
    <w:p w:rsidR="00CC3430" w:rsidRPr="00807BD6" w:rsidRDefault="00CC3430" w:rsidP="00CC3430">
      <w:pPr>
        <w:pStyle w:val="Default"/>
        <w:spacing w:line="360" w:lineRule="auto"/>
        <w:ind w:left="720"/>
        <w:rPr>
          <w:color w:val="auto"/>
        </w:rPr>
      </w:pPr>
    </w:p>
    <w:p w:rsidR="007F388E" w:rsidRPr="00807BD6" w:rsidRDefault="007F388E" w:rsidP="003D4929">
      <w:pPr>
        <w:ind w:left="360"/>
        <w:jc w:val="both"/>
        <w:rPr>
          <w:rFonts w:ascii="Arial" w:hAnsi="Arial" w:cs="Arial"/>
          <w:sz w:val="24"/>
          <w:szCs w:val="24"/>
        </w:rPr>
      </w:pPr>
      <w:r w:rsidRPr="00807BD6">
        <w:rPr>
          <w:rFonts w:ascii="Arial" w:hAnsi="Arial" w:cs="Arial"/>
          <w:sz w:val="24"/>
          <w:szCs w:val="24"/>
        </w:rPr>
        <w:t>Wskazanie w opisie przedmiotu zamówienia (OPZ) danego certyfikatu ISO 9001 dla wskazanego sprzętu oznacza, iż Zamawiający wymaga, aby zaoferowany</w:t>
      </w:r>
      <w:r w:rsidR="001B2AB4" w:rsidRPr="00807BD6">
        <w:rPr>
          <w:rFonts w:ascii="Arial" w:hAnsi="Arial" w:cs="Arial"/>
          <w:sz w:val="24"/>
          <w:szCs w:val="24"/>
        </w:rPr>
        <w:t xml:space="preserve"> </w:t>
      </w:r>
      <w:r w:rsidRPr="00807BD6">
        <w:rPr>
          <w:rFonts w:ascii="Arial" w:hAnsi="Arial" w:cs="Arial"/>
          <w:sz w:val="24"/>
          <w:szCs w:val="24"/>
        </w:rPr>
        <w:t>sprzęt został wyprodukowany w określonym w ten sposób standardzie jakościowym. Wykonawca w ofercie powinien jednoznacznie wskazać,</w:t>
      </w:r>
      <w:r w:rsidR="001B2AB4" w:rsidRPr="00807BD6">
        <w:rPr>
          <w:rFonts w:ascii="Arial" w:hAnsi="Arial" w:cs="Arial"/>
          <w:sz w:val="24"/>
          <w:szCs w:val="24"/>
        </w:rPr>
        <w:br/>
      </w:r>
      <w:r w:rsidRPr="00807BD6">
        <w:rPr>
          <w:rFonts w:ascii="Arial" w:hAnsi="Arial" w:cs="Arial"/>
          <w:sz w:val="24"/>
          <w:szCs w:val="24"/>
        </w:rPr>
        <w:t>iż oferowany przez niego sprzęt został wyprodukowany zgodnie z przyjętym systemem zarządzania jakością, czego potwierdzeniem jest posiadanie przez ten sprzęt wskazanego w opisie przedmiotu zamówienia ważnego certyfikatu ISO 9001 lub równoważnego, co Wykonawca także winien w ofercie potwierdzić i wskazać jaki ważny certyfikat posiada sprzęt, który został przez niego zaoferowany.</w:t>
      </w:r>
    </w:p>
    <w:p w:rsidR="007F388E" w:rsidRPr="00807BD6" w:rsidRDefault="007F388E" w:rsidP="007F388E">
      <w:pPr>
        <w:rPr>
          <w:rFonts w:ascii="Arial" w:hAnsi="Arial" w:cs="Arial"/>
          <w:sz w:val="24"/>
          <w:szCs w:val="24"/>
        </w:rPr>
      </w:pPr>
    </w:p>
    <w:p w:rsidR="001B2AB4" w:rsidRPr="00807BD6" w:rsidRDefault="001B2AB4" w:rsidP="007F388E">
      <w:pPr>
        <w:rPr>
          <w:rFonts w:ascii="Arial" w:hAnsi="Arial" w:cs="Arial"/>
          <w:sz w:val="24"/>
          <w:szCs w:val="24"/>
        </w:rPr>
      </w:pPr>
    </w:p>
    <w:p w:rsidR="007F388E" w:rsidRPr="00807BD6" w:rsidRDefault="007F388E" w:rsidP="003D4929">
      <w:pPr>
        <w:ind w:left="360"/>
        <w:jc w:val="both"/>
        <w:rPr>
          <w:rFonts w:ascii="Arial" w:hAnsi="Arial" w:cs="Arial"/>
          <w:sz w:val="24"/>
          <w:szCs w:val="24"/>
        </w:rPr>
      </w:pPr>
      <w:r w:rsidRPr="00807BD6">
        <w:rPr>
          <w:rFonts w:ascii="Arial" w:hAnsi="Arial" w:cs="Arial"/>
          <w:sz w:val="24"/>
          <w:szCs w:val="24"/>
        </w:rPr>
        <w:lastRenderedPageBreak/>
        <w:t>Wskazanie w opisie przedmiotu zamówienia (OPZ) danego certyfikatu ISO 14001 oznacza, iż Zamawiający wymaga, aby zaoferowany sprzęt został</w:t>
      </w:r>
      <w:r w:rsidR="001B2AB4" w:rsidRPr="00807BD6">
        <w:rPr>
          <w:rFonts w:ascii="Arial" w:hAnsi="Arial" w:cs="Arial"/>
          <w:sz w:val="24"/>
          <w:szCs w:val="24"/>
        </w:rPr>
        <w:t xml:space="preserve"> </w:t>
      </w:r>
      <w:r w:rsidRPr="00807BD6">
        <w:rPr>
          <w:rFonts w:ascii="Arial" w:hAnsi="Arial" w:cs="Arial"/>
          <w:sz w:val="24"/>
          <w:szCs w:val="24"/>
        </w:rPr>
        <w:t>wyprodukowany w określonym w ten sposób standardzie dążenia do minimalizacji wpływu działań, wyrobów i usług na środowisko. Wykonawca w ofercie powinien jednoznacznie wskazać, iż oferowany przez niego sprzęt został wyprodukowany zgodnie z przyjętym systemem zarządzania wpływem na środowisko, czego potwierdzeniem jest posiadanie przez ten sprzęt wskazanego w opisie przedmiotu zamówienia ważnego certyfikatu ISO 14001 lub równoważnego, co Wykonawca także winien w ofercie potwierdzić i wskazać jaki ważny certyfikat posiada sprzęt, który został przez niego zaoferowany.</w:t>
      </w:r>
    </w:p>
    <w:p w:rsidR="00CC3430" w:rsidRPr="00807BD6" w:rsidRDefault="00CC3430" w:rsidP="00CC3430">
      <w:pPr>
        <w:ind w:left="360"/>
        <w:rPr>
          <w:rFonts w:ascii="Arial" w:hAnsi="Arial" w:cs="Arial"/>
          <w:sz w:val="24"/>
          <w:szCs w:val="24"/>
        </w:rPr>
      </w:pPr>
      <w:r w:rsidRPr="00807BD6">
        <w:rPr>
          <w:rFonts w:ascii="Arial" w:hAnsi="Arial" w:cs="Arial"/>
          <w:b/>
          <w:bCs/>
          <w:sz w:val="24"/>
          <w:szCs w:val="24"/>
        </w:rPr>
        <w:t xml:space="preserve">Wymagania szczegółowe dotyczące UPSów </w:t>
      </w:r>
      <w:r w:rsidRPr="00807BD6">
        <w:rPr>
          <w:rFonts w:ascii="Arial" w:hAnsi="Arial" w:cs="Arial"/>
          <w:b/>
          <w:sz w:val="24"/>
          <w:szCs w:val="24"/>
        </w:rPr>
        <w:t>(parametry do oceny równoważności)</w:t>
      </w:r>
      <w:r w:rsidRPr="00807BD6">
        <w:rPr>
          <w:rFonts w:ascii="Arial" w:hAnsi="Arial" w:cs="Arial"/>
          <w:b/>
          <w:bCs/>
          <w:sz w:val="24"/>
          <w:szCs w:val="24"/>
        </w:rPr>
        <w:t xml:space="preserve">: </w:t>
      </w:r>
    </w:p>
    <w:tbl>
      <w:tblPr>
        <w:tblStyle w:val="Tabela-Siatka"/>
        <w:tblW w:w="8359" w:type="dxa"/>
        <w:jc w:val="center"/>
        <w:tblInd w:w="0" w:type="dxa"/>
        <w:tblLook w:val="04A0" w:firstRow="1" w:lastRow="0" w:firstColumn="1" w:lastColumn="0" w:noHBand="0" w:noVBand="1"/>
      </w:tblPr>
      <w:tblGrid>
        <w:gridCol w:w="3020"/>
        <w:gridCol w:w="5339"/>
      </w:tblGrid>
      <w:tr w:rsidR="00807BD6" w:rsidRPr="00807BD6" w:rsidTr="008C5D3E">
        <w:trPr>
          <w:jc w:val="center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Pr="00807BD6" w:rsidRDefault="008C5D3E">
            <w:r w:rsidRPr="00807BD6">
              <w:t>Parametry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Pr="00807BD6" w:rsidRDefault="008C5D3E">
            <w:r w:rsidRPr="00807BD6">
              <w:t>Parametry oferowane</w:t>
            </w:r>
          </w:p>
        </w:tc>
      </w:tr>
      <w:tr w:rsidR="00807BD6" w:rsidRPr="00807BD6" w:rsidTr="008C5D3E">
        <w:trPr>
          <w:jc w:val="center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Pr="00807BD6" w:rsidRDefault="008C5D3E">
            <w:pPr>
              <w:rPr>
                <w:b/>
                <w:bCs/>
              </w:rPr>
            </w:pPr>
            <w:r w:rsidRPr="00807BD6">
              <w:rPr>
                <w:b/>
                <w:bCs/>
              </w:rPr>
              <w:t>Dane ogólne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D3E" w:rsidRPr="00807BD6" w:rsidRDefault="008C5D3E"/>
        </w:tc>
      </w:tr>
      <w:tr w:rsidR="00807BD6" w:rsidRPr="00807BD6" w:rsidTr="008C5D3E">
        <w:trPr>
          <w:jc w:val="center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Pr="00807BD6" w:rsidRDefault="008C5D3E">
            <w:r w:rsidRPr="00807BD6">
              <w:t>Konstrukcja UPSa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Pr="00807BD6" w:rsidRDefault="008C5D3E">
            <w:r w:rsidRPr="00807BD6">
              <w:t>UPS w konstrukcji , modułowej 40kVA/40kW</w:t>
            </w:r>
          </w:p>
        </w:tc>
      </w:tr>
      <w:tr w:rsidR="00807BD6" w:rsidRPr="00807BD6" w:rsidTr="008C5D3E">
        <w:trPr>
          <w:jc w:val="center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Pr="00807BD6" w:rsidRDefault="008C5D3E">
            <w:r w:rsidRPr="00807BD6">
              <w:t>Technologia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Pr="00807BD6" w:rsidRDefault="008C5D3E">
            <w:r w:rsidRPr="00807BD6">
              <w:t>On-line VFI ze sterowaniem DSP</w:t>
            </w:r>
          </w:p>
        </w:tc>
      </w:tr>
      <w:tr w:rsidR="00807BD6" w:rsidRPr="00807BD6" w:rsidTr="008C5D3E">
        <w:trPr>
          <w:jc w:val="center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Pr="00807BD6" w:rsidRDefault="008C5D3E">
            <w:r w:rsidRPr="00807BD6">
              <w:t>Wyjściowy PF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Pr="00807BD6" w:rsidRDefault="008C5D3E">
            <w:r w:rsidRPr="00807BD6">
              <w:t>Wyjściowy PF=0,1</w:t>
            </w:r>
          </w:p>
        </w:tc>
      </w:tr>
      <w:tr w:rsidR="00807BD6" w:rsidRPr="00807BD6" w:rsidTr="008C5D3E">
        <w:trPr>
          <w:jc w:val="center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Pr="00807BD6" w:rsidRDefault="008C5D3E">
            <w:r w:rsidRPr="00807BD6">
              <w:t>Maksymalna głębokość x szerokość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Pr="00807BD6" w:rsidRDefault="008C5D3E">
            <w:r w:rsidRPr="00807BD6">
              <w:t>850 x 360 mm</w:t>
            </w:r>
          </w:p>
        </w:tc>
      </w:tr>
      <w:tr w:rsidR="00807BD6" w:rsidRPr="00807BD6" w:rsidTr="008C5D3E">
        <w:trPr>
          <w:jc w:val="center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Pr="00807BD6" w:rsidRDefault="008C5D3E">
            <w:r w:rsidRPr="00807BD6">
              <w:t xml:space="preserve">Moc pojedynczego modułu 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Pr="00807BD6" w:rsidRDefault="008C5D3E">
            <w:r w:rsidRPr="00807BD6">
              <w:t>40kVA/40kW</w:t>
            </w:r>
          </w:p>
        </w:tc>
      </w:tr>
      <w:tr w:rsidR="00807BD6" w:rsidRPr="00807BD6" w:rsidTr="008C5D3E">
        <w:trPr>
          <w:jc w:val="center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Pr="00807BD6" w:rsidRDefault="008C5D3E">
            <w:r w:rsidRPr="00807BD6">
              <w:t>Wyświetlacz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Pr="00807BD6" w:rsidRDefault="008C5D3E">
            <w:r w:rsidRPr="00807BD6">
              <w:t>Wyświetlacz kolorowy LCD dotykowy 5,7' w języku polskim</w:t>
            </w:r>
          </w:p>
        </w:tc>
      </w:tr>
      <w:tr w:rsidR="00807BD6" w:rsidRPr="00807BD6" w:rsidTr="008C5D3E">
        <w:trPr>
          <w:jc w:val="center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Pr="00807BD6" w:rsidRDefault="008C5D3E">
            <w:r w:rsidRPr="00807BD6">
              <w:t>Ładowarka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Pr="00807BD6" w:rsidRDefault="008C5D3E">
            <w:r w:rsidRPr="00807BD6">
              <w:t>Ładowarka prąd ładowania baterii programowalny od 1 do 12A</w:t>
            </w:r>
          </w:p>
        </w:tc>
      </w:tr>
      <w:tr w:rsidR="00807BD6" w:rsidRPr="00807BD6" w:rsidTr="008C5D3E">
        <w:trPr>
          <w:jc w:val="center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Pr="00807BD6" w:rsidRDefault="008C5D3E">
            <w:r w:rsidRPr="00807BD6">
              <w:t xml:space="preserve">Poziom hałasu 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Pr="00807BD6" w:rsidRDefault="008C5D3E">
            <w:r w:rsidRPr="00807BD6">
              <w:t>do 65dB</w:t>
            </w:r>
          </w:p>
        </w:tc>
      </w:tr>
      <w:tr w:rsidR="00807BD6" w:rsidRPr="00807BD6" w:rsidTr="008C5D3E">
        <w:trPr>
          <w:jc w:val="center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Pr="00807BD6" w:rsidRDefault="008C5D3E">
            <w:r w:rsidRPr="00807BD6">
              <w:t>Wejście kabli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Pr="00807BD6" w:rsidRDefault="008C5D3E">
            <w:r w:rsidRPr="00807BD6">
              <w:t>Od dołu</w:t>
            </w:r>
          </w:p>
        </w:tc>
      </w:tr>
      <w:tr w:rsidR="00807BD6" w:rsidRPr="00807BD6" w:rsidTr="008C5D3E">
        <w:trPr>
          <w:jc w:val="center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Pr="00807BD6" w:rsidRDefault="008C5D3E">
            <w:r w:rsidRPr="00807BD6">
              <w:t xml:space="preserve">Waga bez baterii 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Pr="00807BD6" w:rsidRDefault="008C5D3E">
            <w:r w:rsidRPr="00807BD6">
              <w:t>95 kg</w:t>
            </w:r>
          </w:p>
        </w:tc>
      </w:tr>
      <w:tr w:rsidR="00807BD6" w:rsidRPr="00807BD6" w:rsidTr="008C5D3E">
        <w:trPr>
          <w:jc w:val="center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Pr="00807BD6" w:rsidRDefault="008C5D3E">
            <w:pPr>
              <w:rPr>
                <w:b/>
                <w:bCs/>
              </w:rPr>
            </w:pPr>
            <w:r w:rsidRPr="00807BD6">
              <w:rPr>
                <w:b/>
                <w:bCs/>
              </w:rPr>
              <w:t>Parametry Wejścia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D3E" w:rsidRPr="00807BD6" w:rsidRDefault="008C5D3E"/>
        </w:tc>
      </w:tr>
      <w:tr w:rsidR="00807BD6" w:rsidRPr="00807BD6" w:rsidTr="008C5D3E">
        <w:trPr>
          <w:jc w:val="center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Pr="00807BD6" w:rsidRDefault="008C5D3E">
            <w:r w:rsidRPr="00807BD6">
              <w:t>zasilanie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Pr="00807BD6" w:rsidRDefault="008C5D3E">
            <w:r w:rsidRPr="00807BD6">
              <w:rPr>
                <w:rFonts w:ascii="Times New Roman" w:hAnsi="Times New Roman" w:cs="Times New Roman"/>
                <w:sz w:val="21"/>
                <w:szCs w:val="21"/>
              </w:rPr>
              <w:t>3 fazowe 5 przewodowe</w:t>
            </w:r>
          </w:p>
        </w:tc>
      </w:tr>
      <w:tr w:rsidR="00807BD6" w:rsidRPr="00807BD6" w:rsidTr="008C5D3E">
        <w:trPr>
          <w:jc w:val="center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Pr="00807BD6" w:rsidRDefault="008C5D3E">
            <w:r w:rsidRPr="00807BD6">
              <w:t>Napięcie wejściowe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Pr="00807BD6" w:rsidRDefault="008C5D3E">
            <w:r w:rsidRPr="00807BD6">
              <w:rPr>
                <w:rFonts w:ascii="Times New Roman" w:hAnsi="Times New Roman" w:cs="Times New Roman"/>
                <w:sz w:val="21"/>
                <w:szCs w:val="21"/>
              </w:rPr>
              <w:t>380Vac/400Vac/415Vac</w:t>
            </w:r>
          </w:p>
        </w:tc>
      </w:tr>
      <w:tr w:rsidR="00807BD6" w:rsidRPr="00807BD6" w:rsidTr="008C5D3E">
        <w:trPr>
          <w:jc w:val="center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Pr="00807BD6" w:rsidRDefault="008C5D3E">
            <w:r w:rsidRPr="00807BD6">
              <w:t>Zakres napięcia wejściowego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Pr="00807BD6" w:rsidRDefault="008C5D3E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807BD6">
              <w:rPr>
                <w:rFonts w:ascii="Times New Roman" w:hAnsi="Times New Roman" w:cs="Times New Roman"/>
                <w:sz w:val="21"/>
                <w:szCs w:val="21"/>
              </w:rPr>
              <w:t>304 Vac ~ 485 Vac (w pełnym zakresie )</w:t>
            </w:r>
          </w:p>
          <w:p w:rsidR="008C5D3E" w:rsidRPr="00807BD6" w:rsidRDefault="008C5D3E">
            <w:r w:rsidRPr="00807BD6">
              <w:rPr>
                <w:rFonts w:ascii="Times New Roman" w:hAnsi="Times New Roman" w:cs="Times New Roman"/>
                <w:sz w:val="21"/>
                <w:szCs w:val="21"/>
              </w:rPr>
              <w:t>138 Vac ~ 304 Vac ( dla obciążenia liniowego 40% ~ 100%)</w:t>
            </w:r>
          </w:p>
        </w:tc>
      </w:tr>
      <w:tr w:rsidR="00807BD6" w:rsidRPr="00807BD6" w:rsidTr="008C5D3E">
        <w:trPr>
          <w:jc w:val="center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Pr="00807BD6" w:rsidRDefault="008C5D3E">
            <w:r w:rsidRPr="00807BD6">
              <w:t>Zakres napięcia wejściowego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Pr="00807BD6" w:rsidRDefault="008C5D3E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807BD6">
              <w:rPr>
                <w:rFonts w:ascii="Times New Roman" w:hAnsi="Times New Roman" w:cs="Times New Roman"/>
                <w:sz w:val="21"/>
                <w:szCs w:val="21"/>
              </w:rPr>
              <w:t>40 ~ 70 Hz</w:t>
            </w:r>
          </w:p>
        </w:tc>
      </w:tr>
      <w:tr w:rsidR="00807BD6" w:rsidRPr="00807BD6" w:rsidTr="008C5D3E">
        <w:trPr>
          <w:jc w:val="center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Pr="00807BD6" w:rsidRDefault="008C5D3E">
            <w:r w:rsidRPr="00807BD6">
              <w:t>Wejściowy Power Factor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Pr="00807BD6" w:rsidRDefault="008C5D3E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807BD6">
              <w:rPr>
                <w:rFonts w:ascii="Times New Roman" w:hAnsi="Times New Roman" w:cs="Times New Roman"/>
                <w:sz w:val="21"/>
                <w:szCs w:val="21"/>
              </w:rPr>
              <w:t>≥ 0.99</w:t>
            </w:r>
          </w:p>
        </w:tc>
      </w:tr>
      <w:tr w:rsidR="00807BD6" w:rsidRPr="00807BD6" w:rsidTr="008C5D3E">
        <w:trPr>
          <w:jc w:val="center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Pr="00807BD6" w:rsidRDefault="008C5D3E">
            <w:r w:rsidRPr="00807BD6">
              <w:t>THDi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Pr="00807BD6" w:rsidRDefault="008C5D3E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807BD6">
              <w:rPr>
                <w:rFonts w:ascii="Times New Roman" w:hAnsi="Times New Roman" w:cs="Times New Roman"/>
                <w:sz w:val="21"/>
                <w:szCs w:val="21"/>
              </w:rPr>
              <w:t>3%</w:t>
            </w:r>
          </w:p>
        </w:tc>
      </w:tr>
      <w:tr w:rsidR="00807BD6" w:rsidRPr="00807BD6" w:rsidTr="008C5D3E">
        <w:trPr>
          <w:jc w:val="center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Pr="00807BD6" w:rsidRDefault="008C5D3E">
            <w:r w:rsidRPr="00807BD6">
              <w:t>Zakres napięcia  wejściowego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Pr="00807BD6" w:rsidRDefault="008C5D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  <w:r w:rsidRPr="00807BD6">
              <w:rPr>
                <w:rFonts w:ascii="Times New Roman" w:hAnsi="Times New Roman" w:cs="Times New Roman"/>
                <w:sz w:val="21"/>
                <w:szCs w:val="21"/>
              </w:rPr>
              <w:t>380 Vac: -20% ~ +15%</w:t>
            </w:r>
          </w:p>
          <w:p w:rsidR="008C5D3E" w:rsidRPr="00807BD6" w:rsidRDefault="008C5D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  <w:r w:rsidRPr="00807BD6">
              <w:rPr>
                <w:rFonts w:ascii="Times New Roman" w:hAnsi="Times New Roman" w:cs="Times New Roman"/>
                <w:sz w:val="21"/>
                <w:szCs w:val="21"/>
              </w:rPr>
              <w:t xml:space="preserve"> (górna granica  +10%/+15%/+20%/+25% konfigurowalne)</w:t>
            </w:r>
          </w:p>
          <w:p w:rsidR="008C5D3E" w:rsidRPr="00807BD6" w:rsidRDefault="008C5D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  <w:r w:rsidRPr="00807BD6">
              <w:rPr>
                <w:rFonts w:ascii="Times New Roman" w:hAnsi="Times New Roman" w:cs="Times New Roman"/>
                <w:sz w:val="21"/>
                <w:szCs w:val="21"/>
              </w:rPr>
              <w:t>400 Vac: -20% ~ +15%</w:t>
            </w:r>
          </w:p>
          <w:p w:rsidR="008C5D3E" w:rsidRPr="00807BD6" w:rsidRDefault="008C5D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  <w:r w:rsidRPr="00807BD6">
              <w:rPr>
                <w:rFonts w:ascii="Times New Roman" w:hAnsi="Times New Roman" w:cs="Times New Roman"/>
                <w:sz w:val="21"/>
                <w:szCs w:val="21"/>
              </w:rPr>
              <w:t xml:space="preserve"> (górna granica  +10%/+15%/+20% konfigurowalne)</w:t>
            </w:r>
          </w:p>
          <w:p w:rsidR="008C5D3E" w:rsidRPr="00807BD6" w:rsidRDefault="008C5D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  <w:r w:rsidRPr="00807BD6">
              <w:rPr>
                <w:rFonts w:ascii="Times New Roman" w:hAnsi="Times New Roman" w:cs="Times New Roman"/>
                <w:sz w:val="21"/>
                <w:szCs w:val="21"/>
              </w:rPr>
              <w:t xml:space="preserve">415 Vac: -20% ~ +10% </w:t>
            </w:r>
          </w:p>
          <w:p w:rsidR="008C5D3E" w:rsidRPr="00807BD6" w:rsidRDefault="008C5D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  <w:r w:rsidRPr="00807BD6">
              <w:rPr>
                <w:rFonts w:ascii="Times New Roman" w:hAnsi="Times New Roman" w:cs="Times New Roman"/>
                <w:sz w:val="21"/>
                <w:szCs w:val="21"/>
              </w:rPr>
              <w:t>(górna granica  +10%/+15% konfigurowalne)</w:t>
            </w:r>
          </w:p>
          <w:p w:rsidR="008C5D3E" w:rsidRPr="00807BD6" w:rsidRDefault="008C5D3E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807BD6">
              <w:rPr>
                <w:rFonts w:ascii="Times New Roman" w:hAnsi="Times New Roman" w:cs="Times New Roman"/>
                <w:sz w:val="21"/>
                <w:szCs w:val="21"/>
              </w:rPr>
              <w:t>(dolna granica -60%/-50%/-40%/-30%/-20%/-10% konfigurowalne)</w:t>
            </w:r>
          </w:p>
        </w:tc>
      </w:tr>
      <w:tr w:rsidR="00807BD6" w:rsidRPr="00807BD6" w:rsidTr="008C5D3E">
        <w:trPr>
          <w:jc w:val="center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Pr="00807BD6" w:rsidRDefault="008C5D3E">
            <w:r w:rsidRPr="00807BD6">
              <w:t>Zakres częstotliwości By-passu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Pr="00807BD6" w:rsidRDefault="008C5D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  <w:r w:rsidRPr="00807BD6">
              <w:rPr>
                <w:rFonts w:ascii="Times New Roman" w:hAnsi="Times New Roman" w:cs="Times New Roman"/>
                <w:sz w:val="21"/>
                <w:szCs w:val="21"/>
              </w:rPr>
              <w:t>±5 Hz (±1 Hz/±2 Hz/±3 Hz/±4 Hz/±5 Hz/±6 Hz konfigurowalne)</w:t>
            </w:r>
          </w:p>
        </w:tc>
      </w:tr>
      <w:tr w:rsidR="00807BD6" w:rsidRPr="00807BD6" w:rsidTr="008C5D3E">
        <w:trPr>
          <w:jc w:val="center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Pr="00807BD6" w:rsidRDefault="008C5D3E">
            <w:r w:rsidRPr="00807BD6">
              <w:t>Zakres napięcia w trybie ECO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Pr="00807BD6" w:rsidRDefault="008C5D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  <w:r w:rsidRPr="00807BD6">
              <w:rPr>
                <w:rFonts w:ascii="Times New Roman" w:hAnsi="Times New Roman" w:cs="Times New Roman"/>
                <w:sz w:val="21"/>
                <w:szCs w:val="21"/>
              </w:rPr>
              <w:t>±10% (±5%/±6%/±7%/±8%/±9%/±10% konfigurowalne)</w:t>
            </w:r>
          </w:p>
        </w:tc>
      </w:tr>
      <w:tr w:rsidR="00807BD6" w:rsidRPr="00807BD6" w:rsidTr="008C5D3E">
        <w:trPr>
          <w:jc w:val="center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Pr="00807BD6" w:rsidRDefault="008C5D3E">
            <w:r w:rsidRPr="00807BD6">
              <w:t>Zakres częstotliwości w trybie ECO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Pr="00807BD6" w:rsidRDefault="008C5D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  <w:r w:rsidRPr="00807BD6">
              <w:rPr>
                <w:rFonts w:ascii="Times New Roman" w:hAnsi="Times New Roman" w:cs="Times New Roman"/>
                <w:sz w:val="21"/>
                <w:szCs w:val="21"/>
              </w:rPr>
              <w:t>±2 Hz (±1 Hz/±2 Hz/±3 Hz konfigurowalne)</w:t>
            </w:r>
          </w:p>
        </w:tc>
      </w:tr>
      <w:tr w:rsidR="00807BD6" w:rsidRPr="00807BD6" w:rsidTr="008C5D3E">
        <w:trPr>
          <w:jc w:val="center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Pr="00807BD6" w:rsidRDefault="008C5D3E">
            <w:pPr>
              <w:rPr>
                <w:b/>
                <w:bCs/>
              </w:rPr>
            </w:pPr>
            <w:r w:rsidRPr="00807BD6">
              <w:rPr>
                <w:b/>
                <w:bCs/>
              </w:rPr>
              <w:lastRenderedPageBreak/>
              <w:t>Parametry Wyjścia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D3E" w:rsidRPr="00807BD6" w:rsidRDefault="008C5D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807BD6" w:rsidRPr="00807BD6" w:rsidTr="008C5D3E">
        <w:trPr>
          <w:jc w:val="center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Pr="00807BD6" w:rsidRDefault="008C5D3E">
            <w:r w:rsidRPr="00807BD6">
              <w:t>odbiory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Pr="00807BD6" w:rsidRDefault="008C5D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  <w:r w:rsidRPr="00807BD6">
              <w:rPr>
                <w:rFonts w:ascii="Times New Roman" w:hAnsi="Times New Roman" w:cs="Times New Roman"/>
                <w:sz w:val="21"/>
                <w:szCs w:val="21"/>
              </w:rPr>
              <w:t>3 fazowe 5 przewodowe</w:t>
            </w:r>
          </w:p>
        </w:tc>
      </w:tr>
      <w:tr w:rsidR="00807BD6" w:rsidRPr="00807BD6" w:rsidTr="008C5D3E">
        <w:trPr>
          <w:jc w:val="center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Pr="00807BD6" w:rsidRDefault="008C5D3E">
            <w:r w:rsidRPr="00807BD6">
              <w:t>Napięcie znamionowe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Pr="00807BD6" w:rsidRDefault="008C5D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  <w:r w:rsidRPr="00807BD6">
              <w:rPr>
                <w:rFonts w:ascii="Times New Roman" w:hAnsi="Times New Roman" w:cs="Times New Roman"/>
                <w:sz w:val="21"/>
                <w:szCs w:val="21"/>
              </w:rPr>
              <w:t>380 Vac/400 Vac/415 Vac ±1% (napięcie liniowe)</w:t>
            </w:r>
          </w:p>
        </w:tc>
      </w:tr>
      <w:tr w:rsidR="00807BD6" w:rsidRPr="00807BD6" w:rsidTr="008C5D3E">
        <w:trPr>
          <w:jc w:val="center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Pr="00807BD6" w:rsidRDefault="008C5D3E">
            <w:r w:rsidRPr="00807BD6">
              <w:t>Częstotliwość wyjściowa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Pr="00807BD6" w:rsidRDefault="008C5D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  <w:r w:rsidRPr="00807BD6">
              <w:rPr>
                <w:rFonts w:ascii="Times New Roman" w:hAnsi="Times New Roman" w:cs="Times New Roman"/>
                <w:sz w:val="21"/>
                <w:szCs w:val="21"/>
              </w:rPr>
              <w:t>50 Hz/60 Hz ± 0.1%</w:t>
            </w:r>
          </w:p>
        </w:tc>
      </w:tr>
      <w:tr w:rsidR="00807BD6" w:rsidRPr="00807BD6" w:rsidTr="008C5D3E">
        <w:trPr>
          <w:jc w:val="center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Pr="00807BD6" w:rsidRDefault="008C5D3E">
            <w:r w:rsidRPr="00807BD6">
              <w:t>Power Factor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Pr="00807BD6" w:rsidRDefault="008C5D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  <w:r w:rsidRPr="00807BD6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</w:tr>
      <w:tr w:rsidR="00807BD6" w:rsidRPr="00807BD6" w:rsidTr="008C5D3E">
        <w:trPr>
          <w:jc w:val="center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Pr="00807BD6" w:rsidRDefault="008C5D3E">
            <w:r w:rsidRPr="00807BD6">
              <w:t>Wyjściowy THDv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Pr="00807BD6" w:rsidRDefault="008C5D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  <w:r w:rsidRPr="00807BD6">
              <w:rPr>
                <w:rFonts w:ascii="Times New Roman" w:hAnsi="Times New Roman" w:cs="Times New Roman"/>
                <w:sz w:val="21"/>
                <w:szCs w:val="21"/>
              </w:rPr>
              <w:t>≤ 1%</w:t>
            </w:r>
          </w:p>
        </w:tc>
      </w:tr>
      <w:tr w:rsidR="00807BD6" w:rsidRPr="00807BD6" w:rsidTr="008C5D3E">
        <w:trPr>
          <w:jc w:val="center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Pr="00807BD6" w:rsidRDefault="008C5D3E">
            <w:r w:rsidRPr="00807BD6">
              <w:t>Współczynnik szczytu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Pr="00807BD6" w:rsidRDefault="008C5D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  <w:r w:rsidRPr="00807BD6">
              <w:rPr>
                <w:rFonts w:ascii="Times New Roman" w:hAnsi="Times New Roman" w:cs="Times New Roman"/>
                <w:sz w:val="21"/>
                <w:szCs w:val="21"/>
              </w:rPr>
              <w:t>3:1</w:t>
            </w:r>
          </w:p>
        </w:tc>
      </w:tr>
      <w:tr w:rsidR="00807BD6" w:rsidRPr="00807BD6" w:rsidTr="008C5D3E">
        <w:trPr>
          <w:jc w:val="center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Pr="00807BD6" w:rsidRDefault="008C5D3E">
            <w:r w:rsidRPr="00807BD6">
              <w:t>Czasy przełączenia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Pr="00807BD6" w:rsidRDefault="008C5D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  <w:r w:rsidRPr="00807BD6">
              <w:rPr>
                <w:rFonts w:ascii="Times New Roman" w:hAnsi="Times New Roman" w:cs="Times New Roman"/>
                <w:sz w:val="21"/>
                <w:szCs w:val="21"/>
              </w:rPr>
              <w:t>Zasilanie z sieci – tryb bateryjny: 0 ms;</w:t>
            </w:r>
          </w:p>
          <w:p w:rsidR="008C5D3E" w:rsidRPr="00807BD6" w:rsidRDefault="008C5D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  <w:r w:rsidRPr="00807BD6">
              <w:rPr>
                <w:rFonts w:ascii="Times New Roman" w:hAnsi="Times New Roman" w:cs="Times New Roman"/>
                <w:sz w:val="21"/>
                <w:szCs w:val="21"/>
              </w:rPr>
              <w:t>Tryb falownika – tryb by-pass : 0 ms;</w:t>
            </w:r>
          </w:p>
          <w:p w:rsidR="008C5D3E" w:rsidRPr="00807BD6" w:rsidRDefault="008C5D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  <w:r w:rsidRPr="00807BD6">
              <w:rPr>
                <w:rFonts w:ascii="Times New Roman" w:hAnsi="Times New Roman" w:cs="Times New Roman"/>
                <w:sz w:val="21"/>
                <w:szCs w:val="21"/>
              </w:rPr>
              <w:t>Tryb falownika – tryb ECO 0 ms;</w:t>
            </w:r>
          </w:p>
        </w:tc>
      </w:tr>
      <w:tr w:rsidR="00807BD6" w:rsidRPr="00807BD6" w:rsidTr="008C5D3E">
        <w:trPr>
          <w:jc w:val="center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Pr="00807BD6" w:rsidRDefault="008C5D3E">
            <w:r w:rsidRPr="00807BD6">
              <w:t>Możliwości przeciążenia falownika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Pr="00807BD6" w:rsidRDefault="008C5D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  <w:r w:rsidRPr="00807BD6">
              <w:rPr>
                <w:rFonts w:ascii="Times New Roman" w:hAnsi="Times New Roman" w:cs="Times New Roman"/>
                <w:sz w:val="21"/>
                <w:szCs w:val="21"/>
              </w:rPr>
              <w:t>105% &lt;  110%, przełączenie na by-pass 60 min;</w:t>
            </w:r>
          </w:p>
          <w:p w:rsidR="008C5D3E" w:rsidRPr="00807BD6" w:rsidRDefault="008C5D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  <w:r w:rsidRPr="00807BD6">
              <w:rPr>
                <w:rFonts w:ascii="Times New Roman" w:hAnsi="Times New Roman" w:cs="Times New Roman"/>
                <w:sz w:val="21"/>
                <w:szCs w:val="21"/>
              </w:rPr>
              <w:t>110% &lt;  125%, przełączenie na by-pass  10 min;</w:t>
            </w:r>
          </w:p>
          <w:p w:rsidR="008C5D3E" w:rsidRPr="00807BD6" w:rsidRDefault="008C5D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  <w:r w:rsidRPr="00807BD6">
              <w:rPr>
                <w:rFonts w:ascii="Times New Roman" w:hAnsi="Times New Roman" w:cs="Times New Roman"/>
                <w:sz w:val="21"/>
                <w:szCs w:val="21"/>
              </w:rPr>
              <w:t>125% &lt;  150%, przełączenie na by-pass 1 min;</w:t>
            </w:r>
          </w:p>
          <w:p w:rsidR="008C5D3E" w:rsidRPr="00807BD6" w:rsidRDefault="008C5D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  <w:r w:rsidRPr="00807BD6">
              <w:rPr>
                <w:rFonts w:ascii="Times New Roman" w:hAnsi="Times New Roman" w:cs="Times New Roman"/>
                <w:sz w:val="21"/>
                <w:szCs w:val="21"/>
              </w:rPr>
              <w:t xml:space="preserve">           &gt;  150%, przełączenie na by-pass 0.2 sec</w:t>
            </w:r>
          </w:p>
        </w:tc>
      </w:tr>
      <w:tr w:rsidR="00807BD6" w:rsidRPr="00807BD6" w:rsidTr="008C5D3E">
        <w:trPr>
          <w:jc w:val="center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Pr="00807BD6" w:rsidRDefault="008C5D3E">
            <w:pPr>
              <w:rPr>
                <w:b/>
                <w:bCs/>
              </w:rPr>
            </w:pPr>
            <w:r w:rsidRPr="00807BD6">
              <w:rPr>
                <w:b/>
                <w:bCs/>
              </w:rPr>
              <w:t>Baterie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D3E" w:rsidRPr="00807BD6" w:rsidRDefault="008C5D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807BD6" w:rsidRPr="00807BD6" w:rsidTr="008C5D3E">
        <w:trPr>
          <w:jc w:val="center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Pr="00807BD6" w:rsidRDefault="008C5D3E">
            <w:r w:rsidRPr="00807BD6">
              <w:t>Typ baterii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Pr="00807BD6" w:rsidRDefault="008C5D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  <w:r w:rsidRPr="00807BD6">
              <w:rPr>
                <w:rFonts w:ascii="Times New Roman" w:hAnsi="Times New Roman" w:cs="Times New Roman"/>
                <w:sz w:val="21"/>
                <w:szCs w:val="21"/>
              </w:rPr>
              <w:t>AGM VRLA</w:t>
            </w:r>
          </w:p>
        </w:tc>
      </w:tr>
      <w:tr w:rsidR="00807BD6" w:rsidRPr="00807BD6" w:rsidTr="008C5D3E">
        <w:trPr>
          <w:jc w:val="center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Pr="00807BD6" w:rsidRDefault="008C5D3E">
            <w:r w:rsidRPr="00807BD6">
              <w:t>Napięcie baterii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Pr="00807BD6" w:rsidRDefault="008C5D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  <w:r w:rsidRPr="00807BD6">
              <w:rPr>
                <w:rFonts w:ascii="Times New Roman" w:hAnsi="Times New Roman" w:cs="Times New Roman"/>
                <w:sz w:val="21"/>
                <w:szCs w:val="21"/>
              </w:rPr>
              <w:t xml:space="preserve">360 Vdc ~ 552 Vdc </w:t>
            </w:r>
          </w:p>
        </w:tc>
      </w:tr>
      <w:tr w:rsidR="00807BD6" w:rsidRPr="00807BD6" w:rsidTr="008C5D3E">
        <w:trPr>
          <w:jc w:val="center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Pr="00807BD6" w:rsidRDefault="008C5D3E">
            <w:r w:rsidRPr="00807BD6">
              <w:t>Ilość baterii w stringu bateryjnym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Pr="00807BD6" w:rsidRDefault="008C5D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  <w:r w:rsidRPr="00807BD6">
              <w:rPr>
                <w:rFonts w:ascii="Times New Roman" w:hAnsi="Times New Roman" w:cs="Times New Roman"/>
                <w:sz w:val="21"/>
                <w:szCs w:val="21"/>
              </w:rPr>
              <w:t>Konfigurowalna 30 ~ 44 szt.</w:t>
            </w:r>
          </w:p>
        </w:tc>
      </w:tr>
      <w:tr w:rsidR="00807BD6" w:rsidRPr="00807BD6" w:rsidTr="008C5D3E">
        <w:trPr>
          <w:jc w:val="center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Pr="00807BD6" w:rsidRDefault="008C5D3E">
            <w:r w:rsidRPr="00807BD6">
              <w:t>Kompensacja temperaturowa ładowania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Pr="00807BD6" w:rsidRDefault="008C5D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 w:rsidRPr="00807BD6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-3 mV/</w:t>
            </w:r>
            <w:r w:rsidRPr="00807BD6">
              <w:rPr>
                <w:rFonts w:ascii="ﾋﾎﾌ・" w:eastAsia="ﾋﾎﾌ・" w:hAnsi="Times New Roman" w:cs="ﾋﾎﾌ・" w:hint="eastAsia"/>
                <w:sz w:val="21"/>
                <w:szCs w:val="21"/>
                <w:lang w:val="en-US"/>
              </w:rPr>
              <w:t xml:space="preserve">℃ </w:t>
            </w:r>
            <w:r w:rsidRPr="00807BD6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for T ≥ 25</w:t>
            </w:r>
            <w:r w:rsidRPr="00807BD6">
              <w:rPr>
                <w:rFonts w:ascii="ﾋﾎﾌ・" w:eastAsia="ﾋﾎﾌ・" w:hAnsi="Times New Roman" w:cs="ﾋﾎﾌ・" w:hint="eastAsia"/>
                <w:sz w:val="21"/>
                <w:szCs w:val="21"/>
                <w:lang w:val="en-US"/>
              </w:rPr>
              <w:t xml:space="preserve">℃ </w:t>
            </w:r>
            <w:r w:rsidRPr="00807BD6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( -1 ~ -8 mV /</w:t>
            </w:r>
            <w:r w:rsidRPr="00807BD6">
              <w:rPr>
                <w:rFonts w:ascii="ﾋﾎﾌ・" w:eastAsia="ﾋﾎﾌ・" w:hAnsi="Times New Roman" w:cs="ﾋﾎﾌ・" w:hint="eastAsia"/>
                <w:sz w:val="21"/>
                <w:szCs w:val="21"/>
                <w:lang w:val="en-US"/>
              </w:rPr>
              <w:t xml:space="preserve">℃ </w:t>
            </w:r>
            <w:r w:rsidRPr="00807BD6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settable)</w:t>
            </w:r>
            <w:r w:rsidRPr="00807BD6">
              <w:rPr>
                <w:rFonts w:ascii="ﾋﾎﾌ・" w:eastAsia="ﾋﾎﾌ・" w:hAnsi="Times New Roman" w:cs="ﾋﾎﾌ・" w:hint="eastAsia"/>
                <w:sz w:val="21"/>
                <w:szCs w:val="21"/>
                <w:lang w:val="en-US"/>
              </w:rPr>
              <w:t>，</w:t>
            </w:r>
            <w:r w:rsidRPr="00807BD6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0 mV per</w:t>
            </w:r>
            <w:r w:rsidRPr="00807BD6">
              <w:rPr>
                <w:rFonts w:ascii="ﾋﾎﾌ・" w:eastAsia="ﾋﾎﾌ・" w:hAnsi="Times New Roman" w:cs="ﾋﾎﾌ・" w:hint="eastAsia"/>
                <w:sz w:val="21"/>
                <w:szCs w:val="21"/>
                <w:lang w:val="en-US"/>
              </w:rPr>
              <w:t xml:space="preserve">℃ </w:t>
            </w:r>
            <w:r w:rsidRPr="00807BD6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for T &lt; 25 </w:t>
            </w:r>
            <w:r w:rsidRPr="00807BD6">
              <w:rPr>
                <w:rFonts w:ascii="ﾋﾎﾌ・" w:eastAsia="ﾋﾎﾌ・" w:hAnsi="Times New Roman" w:cs="ﾋﾎﾌ・" w:hint="eastAsia"/>
                <w:sz w:val="21"/>
                <w:szCs w:val="21"/>
                <w:lang w:val="en-US"/>
              </w:rPr>
              <w:t>℃</w:t>
            </w:r>
          </w:p>
        </w:tc>
      </w:tr>
      <w:tr w:rsidR="00807BD6" w:rsidRPr="00807BD6" w:rsidTr="008C5D3E">
        <w:trPr>
          <w:jc w:val="center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Pr="00807BD6" w:rsidRDefault="008C5D3E">
            <w:r w:rsidRPr="00807BD6">
              <w:t>Ilość Baterii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Pr="00807BD6" w:rsidRDefault="008C5D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 w:rsidRPr="00807BD6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80 szt.</w:t>
            </w:r>
          </w:p>
        </w:tc>
      </w:tr>
      <w:tr w:rsidR="00807BD6" w:rsidRPr="00807BD6" w:rsidTr="008C5D3E">
        <w:trPr>
          <w:jc w:val="center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Pr="00807BD6" w:rsidRDefault="008C5D3E">
            <w:r w:rsidRPr="00807BD6">
              <w:t>Czas podtrzymania dla PF=1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Pr="00807BD6" w:rsidRDefault="008C5D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 w:rsidRPr="00807BD6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6 min</w:t>
            </w:r>
          </w:p>
        </w:tc>
      </w:tr>
      <w:tr w:rsidR="00807BD6" w:rsidRPr="00807BD6" w:rsidTr="008C5D3E">
        <w:trPr>
          <w:jc w:val="center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Pr="00807BD6" w:rsidRDefault="008C5D3E">
            <w:pPr>
              <w:rPr>
                <w:b/>
                <w:bCs/>
              </w:rPr>
            </w:pPr>
            <w:r w:rsidRPr="00807BD6">
              <w:rPr>
                <w:b/>
                <w:bCs/>
              </w:rPr>
              <w:t>Komunikacja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D3E" w:rsidRPr="00807BD6" w:rsidRDefault="008C5D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</w:p>
        </w:tc>
      </w:tr>
      <w:tr w:rsidR="00807BD6" w:rsidRPr="00807BD6" w:rsidTr="008C5D3E">
        <w:trPr>
          <w:jc w:val="center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Pr="00807BD6" w:rsidRDefault="008C5D3E">
            <w:r w:rsidRPr="00807BD6">
              <w:t>Interfejsy komunikacyjne wymagane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D3E" w:rsidRPr="00807BD6" w:rsidRDefault="008C5D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  <w:r w:rsidRPr="00807BD6">
              <w:rPr>
                <w:rFonts w:ascii="Times New Roman" w:hAnsi="Times New Roman" w:cs="Times New Roman"/>
                <w:sz w:val="21"/>
                <w:szCs w:val="21"/>
              </w:rPr>
              <w:t>RS232, RS485, USB, CAN, NET, EPO, LBS, wejściowe/wyjściowe styki bez napięciowe</w:t>
            </w:r>
          </w:p>
          <w:p w:rsidR="008C5D3E" w:rsidRPr="00807BD6" w:rsidRDefault="008C5D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  <w:r w:rsidRPr="00807BD6">
              <w:rPr>
                <w:rFonts w:ascii="Times New Roman" w:hAnsi="Times New Roman" w:cs="Times New Roman"/>
                <w:sz w:val="21"/>
                <w:szCs w:val="21"/>
              </w:rPr>
              <w:t xml:space="preserve">Dwa sloty na kartę SNMP, </w:t>
            </w:r>
          </w:p>
          <w:p w:rsidR="008C5D3E" w:rsidRPr="00807BD6" w:rsidRDefault="008C5D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807BD6" w:rsidRPr="00807BD6" w:rsidTr="008C5D3E">
        <w:trPr>
          <w:jc w:val="center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Pr="00807BD6" w:rsidRDefault="008C5D3E">
            <w:r w:rsidRPr="00807BD6">
              <w:t>Opcja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Pr="00807BD6" w:rsidRDefault="008C5D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  <w:r w:rsidRPr="00807BD6">
              <w:rPr>
                <w:rFonts w:ascii="Times New Roman" w:hAnsi="Times New Roman" w:cs="Times New Roman"/>
                <w:sz w:val="21"/>
                <w:szCs w:val="21"/>
              </w:rPr>
              <w:t xml:space="preserve">Karta GPRS , karta Wi-Fi , </w:t>
            </w:r>
          </w:p>
        </w:tc>
      </w:tr>
      <w:tr w:rsidR="008C5D3E" w:rsidRPr="00807BD6" w:rsidTr="008C5D3E">
        <w:trPr>
          <w:trHeight w:val="769"/>
          <w:jc w:val="center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Pr="00807BD6" w:rsidRDefault="008C5D3E">
            <w:r w:rsidRPr="00807BD6">
              <w:t>Deklaracja zgodności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Pr="00807BD6" w:rsidRDefault="008C5D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 w:rsidRPr="00807BD6">
              <w:rPr>
                <w:rFonts w:ascii="Times New Roman" w:hAnsi="Times New Roman" w:cs="Times New Roman"/>
                <w:sz w:val="21"/>
                <w:szCs w:val="21"/>
              </w:rPr>
              <w:t xml:space="preserve">Zgodność z dyrektywami 2014//35/UE, 2014/30UE 2011/65/UE potwierdzona przez Europejską jednostkę Certyfikującą np. </w:t>
            </w:r>
            <w:r w:rsidRPr="00807BD6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TUV</w:t>
            </w:r>
          </w:p>
        </w:tc>
      </w:tr>
    </w:tbl>
    <w:p w:rsidR="00CC3430" w:rsidRPr="00807BD6" w:rsidRDefault="00CC3430" w:rsidP="00CC3430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CC3430" w:rsidRPr="00807BD6" w:rsidRDefault="00CC3430" w:rsidP="00CC3430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1B2AB4" w:rsidRPr="00807BD6" w:rsidRDefault="001B2AB4" w:rsidP="00CC3430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tbl>
      <w:tblPr>
        <w:tblStyle w:val="Tabela-Siatka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4531"/>
        <w:gridCol w:w="4531"/>
      </w:tblGrid>
      <w:tr w:rsidR="00807BD6" w:rsidRPr="00807BD6" w:rsidTr="008C5D3E">
        <w:trPr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Pr="00807BD6" w:rsidRDefault="00CC3430">
            <w:r w:rsidRPr="00807BD6">
              <w:t xml:space="preserve">Opis 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Pr="00807BD6" w:rsidRDefault="00CC3430">
            <w:r w:rsidRPr="00807BD6">
              <w:t>Parametry</w:t>
            </w:r>
          </w:p>
        </w:tc>
      </w:tr>
      <w:tr w:rsidR="00807BD6" w:rsidRPr="00807BD6" w:rsidTr="008C5D3E">
        <w:trPr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Pr="00807BD6" w:rsidRDefault="00CC3430">
            <w:r w:rsidRPr="00807BD6">
              <w:t>Moc UPSa kVA/kW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Pr="00807BD6" w:rsidRDefault="00CC3430">
            <w:r w:rsidRPr="00807BD6">
              <w:t>20kVA/18kW</w:t>
            </w:r>
          </w:p>
        </w:tc>
      </w:tr>
      <w:tr w:rsidR="00807BD6" w:rsidRPr="00807BD6" w:rsidTr="008C5D3E">
        <w:trPr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Pr="00807BD6" w:rsidRDefault="00CC3430">
            <w:r w:rsidRPr="00807BD6">
              <w:t>Wejściowy współczynnik mocy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Pr="00807BD6" w:rsidRDefault="00CC3430">
            <w:r w:rsidRPr="00807BD6">
              <w:t>PF=0,9</w:t>
            </w:r>
          </w:p>
        </w:tc>
      </w:tr>
      <w:tr w:rsidR="00807BD6" w:rsidRPr="00807BD6" w:rsidTr="008C5D3E">
        <w:trPr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Pr="00807BD6" w:rsidRDefault="00CC3430">
            <w:r w:rsidRPr="00807BD6">
              <w:t>Napięcie wejściowe nominalne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Pr="00807BD6" w:rsidRDefault="00CC3430">
            <w:pPr>
              <w:rPr>
                <w:lang w:val="en-US"/>
              </w:rPr>
            </w:pPr>
            <w:r w:rsidRPr="00807BD6">
              <w:rPr>
                <w:rFonts w:ascii="Arial" w:hAnsi="Arial" w:cs="Arial"/>
                <w:bCs/>
                <w:sz w:val="18"/>
                <w:szCs w:val="18"/>
                <w:lang w:val="en-US"/>
              </w:rPr>
              <w:t xml:space="preserve">360V / 380V / 400V / 415 Vac 3f </w:t>
            </w:r>
            <w:r w:rsidRPr="00807BD6">
              <w:rPr>
                <w:rFonts w:ascii="Arial" w:eastAsia="SimHei" w:hAnsi="Arial" w:cs="Arial"/>
                <w:sz w:val="18"/>
                <w:szCs w:val="18"/>
                <w:lang w:val="en-US"/>
              </w:rPr>
              <w:t>(3</w:t>
            </w:r>
            <w:r w:rsidRPr="00807BD6">
              <w:rPr>
                <w:rFonts w:ascii="Arial" w:eastAsia="SimHei" w:hAnsi="Arial" w:cs="Arial"/>
                <w:sz w:val="18"/>
                <w:szCs w:val="18"/>
              </w:rPr>
              <w:t>Φ</w:t>
            </w:r>
            <w:r w:rsidRPr="00807BD6">
              <w:rPr>
                <w:rFonts w:ascii="Arial" w:eastAsia="SimHei" w:hAnsi="Arial" w:cs="Arial"/>
                <w:sz w:val="18"/>
                <w:szCs w:val="18"/>
                <w:lang w:val="en-US"/>
              </w:rPr>
              <w:t>+N+PE)</w:t>
            </w:r>
          </w:p>
        </w:tc>
      </w:tr>
      <w:tr w:rsidR="00807BD6" w:rsidRPr="00807BD6" w:rsidTr="008C5D3E">
        <w:trPr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Pr="00807BD6" w:rsidRDefault="00CC3430">
            <w:r w:rsidRPr="00807BD6">
              <w:t>Zakres napięcia wejściowego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Pr="00807BD6" w:rsidRDefault="00CC3430">
            <w:r w:rsidRPr="00807BD6">
              <w:rPr>
                <w:rFonts w:ascii="Arial" w:hAnsi="Arial" w:cs="Arial"/>
                <w:bCs/>
                <w:sz w:val="18"/>
                <w:szCs w:val="18"/>
              </w:rPr>
              <w:t>277 ~ 485 Vac</w:t>
            </w:r>
          </w:p>
        </w:tc>
      </w:tr>
      <w:tr w:rsidR="00807BD6" w:rsidRPr="00807BD6" w:rsidTr="008C5D3E">
        <w:trPr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Pr="00807BD6" w:rsidRDefault="00CC3430">
            <w:r w:rsidRPr="00807BD6">
              <w:t>Częstotliwość wejściowa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Pr="00807BD6" w:rsidRDefault="00CC3430">
            <w:r w:rsidRPr="00807BD6">
              <w:rPr>
                <w:rFonts w:ascii="Arial" w:hAnsi="Arial" w:cs="Arial"/>
                <w:bCs/>
                <w:sz w:val="18"/>
                <w:szCs w:val="18"/>
              </w:rPr>
              <w:t>50 / 60 Hz</w:t>
            </w:r>
          </w:p>
        </w:tc>
      </w:tr>
      <w:tr w:rsidR="00807BD6" w:rsidRPr="00807BD6" w:rsidTr="008C5D3E">
        <w:trPr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Pr="00807BD6" w:rsidRDefault="00CC3430">
            <w:r w:rsidRPr="00807BD6">
              <w:t>Zakres częstotliwości wejściowej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Pr="00807BD6" w:rsidRDefault="00CC3430">
            <w:r w:rsidRPr="00807BD6">
              <w:rPr>
                <w:rFonts w:ascii="Arial" w:hAnsi="Arial" w:cs="Arial"/>
                <w:bCs/>
                <w:sz w:val="18"/>
                <w:szCs w:val="18"/>
              </w:rPr>
              <w:t>40 ~ 70 Hz</w:t>
            </w:r>
          </w:p>
        </w:tc>
      </w:tr>
      <w:tr w:rsidR="00807BD6" w:rsidRPr="00807BD6" w:rsidTr="008C5D3E">
        <w:trPr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Pr="00807BD6" w:rsidRDefault="00CC3430">
            <w:r w:rsidRPr="00807BD6">
              <w:t>Wejściowy zakres tolerancji napięcia By-passu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Pr="00807BD6" w:rsidRDefault="00CC3430">
            <w:r w:rsidRPr="00807BD6">
              <w:rPr>
                <w:rFonts w:ascii="Arial" w:hAnsi="Arial" w:cs="Arial"/>
                <w:bCs/>
                <w:sz w:val="18"/>
                <w:szCs w:val="18"/>
              </w:rPr>
              <w:t>-40% ~ +15%</w:t>
            </w:r>
          </w:p>
        </w:tc>
      </w:tr>
      <w:tr w:rsidR="00807BD6" w:rsidRPr="00807BD6" w:rsidTr="008C5D3E">
        <w:trPr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Pr="00807BD6" w:rsidRDefault="00CC3430">
            <w:r w:rsidRPr="00807BD6">
              <w:t>THDi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Pr="00807BD6" w:rsidRDefault="00CC3430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07BD6">
              <w:rPr>
                <w:rFonts w:ascii="Arial" w:hAnsi="Arial" w:cs="Arial"/>
                <w:bCs/>
                <w:sz w:val="18"/>
                <w:szCs w:val="18"/>
              </w:rPr>
              <w:t>5%</w:t>
            </w:r>
          </w:p>
        </w:tc>
      </w:tr>
      <w:tr w:rsidR="00807BD6" w:rsidRPr="00807BD6" w:rsidTr="008C5D3E">
        <w:trPr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Pr="00807BD6" w:rsidRDefault="00CC3430">
            <w:r w:rsidRPr="00807BD6">
              <w:t>Nominalne napięcie wyjściowe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Pr="00807BD6" w:rsidRDefault="00CC3430">
            <w:pPr>
              <w:rPr>
                <w:rFonts w:ascii="Arial" w:hAnsi="Arial" w:cs="Arial"/>
                <w:bCs/>
                <w:sz w:val="18"/>
                <w:szCs w:val="18"/>
              </w:rPr>
            </w:pPr>
            <w:bookmarkStart w:id="0" w:name="OLE_LINK60"/>
            <w:r w:rsidRPr="00807BD6">
              <w:rPr>
                <w:rFonts w:ascii="Arial" w:hAnsi="Arial" w:cs="Arial"/>
                <w:bCs/>
                <w:sz w:val="18"/>
                <w:szCs w:val="18"/>
              </w:rPr>
              <w:t>360V / 380V / 400V / 415 Vac</w:t>
            </w:r>
            <w:bookmarkEnd w:id="0"/>
            <w:r w:rsidRPr="00807BD6">
              <w:rPr>
                <w:rFonts w:ascii="Arial" w:hAnsi="Arial" w:cs="Arial"/>
                <w:bCs/>
                <w:sz w:val="18"/>
                <w:szCs w:val="18"/>
              </w:rPr>
              <w:t xml:space="preserve"> 3f (3Φ+N+PE) (programowalne)</w:t>
            </w:r>
          </w:p>
        </w:tc>
      </w:tr>
      <w:tr w:rsidR="00807BD6" w:rsidRPr="00807BD6" w:rsidTr="008C5D3E">
        <w:trPr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Pr="00807BD6" w:rsidRDefault="00CC3430">
            <w:r w:rsidRPr="00807BD6">
              <w:t>Regulacja napięcia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Pr="00807BD6" w:rsidRDefault="00CC3430">
            <w:pPr>
              <w:rPr>
                <w:rFonts w:ascii="Arial" w:hAnsi="Arial" w:cs="Arial"/>
                <w:bCs/>
                <w:sz w:val="18"/>
                <w:szCs w:val="18"/>
              </w:rPr>
            </w:pPr>
            <w:bookmarkStart w:id="1" w:name="OLE_LINK6"/>
            <w:r w:rsidRPr="00807BD6">
              <w:rPr>
                <w:rFonts w:ascii="Arial" w:hAnsi="Arial" w:cs="Arial"/>
                <w:bCs/>
                <w:sz w:val="18"/>
                <w:szCs w:val="18"/>
              </w:rPr>
              <w:t>±</w:t>
            </w:r>
            <w:bookmarkEnd w:id="1"/>
            <w:r w:rsidRPr="00807BD6">
              <w:rPr>
                <w:rFonts w:ascii="Arial" w:hAnsi="Arial" w:cs="Arial"/>
                <w:bCs/>
                <w:sz w:val="18"/>
                <w:szCs w:val="18"/>
              </w:rPr>
              <w:t xml:space="preserve"> 1%</w:t>
            </w:r>
          </w:p>
        </w:tc>
      </w:tr>
      <w:tr w:rsidR="00807BD6" w:rsidRPr="00807BD6" w:rsidTr="008C5D3E">
        <w:trPr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Pr="00807BD6" w:rsidRDefault="00CC3430">
            <w:r w:rsidRPr="00807BD6">
              <w:t>Czas podtrzymania dla 100% przy PF=0,8/18kW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Pr="00807BD6" w:rsidRDefault="00CC3430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07BD6">
              <w:rPr>
                <w:rFonts w:ascii="Arial" w:hAnsi="Arial" w:cs="Arial"/>
                <w:bCs/>
                <w:sz w:val="18"/>
                <w:szCs w:val="18"/>
              </w:rPr>
              <w:t>11 min</w:t>
            </w:r>
          </w:p>
        </w:tc>
      </w:tr>
      <w:tr w:rsidR="00807BD6" w:rsidRPr="00807BD6" w:rsidTr="008C5D3E">
        <w:trPr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Pr="00807BD6" w:rsidRDefault="00CC3430">
            <w:r w:rsidRPr="00807BD6">
              <w:t>Wyjściowy PF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Pr="00807BD6" w:rsidRDefault="00CC3430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07BD6">
              <w:rPr>
                <w:rFonts w:ascii="Arial" w:hAnsi="Arial" w:cs="Arial"/>
                <w:bCs/>
                <w:sz w:val="18"/>
                <w:szCs w:val="18"/>
              </w:rPr>
              <w:t>0.9</w:t>
            </w:r>
          </w:p>
        </w:tc>
      </w:tr>
      <w:tr w:rsidR="00807BD6" w:rsidRPr="00807BD6" w:rsidTr="008C5D3E">
        <w:trPr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Pr="00807BD6" w:rsidRDefault="00CC3430">
            <w:r w:rsidRPr="00807BD6">
              <w:t xml:space="preserve">Przeciążenie falownika 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Pr="00807BD6" w:rsidRDefault="00CC3430">
            <w:pPr>
              <w:pStyle w:val="Default"/>
              <w:snapToGrid w:val="0"/>
              <w:spacing w:line="300" w:lineRule="auto"/>
              <w:jc w:val="center"/>
              <w:rPr>
                <w:bCs/>
                <w:color w:val="auto"/>
                <w:sz w:val="18"/>
                <w:szCs w:val="18"/>
              </w:rPr>
            </w:pPr>
            <w:r w:rsidRPr="00807BD6">
              <w:rPr>
                <w:bCs/>
                <w:color w:val="auto"/>
                <w:sz w:val="18"/>
                <w:szCs w:val="18"/>
              </w:rPr>
              <w:t>102% ~ 125%: transfer na bypass w 10 min;</w:t>
            </w:r>
          </w:p>
          <w:p w:rsidR="00CC3430" w:rsidRPr="00807BD6" w:rsidRDefault="00CC3430">
            <w:pPr>
              <w:pStyle w:val="Default"/>
              <w:snapToGrid w:val="0"/>
              <w:spacing w:line="300" w:lineRule="auto"/>
              <w:jc w:val="center"/>
              <w:rPr>
                <w:bCs/>
                <w:color w:val="auto"/>
                <w:sz w:val="18"/>
                <w:szCs w:val="18"/>
              </w:rPr>
            </w:pPr>
            <w:r w:rsidRPr="00807BD6">
              <w:rPr>
                <w:bCs/>
                <w:color w:val="auto"/>
                <w:sz w:val="18"/>
                <w:szCs w:val="18"/>
              </w:rPr>
              <w:t>125% ~ 150%: transfer na bypass w 1 min;</w:t>
            </w:r>
          </w:p>
          <w:p w:rsidR="00CC3430" w:rsidRPr="00807BD6" w:rsidRDefault="00CC3430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07BD6">
              <w:rPr>
                <w:rFonts w:ascii="Arial" w:hAnsi="Arial" w:cs="Arial"/>
                <w:bCs/>
                <w:sz w:val="18"/>
                <w:szCs w:val="18"/>
              </w:rPr>
              <w:t>&gt; 150%: transfer na  bypass w 0.5 s</w:t>
            </w:r>
          </w:p>
        </w:tc>
      </w:tr>
      <w:tr w:rsidR="00807BD6" w:rsidRPr="00807BD6" w:rsidTr="008C5D3E">
        <w:trPr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Pr="00807BD6" w:rsidRDefault="00CC3430">
            <w:r w:rsidRPr="00807BD6">
              <w:lastRenderedPageBreak/>
              <w:t>Napięcie baterii DC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Pr="00807BD6" w:rsidRDefault="00CC3430">
            <w:pPr>
              <w:pStyle w:val="Default"/>
              <w:snapToGrid w:val="0"/>
              <w:spacing w:line="300" w:lineRule="auto"/>
              <w:jc w:val="center"/>
              <w:rPr>
                <w:bCs/>
                <w:color w:val="auto"/>
                <w:sz w:val="18"/>
                <w:szCs w:val="18"/>
              </w:rPr>
            </w:pPr>
            <w:r w:rsidRPr="00807BD6">
              <w:rPr>
                <w:bCs/>
                <w:color w:val="auto"/>
                <w:sz w:val="18"/>
                <w:szCs w:val="18"/>
              </w:rPr>
              <w:t>240 Vdc</w:t>
            </w:r>
          </w:p>
        </w:tc>
      </w:tr>
      <w:tr w:rsidR="00807BD6" w:rsidRPr="00807BD6" w:rsidTr="008C5D3E">
        <w:trPr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Pr="00807BD6" w:rsidRDefault="00CC3430">
            <w:r w:rsidRPr="00807BD6">
              <w:t>String bateryjny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Pr="00807BD6" w:rsidRDefault="00CC3430">
            <w:pPr>
              <w:pStyle w:val="Default"/>
              <w:snapToGrid w:val="0"/>
              <w:spacing w:line="300" w:lineRule="auto"/>
              <w:jc w:val="center"/>
              <w:rPr>
                <w:bCs/>
                <w:color w:val="auto"/>
                <w:sz w:val="18"/>
                <w:szCs w:val="18"/>
              </w:rPr>
            </w:pPr>
            <w:r w:rsidRPr="00807BD6">
              <w:rPr>
                <w:bCs/>
                <w:color w:val="auto"/>
                <w:sz w:val="18"/>
                <w:szCs w:val="18"/>
              </w:rPr>
              <w:t xml:space="preserve">Możliwość pracy UPSa ze stringiem bateryjnym złożonym z 14/16/18/ lub 20szt. Baterii 12V  </w:t>
            </w:r>
          </w:p>
        </w:tc>
      </w:tr>
      <w:tr w:rsidR="00807BD6" w:rsidRPr="00807BD6" w:rsidTr="008C5D3E">
        <w:trPr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Pr="00807BD6" w:rsidRDefault="00CC3430">
            <w:r w:rsidRPr="00807BD6">
              <w:t>Ładowarka baterii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Pr="00807BD6" w:rsidRDefault="00CC3430">
            <w:pPr>
              <w:pStyle w:val="Default"/>
              <w:snapToGrid w:val="0"/>
              <w:spacing w:line="300" w:lineRule="auto"/>
              <w:jc w:val="center"/>
              <w:rPr>
                <w:bCs/>
                <w:color w:val="auto"/>
                <w:sz w:val="18"/>
                <w:szCs w:val="18"/>
              </w:rPr>
            </w:pPr>
            <w:r w:rsidRPr="00807BD6">
              <w:rPr>
                <w:bCs/>
                <w:color w:val="auto"/>
                <w:sz w:val="18"/>
                <w:szCs w:val="18"/>
              </w:rPr>
              <w:t>W układzie równoległym redundantnym7A (2x3,5A)</w:t>
            </w:r>
          </w:p>
        </w:tc>
      </w:tr>
      <w:tr w:rsidR="00807BD6" w:rsidRPr="00807BD6" w:rsidTr="008C5D3E">
        <w:trPr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Pr="00807BD6" w:rsidRDefault="00CC3430">
            <w:r w:rsidRPr="00807BD6">
              <w:t>Sprawność UPSa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Pr="00807BD6" w:rsidRDefault="00CC3430">
            <w:pPr>
              <w:pStyle w:val="Default"/>
              <w:snapToGrid w:val="0"/>
              <w:spacing w:line="300" w:lineRule="auto"/>
              <w:jc w:val="center"/>
              <w:rPr>
                <w:bCs/>
                <w:color w:val="auto"/>
                <w:sz w:val="18"/>
                <w:szCs w:val="18"/>
              </w:rPr>
            </w:pPr>
            <w:r w:rsidRPr="00807BD6">
              <w:rPr>
                <w:bCs/>
                <w:color w:val="auto"/>
                <w:sz w:val="18"/>
                <w:szCs w:val="18"/>
              </w:rPr>
              <w:t>93%</w:t>
            </w:r>
          </w:p>
        </w:tc>
      </w:tr>
      <w:tr w:rsidR="00807BD6" w:rsidRPr="00807BD6" w:rsidTr="008C5D3E">
        <w:trPr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Pr="00807BD6" w:rsidRDefault="00CC3430">
            <w:r w:rsidRPr="00807BD6">
              <w:t>Wyświetlacz dotykowy  7’ LCD + LED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Pr="00807BD6" w:rsidRDefault="00CC3430">
            <w:pPr>
              <w:pStyle w:val="Default"/>
              <w:snapToGrid w:val="0"/>
              <w:spacing w:line="300" w:lineRule="auto"/>
              <w:jc w:val="center"/>
              <w:rPr>
                <w:bCs/>
                <w:color w:val="auto"/>
                <w:sz w:val="18"/>
                <w:szCs w:val="18"/>
              </w:rPr>
            </w:pPr>
            <w:r w:rsidRPr="00807BD6">
              <w:rPr>
                <w:bCs/>
                <w:color w:val="auto"/>
                <w:sz w:val="18"/>
                <w:szCs w:val="18"/>
              </w:rPr>
              <w:t>W języku polskim</w:t>
            </w:r>
          </w:p>
        </w:tc>
      </w:tr>
      <w:tr w:rsidR="00807BD6" w:rsidRPr="00807BD6" w:rsidTr="008C5D3E">
        <w:trPr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Pr="00807BD6" w:rsidRDefault="00CC3430">
            <w:r w:rsidRPr="00807BD6">
              <w:t>Praca równoległa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Pr="00807BD6" w:rsidRDefault="00CC3430">
            <w:pPr>
              <w:pStyle w:val="Default"/>
              <w:snapToGrid w:val="0"/>
              <w:spacing w:line="300" w:lineRule="auto"/>
              <w:jc w:val="center"/>
              <w:rPr>
                <w:bCs/>
                <w:color w:val="auto"/>
                <w:sz w:val="18"/>
                <w:szCs w:val="18"/>
              </w:rPr>
            </w:pPr>
            <w:r w:rsidRPr="00807BD6">
              <w:rPr>
                <w:bCs/>
                <w:color w:val="auto"/>
                <w:sz w:val="18"/>
                <w:szCs w:val="18"/>
              </w:rPr>
              <w:t>do 6 jednostek</w:t>
            </w:r>
          </w:p>
        </w:tc>
      </w:tr>
      <w:tr w:rsidR="00807BD6" w:rsidRPr="00807BD6" w:rsidTr="008C5D3E">
        <w:trPr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Pr="00807BD6" w:rsidRDefault="00CC3430">
            <w:r w:rsidRPr="00807BD6">
              <w:t>Karta SNMP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Pr="00807BD6" w:rsidRDefault="00CC3430">
            <w:pPr>
              <w:pStyle w:val="Default"/>
              <w:snapToGrid w:val="0"/>
              <w:spacing w:line="300" w:lineRule="auto"/>
              <w:jc w:val="center"/>
              <w:rPr>
                <w:bCs/>
                <w:color w:val="auto"/>
                <w:sz w:val="18"/>
                <w:szCs w:val="18"/>
              </w:rPr>
            </w:pPr>
            <w:r w:rsidRPr="00807BD6">
              <w:rPr>
                <w:bCs/>
                <w:color w:val="auto"/>
                <w:sz w:val="18"/>
                <w:szCs w:val="18"/>
              </w:rPr>
              <w:t>TAK</w:t>
            </w:r>
          </w:p>
        </w:tc>
      </w:tr>
      <w:tr w:rsidR="00807BD6" w:rsidRPr="00807BD6" w:rsidTr="008C5D3E">
        <w:trPr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Pr="00807BD6" w:rsidRDefault="00CC3430">
            <w:r w:rsidRPr="00807BD6">
              <w:t>Zimny start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Pr="00807BD6" w:rsidRDefault="00CC3430">
            <w:pPr>
              <w:pStyle w:val="Default"/>
              <w:snapToGrid w:val="0"/>
              <w:spacing w:line="300" w:lineRule="auto"/>
              <w:jc w:val="center"/>
              <w:rPr>
                <w:bCs/>
                <w:color w:val="auto"/>
                <w:sz w:val="18"/>
                <w:szCs w:val="18"/>
              </w:rPr>
            </w:pPr>
            <w:r w:rsidRPr="00807BD6">
              <w:rPr>
                <w:bCs/>
                <w:color w:val="auto"/>
                <w:sz w:val="18"/>
                <w:szCs w:val="18"/>
              </w:rPr>
              <w:t>TAK</w:t>
            </w:r>
          </w:p>
        </w:tc>
      </w:tr>
      <w:tr w:rsidR="00807BD6" w:rsidRPr="00807BD6" w:rsidTr="008C5D3E">
        <w:trPr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Pr="00807BD6" w:rsidRDefault="00CC3430">
            <w:pPr>
              <w:rPr>
                <w:lang w:val="en-US"/>
              </w:rPr>
            </w:pPr>
            <w:r w:rsidRPr="00807BD6">
              <w:rPr>
                <w:lang w:val="en-US"/>
              </w:rPr>
              <w:t>Inteligent Slot (SNMP/AS400/RS485)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Pr="00807BD6" w:rsidRDefault="00CC3430">
            <w:pPr>
              <w:pStyle w:val="Default"/>
              <w:snapToGrid w:val="0"/>
              <w:spacing w:line="300" w:lineRule="auto"/>
              <w:jc w:val="center"/>
              <w:rPr>
                <w:bCs/>
                <w:color w:val="auto"/>
                <w:sz w:val="18"/>
                <w:szCs w:val="18"/>
                <w:lang w:val="en-US"/>
              </w:rPr>
            </w:pPr>
            <w:r w:rsidRPr="00807BD6">
              <w:rPr>
                <w:bCs/>
                <w:color w:val="auto"/>
                <w:sz w:val="18"/>
                <w:szCs w:val="18"/>
              </w:rPr>
              <w:t>2szt.</w:t>
            </w:r>
          </w:p>
        </w:tc>
      </w:tr>
      <w:tr w:rsidR="00807BD6" w:rsidRPr="00807BD6" w:rsidTr="008C5D3E">
        <w:trPr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Pr="00807BD6" w:rsidRDefault="00CC3430">
            <w:r w:rsidRPr="00807BD6">
              <w:t>RS232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Pr="00807BD6" w:rsidRDefault="00CC3430">
            <w:pPr>
              <w:pStyle w:val="Default"/>
              <w:snapToGrid w:val="0"/>
              <w:spacing w:line="300" w:lineRule="auto"/>
              <w:jc w:val="center"/>
              <w:rPr>
                <w:bCs/>
                <w:color w:val="auto"/>
                <w:sz w:val="18"/>
                <w:szCs w:val="18"/>
              </w:rPr>
            </w:pPr>
            <w:r w:rsidRPr="00807BD6">
              <w:rPr>
                <w:bCs/>
                <w:color w:val="auto"/>
                <w:sz w:val="18"/>
                <w:szCs w:val="18"/>
              </w:rPr>
              <w:t>TAK</w:t>
            </w:r>
          </w:p>
        </w:tc>
      </w:tr>
      <w:tr w:rsidR="00807BD6" w:rsidRPr="00807BD6" w:rsidTr="008C5D3E">
        <w:trPr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Pr="00807BD6" w:rsidRDefault="00CC3430">
            <w:r w:rsidRPr="00807BD6">
              <w:t>USB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Pr="00807BD6" w:rsidRDefault="00CC3430">
            <w:pPr>
              <w:pStyle w:val="Default"/>
              <w:snapToGrid w:val="0"/>
              <w:spacing w:line="300" w:lineRule="auto"/>
              <w:jc w:val="center"/>
              <w:rPr>
                <w:bCs/>
                <w:color w:val="auto"/>
                <w:sz w:val="18"/>
                <w:szCs w:val="18"/>
              </w:rPr>
            </w:pPr>
            <w:r w:rsidRPr="00807BD6">
              <w:rPr>
                <w:bCs/>
                <w:color w:val="auto"/>
                <w:sz w:val="18"/>
                <w:szCs w:val="18"/>
              </w:rPr>
              <w:t>TAK</w:t>
            </w:r>
          </w:p>
        </w:tc>
      </w:tr>
      <w:tr w:rsidR="00807BD6" w:rsidRPr="00807BD6" w:rsidTr="008C5D3E">
        <w:trPr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Pr="00807BD6" w:rsidRDefault="00CC3430">
            <w:r w:rsidRPr="00807BD6">
              <w:t>Prędkość obrotowa pracy wentylatorów zależna od obciążenia i temperatury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Pr="00807BD6" w:rsidRDefault="00CC3430">
            <w:pPr>
              <w:pStyle w:val="Default"/>
              <w:snapToGrid w:val="0"/>
              <w:spacing w:line="300" w:lineRule="auto"/>
              <w:jc w:val="center"/>
              <w:rPr>
                <w:bCs/>
                <w:color w:val="auto"/>
                <w:sz w:val="18"/>
                <w:szCs w:val="18"/>
              </w:rPr>
            </w:pPr>
            <w:r w:rsidRPr="00807BD6">
              <w:rPr>
                <w:bCs/>
                <w:color w:val="auto"/>
                <w:sz w:val="18"/>
                <w:szCs w:val="18"/>
              </w:rPr>
              <w:t>TAK</w:t>
            </w:r>
          </w:p>
        </w:tc>
      </w:tr>
      <w:tr w:rsidR="00807BD6" w:rsidRPr="00807BD6" w:rsidTr="008C5D3E">
        <w:trPr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Pr="00807BD6" w:rsidRDefault="00CC3430">
            <w:r w:rsidRPr="00807BD6">
              <w:t>Obrys dolny UPSa nie większy niż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Pr="00807BD6" w:rsidRDefault="00CC3430">
            <w:pPr>
              <w:pStyle w:val="Default"/>
              <w:snapToGrid w:val="0"/>
              <w:spacing w:line="300" w:lineRule="auto"/>
              <w:jc w:val="center"/>
              <w:rPr>
                <w:bCs/>
                <w:color w:val="auto"/>
                <w:sz w:val="18"/>
                <w:szCs w:val="18"/>
              </w:rPr>
            </w:pPr>
            <w:r w:rsidRPr="00807BD6">
              <w:rPr>
                <w:bCs/>
                <w:color w:val="auto"/>
                <w:sz w:val="18"/>
                <w:szCs w:val="18"/>
              </w:rPr>
              <w:t>0,28m2</w:t>
            </w:r>
          </w:p>
        </w:tc>
      </w:tr>
      <w:tr w:rsidR="00CC3430" w:rsidRPr="00807BD6" w:rsidTr="008C5D3E">
        <w:trPr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Pr="00807BD6" w:rsidRDefault="00CC3430">
            <w:r w:rsidRPr="00807BD6">
              <w:t>Deklaracja zgodności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Pr="00807BD6" w:rsidRDefault="00CC3430">
            <w:pPr>
              <w:pStyle w:val="Default"/>
              <w:snapToGrid w:val="0"/>
              <w:spacing w:line="300" w:lineRule="auto"/>
              <w:jc w:val="center"/>
              <w:rPr>
                <w:bCs/>
                <w:color w:val="auto"/>
                <w:sz w:val="18"/>
                <w:szCs w:val="18"/>
              </w:rPr>
            </w:pPr>
            <w:r w:rsidRPr="00807BD6">
              <w:rPr>
                <w:rFonts w:ascii="Times New Roman" w:hAnsi="Times New Roman" w:cs="Times New Roman"/>
                <w:color w:val="auto"/>
                <w:sz w:val="21"/>
                <w:szCs w:val="21"/>
              </w:rPr>
              <w:t>Zgodność z dyrektywami 2014//35/UE, 2014/30UE 2011/65/UE potwierdzona przez Europejską jednostkę Certyfikującą np. TUV</w:t>
            </w:r>
          </w:p>
        </w:tc>
      </w:tr>
    </w:tbl>
    <w:p w:rsidR="00CC3430" w:rsidRPr="00807BD6" w:rsidRDefault="00CC3430" w:rsidP="00CC3430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CC3430" w:rsidRPr="00807BD6" w:rsidRDefault="00CC3430" w:rsidP="00CC3430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807C33" w:rsidRPr="00807BD6" w:rsidRDefault="00807C33" w:rsidP="00CC3430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035591" w:rsidRPr="00807BD6" w:rsidRDefault="00242EF1" w:rsidP="00013A83">
      <w:pPr>
        <w:pStyle w:val="Bezodstpw"/>
        <w:rPr>
          <w:rFonts w:ascii="Arial" w:hAnsi="Arial" w:cs="Arial"/>
          <w:sz w:val="24"/>
          <w:szCs w:val="24"/>
        </w:rPr>
      </w:pPr>
      <w:r w:rsidRPr="00807BD6">
        <w:rPr>
          <w:rFonts w:ascii="Arial" w:hAnsi="Arial" w:cs="Arial"/>
          <w:sz w:val="24"/>
          <w:szCs w:val="24"/>
        </w:rPr>
        <w:t xml:space="preserve">         </w:t>
      </w:r>
    </w:p>
    <w:p w:rsidR="009E00FB" w:rsidRPr="00807BD6" w:rsidRDefault="009E00FB" w:rsidP="00E5762A">
      <w:pPr>
        <w:pStyle w:val="Akapitzlist"/>
        <w:numPr>
          <w:ilvl w:val="1"/>
          <w:numId w:val="7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807BD6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>Wymagania inne:</w:t>
      </w:r>
    </w:p>
    <w:p w:rsidR="009E00FB" w:rsidRPr="00807BD6" w:rsidRDefault="009E00FB" w:rsidP="009E00FB">
      <w:pPr>
        <w:spacing w:after="0" w:line="240" w:lineRule="auto"/>
        <w:ind w:left="360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</w:p>
    <w:p w:rsidR="009E00FB" w:rsidRPr="00807BD6" w:rsidRDefault="009E00FB" w:rsidP="00E5762A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07BD6">
        <w:rPr>
          <w:rFonts w:ascii="Arial" w:eastAsia="Times New Roman" w:hAnsi="Arial" w:cs="Arial"/>
          <w:sz w:val="24"/>
          <w:szCs w:val="24"/>
          <w:lang w:eastAsia="pl-PL"/>
        </w:rPr>
        <w:t xml:space="preserve">Przed  przystąpieniem  do wykonywania dokumentacji należy  uzyskać u Zamawiającego zatwierdzenia koncepcji rozwiązań opracowania oraz stosowanych materiałów. </w:t>
      </w:r>
    </w:p>
    <w:p w:rsidR="009E00FB" w:rsidRPr="00807BD6" w:rsidRDefault="009E00FB" w:rsidP="00E5762A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07BD6">
        <w:rPr>
          <w:rFonts w:ascii="Arial" w:eastAsia="Times New Roman" w:hAnsi="Arial" w:cs="Arial"/>
          <w:sz w:val="24"/>
          <w:szCs w:val="24"/>
          <w:lang w:eastAsia="pl-PL"/>
        </w:rPr>
        <w:t>Do dokumentacji projektowej należy załączyć kserokopie uprawnień projektowych oraz zaświadczenie o przynależności do stosownych Izb.</w:t>
      </w:r>
    </w:p>
    <w:p w:rsidR="00A3790A" w:rsidRPr="00807BD6" w:rsidRDefault="00A3790A" w:rsidP="00E5762A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807BD6">
        <w:rPr>
          <w:rFonts w:ascii="Arial" w:eastAsia="Times New Roman" w:hAnsi="Arial" w:cs="Arial"/>
          <w:sz w:val="24"/>
          <w:szCs w:val="24"/>
          <w:lang w:eastAsia="pl-PL"/>
        </w:rPr>
        <w:t xml:space="preserve">Wszystkie sprawy związane z </w:t>
      </w:r>
      <w:r w:rsidR="00013A83" w:rsidRPr="00807BD6">
        <w:rPr>
          <w:rFonts w:ascii="Arial" w:eastAsia="Times New Roman" w:hAnsi="Arial" w:cs="Arial"/>
          <w:sz w:val="24"/>
          <w:szCs w:val="24"/>
          <w:lang w:eastAsia="pl-PL"/>
        </w:rPr>
        <w:t>prowadzeniem instalacji teletechnicznych i przechodzeniem przez pomieszczenia Punktów Dystrybucyjnych należy uzgodnić</w:t>
      </w:r>
      <w:r w:rsidRPr="00807BD6">
        <w:rPr>
          <w:rFonts w:ascii="Arial" w:eastAsia="Times New Roman" w:hAnsi="Arial" w:cs="Arial"/>
          <w:sz w:val="24"/>
          <w:szCs w:val="24"/>
          <w:lang w:eastAsia="pl-PL"/>
        </w:rPr>
        <w:t xml:space="preserve"> z </w:t>
      </w:r>
      <w:r w:rsidR="00013A83" w:rsidRPr="00807BD6">
        <w:rPr>
          <w:rFonts w:ascii="Arial" w:eastAsia="Times New Roman" w:hAnsi="Arial" w:cs="Arial"/>
          <w:sz w:val="24"/>
          <w:szCs w:val="24"/>
          <w:lang w:eastAsia="pl-PL"/>
        </w:rPr>
        <w:t>Centrum Informatycznym UAM</w:t>
      </w:r>
      <w:r w:rsidR="00F36802" w:rsidRPr="00807BD6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807BD6">
        <w:rPr>
          <w:rFonts w:ascii="Arial" w:eastAsia="Times New Roman" w:hAnsi="Arial" w:cs="Arial"/>
          <w:sz w:val="24"/>
          <w:szCs w:val="24"/>
          <w:lang w:eastAsia="pl-PL"/>
        </w:rPr>
        <w:t>na etapie projektu.</w:t>
      </w:r>
    </w:p>
    <w:p w:rsidR="00F36802" w:rsidRPr="00807BD6" w:rsidRDefault="00F36802" w:rsidP="00013A83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</w:p>
    <w:p w:rsidR="009E00FB" w:rsidRPr="00807BD6" w:rsidRDefault="009E00FB" w:rsidP="00E5762A">
      <w:pPr>
        <w:pStyle w:val="Akapitzlist"/>
        <w:numPr>
          <w:ilvl w:val="1"/>
          <w:numId w:val="7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807BD6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>Uzgodnienia:</w:t>
      </w:r>
    </w:p>
    <w:p w:rsidR="009E00FB" w:rsidRPr="00807BD6" w:rsidRDefault="009E00FB" w:rsidP="009E00FB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</w:p>
    <w:p w:rsidR="009E00FB" w:rsidRPr="00807BD6" w:rsidRDefault="009E00FB" w:rsidP="00E5762A">
      <w:pPr>
        <w:pStyle w:val="Akapitzlist"/>
        <w:numPr>
          <w:ilvl w:val="0"/>
          <w:numId w:val="16"/>
        </w:numPr>
        <w:spacing w:after="0" w:line="240" w:lineRule="auto"/>
        <w:ind w:left="1560" w:hanging="426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807BD6">
        <w:rPr>
          <w:rFonts w:ascii="Arial" w:eastAsia="Times New Roman" w:hAnsi="Arial" w:cs="Arial"/>
          <w:sz w:val="24"/>
          <w:szCs w:val="24"/>
          <w:lang w:eastAsia="pl-PL"/>
        </w:rPr>
        <w:t>Dopuszcza się wprowadzenie przez Zamawiającego korekt mających wpływ na zakres prac projektowych</w:t>
      </w:r>
      <w:r w:rsidR="00A3790A" w:rsidRPr="00807BD6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9E00FB" w:rsidRPr="00807BD6" w:rsidRDefault="009E00FB" w:rsidP="009E00FB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</w:p>
    <w:p w:rsidR="00013A83" w:rsidRPr="00807BD6" w:rsidRDefault="009E00FB" w:rsidP="00013A83">
      <w:pPr>
        <w:pStyle w:val="Akapitzlist"/>
        <w:numPr>
          <w:ilvl w:val="1"/>
          <w:numId w:val="7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807BD6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>Termi</w:t>
      </w:r>
      <w:r w:rsidR="00977FC6" w:rsidRPr="00807BD6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 xml:space="preserve">n </w:t>
      </w:r>
      <w:r w:rsidR="007359B4" w:rsidRPr="00807BD6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>zakończenia przedmiotu umowy:</w:t>
      </w:r>
      <w:r w:rsidR="00355377" w:rsidRPr="00807BD6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 xml:space="preserve"> </w:t>
      </w:r>
    </w:p>
    <w:p w:rsidR="00013A83" w:rsidRPr="00807BD6" w:rsidRDefault="00013A83" w:rsidP="00013A83">
      <w:pPr>
        <w:pStyle w:val="Akapitzlist"/>
        <w:spacing w:after="0" w:line="240" w:lineRule="auto"/>
        <w:ind w:left="1140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</w:p>
    <w:p w:rsidR="00355377" w:rsidRPr="00807BD6" w:rsidRDefault="000A031C" w:rsidP="00013A83">
      <w:pPr>
        <w:pStyle w:val="Akapitzlist"/>
        <w:spacing w:after="0" w:line="240" w:lineRule="auto"/>
        <w:ind w:left="114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07BD6">
        <w:rPr>
          <w:rFonts w:ascii="Arial" w:eastAsia="Times New Roman" w:hAnsi="Arial" w:cs="Arial"/>
          <w:sz w:val="24"/>
          <w:szCs w:val="24"/>
          <w:lang w:eastAsia="pl-PL"/>
        </w:rPr>
        <w:t xml:space="preserve">Zakończenie prac projektowych </w:t>
      </w:r>
      <w:r w:rsidR="000D5180" w:rsidRPr="00807BD6">
        <w:rPr>
          <w:rFonts w:ascii="Arial" w:eastAsia="Times New Roman" w:hAnsi="Arial" w:cs="Arial"/>
          <w:sz w:val="24"/>
          <w:szCs w:val="24"/>
          <w:lang w:eastAsia="pl-PL"/>
        </w:rPr>
        <w:t xml:space="preserve">i wykonawczych </w:t>
      </w:r>
      <w:r w:rsidRPr="00807BD6">
        <w:rPr>
          <w:rFonts w:ascii="Arial" w:eastAsia="Times New Roman" w:hAnsi="Arial" w:cs="Arial"/>
          <w:sz w:val="24"/>
          <w:szCs w:val="24"/>
          <w:lang w:eastAsia="pl-PL"/>
        </w:rPr>
        <w:t>d</w:t>
      </w:r>
      <w:r w:rsidR="00355377" w:rsidRPr="00807BD6">
        <w:rPr>
          <w:rFonts w:ascii="Arial" w:eastAsia="Times New Roman" w:hAnsi="Arial" w:cs="Arial"/>
          <w:sz w:val="24"/>
          <w:szCs w:val="24"/>
          <w:lang w:eastAsia="pl-PL"/>
        </w:rPr>
        <w:t xml:space="preserve">o </w:t>
      </w:r>
      <w:r w:rsidR="005D713A" w:rsidRPr="005D713A">
        <w:rPr>
          <w:rFonts w:ascii="Arial" w:hAnsi="Arial" w:cs="Arial"/>
          <w:sz w:val="24"/>
          <w:lang w:eastAsia="x-none"/>
        </w:rPr>
        <w:t>6 miesięcy od dnia zawarcia umowy</w:t>
      </w:r>
      <w:r w:rsidR="005D713A" w:rsidRPr="005D713A">
        <w:rPr>
          <w:rFonts w:ascii="Arial" w:eastAsia="Times New Roman" w:hAnsi="Arial" w:cs="Arial"/>
          <w:color w:val="FF0000"/>
          <w:sz w:val="28"/>
          <w:szCs w:val="24"/>
          <w:lang w:eastAsia="pl-PL"/>
        </w:rPr>
        <w:t xml:space="preserve"> </w:t>
      </w:r>
      <w:r w:rsidR="000D5180" w:rsidRPr="00807BD6">
        <w:rPr>
          <w:rFonts w:ascii="Arial" w:eastAsia="Times New Roman" w:hAnsi="Arial" w:cs="Arial"/>
          <w:sz w:val="24"/>
          <w:szCs w:val="24"/>
          <w:lang w:eastAsia="pl-PL"/>
        </w:rPr>
        <w:t>wraz</w:t>
      </w:r>
      <w:r w:rsidR="005D713A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0D5180" w:rsidRPr="00807BD6">
        <w:rPr>
          <w:rFonts w:ascii="Arial" w:eastAsia="Times New Roman" w:hAnsi="Arial" w:cs="Arial"/>
          <w:sz w:val="24"/>
          <w:szCs w:val="24"/>
          <w:lang w:eastAsia="pl-PL"/>
        </w:rPr>
        <w:t>z uzyskaniem wszystkich niezbę</w:t>
      </w:r>
      <w:bookmarkStart w:id="2" w:name="_GoBack"/>
      <w:bookmarkEnd w:id="2"/>
      <w:r w:rsidR="000D5180" w:rsidRPr="00807BD6">
        <w:rPr>
          <w:rFonts w:ascii="Arial" w:eastAsia="Times New Roman" w:hAnsi="Arial" w:cs="Arial"/>
          <w:sz w:val="24"/>
          <w:szCs w:val="24"/>
          <w:lang w:eastAsia="pl-PL"/>
        </w:rPr>
        <w:t>dnych uzgodnień i pozwoleń</w:t>
      </w:r>
      <w:r w:rsidR="00013A83" w:rsidRPr="00807BD6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0D5180" w:rsidRPr="00807BD6" w:rsidRDefault="000D5180" w:rsidP="009E00FB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CC3430" w:rsidRPr="00807BD6" w:rsidRDefault="00CC3430" w:rsidP="009E00FB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C35C67" w:rsidRPr="00807BD6" w:rsidRDefault="00C35C67" w:rsidP="009E00FB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</w:p>
    <w:p w:rsidR="009E00FB" w:rsidRPr="00807BD6" w:rsidRDefault="009E00FB" w:rsidP="00E5762A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807BD6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>CZĘŚĆ INFORMACYJNA</w:t>
      </w:r>
    </w:p>
    <w:p w:rsidR="009E00FB" w:rsidRPr="00807BD6" w:rsidRDefault="009E00FB" w:rsidP="009E00FB">
      <w:pPr>
        <w:pStyle w:val="Akapitzlist"/>
        <w:spacing w:after="0" w:line="240" w:lineRule="auto"/>
        <w:ind w:left="360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</w:p>
    <w:p w:rsidR="009E00FB" w:rsidRPr="00807BD6" w:rsidRDefault="009E00FB" w:rsidP="00E5762A">
      <w:pPr>
        <w:pStyle w:val="Akapitzlist"/>
        <w:numPr>
          <w:ilvl w:val="1"/>
          <w:numId w:val="7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807BD6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>Przepisy prawne związane z przedmiotem zamówienia:</w:t>
      </w:r>
    </w:p>
    <w:p w:rsidR="009E00FB" w:rsidRPr="00807BD6" w:rsidRDefault="009E00FB" w:rsidP="009E00FB">
      <w:p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9E00FB" w:rsidRPr="00807BD6" w:rsidRDefault="009E00FB" w:rsidP="009E00FB">
      <w:pPr>
        <w:spacing w:after="0" w:line="240" w:lineRule="auto"/>
        <w:ind w:left="360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807BD6">
        <w:rPr>
          <w:rFonts w:ascii="Arial" w:eastAsia="Times New Roman" w:hAnsi="Arial" w:cs="Arial"/>
          <w:sz w:val="24"/>
          <w:szCs w:val="24"/>
          <w:lang w:eastAsia="pl-PL"/>
        </w:rPr>
        <w:lastRenderedPageBreak/>
        <w:t>Dokumentacja prawna musi odpowiadać przepisom i zaleceniom określonym w:</w:t>
      </w:r>
    </w:p>
    <w:p w:rsidR="007F388E" w:rsidRPr="00807BD6" w:rsidRDefault="009E00FB" w:rsidP="007F388E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07BD6">
        <w:rPr>
          <w:rFonts w:ascii="Arial" w:eastAsia="Times New Roman" w:hAnsi="Arial" w:cs="Arial"/>
          <w:sz w:val="24"/>
          <w:szCs w:val="24"/>
          <w:lang w:eastAsia="pl-PL"/>
        </w:rPr>
        <w:t>Prawie budowlanym z dnia 7 lipca 1994 roku</w:t>
      </w:r>
      <w:r w:rsidR="007F388E" w:rsidRPr="00807BD6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807BD6">
        <w:rPr>
          <w:rFonts w:ascii="Arial" w:eastAsia="Times New Roman" w:hAnsi="Arial" w:cs="Arial"/>
          <w:sz w:val="24"/>
          <w:szCs w:val="24"/>
          <w:lang w:eastAsia="pl-PL"/>
        </w:rPr>
        <w:t>(</w:t>
      </w:r>
      <w:r w:rsidR="007F388E" w:rsidRPr="00807BD6">
        <w:rPr>
          <w:rFonts w:ascii="Arial" w:eastAsia="Times New Roman" w:hAnsi="Arial" w:cs="Arial"/>
          <w:sz w:val="24"/>
          <w:szCs w:val="24"/>
          <w:lang w:eastAsia="pl-PL"/>
        </w:rPr>
        <w:t xml:space="preserve">t.j. </w:t>
      </w:r>
      <w:r w:rsidRPr="00807BD6">
        <w:rPr>
          <w:rFonts w:ascii="Arial" w:eastAsia="Times New Roman" w:hAnsi="Arial" w:cs="Arial"/>
          <w:sz w:val="24"/>
          <w:szCs w:val="24"/>
          <w:lang w:eastAsia="pl-PL"/>
        </w:rPr>
        <w:t>Dz. U. 20</w:t>
      </w:r>
      <w:r w:rsidR="007F388E" w:rsidRPr="00807BD6">
        <w:rPr>
          <w:rFonts w:ascii="Arial" w:eastAsia="Times New Roman" w:hAnsi="Arial" w:cs="Arial"/>
          <w:sz w:val="24"/>
          <w:szCs w:val="24"/>
          <w:lang w:eastAsia="pl-PL"/>
        </w:rPr>
        <w:t>20</w:t>
      </w:r>
      <w:r w:rsidRPr="00807BD6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="007F388E" w:rsidRPr="00807BD6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807BD6">
        <w:rPr>
          <w:rFonts w:ascii="Arial" w:eastAsia="Times New Roman" w:hAnsi="Arial" w:cs="Arial"/>
          <w:sz w:val="24"/>
          <w:szCs w:val="24"/>
          <w:lang w:eastAsia="pl-PL"/>
        </w:rPr>
        <w:t xml:space="preserve">poz. </w:t>
      </w:r>
      <w:r w:rsidR="007F388E" w:rsidRPr="00807BD6">
        <w:rPr>
          <w:rFonts w:ascii="Arial" w:eastAsia="Times New Roman" w:hAnsi="Arial" w:cs="Arial"/>
          <w:sz w:val="24"/>
          <w:szCs w:val="24"/>
          <w:lang w:eastAsia="pl-PL"/>
        </w:rPr>
        <w:t>1333</w:t>
      </w:r>
    </w:p>
    <w:p w:rsidR="009E00FB" w:rsidRPr="00807BD6" w:rsidRDefault="007F388E" w:rsidP="007F388E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07BD6">
        <w:rPr>
          <w:rFonts w:ascii="Arial" w:eastAsia="Times New Roman" w:hAnsi="Arial" w:cs="Arial"/>
          <w:sz w:val="24"/>
          <w:szCs w:val="24"/>
          <w:lang w:eastAsia="pl-PL"/>
        </w:rPr>
        <w:t>z późn. zm.)</w:t>
      </w:r>
      <w:r w:rsidR="009E00FB" w:rsidRPr="00807BD6">
        <w:rPr>
          <w:rFonts w:ascii="Arial" w:eastAsia="Times New Roman" w:hAnsi="Arial" w:cs="Arial"/>
          <w:sz w:val="24"/>
          <w:szCs w:val="24"/>
          <w:lang w:eastAsia="pl-PL"/>
        </w:rPr>
        <w:t>,</w:t>
      </w:r>
    </w:p>
    <w:p w:rsidR="009E00FB" w:rsidRPr="00807BD6" w:rsidRDefault="009E00FB" w:rsidP="00F25001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07BD6">
        <w:rPr>
          <w:rFonts w:ascii="Arial" w:eastAsia="Times New Roman" w:hAnsi="Arial" w:cs="Arial"/>
          <w:sz w:val="24"/>
          <w:szCs w:val="24"/>
          <w:lang w:eastAsia="pl-PL"/>
        </w:rPr>
        <w:t>Rozporządzeniu Ministra Infrastruktury z dnia 12 kwietnia 2002 r. w sprawie warunków technicznych, jakim powinny odpowiadać budynki i ich usytuowanie (</w:t>
      </w:r>
      <w:r w:rsidR="007F388E" w:rsidRPr="00807BD6">
        <w:rPr>
          <w:rFonts w:ascii="Arial" w:eastAsia="Times New Roman" w:hAnsi="Arial" w:cs="Arial"/>
          <w:sz w:val="24"/>
          <w:szCs w:val="24"/>
          <w:lang w:eastAsia="pl-PL"/>
        </w:rPr>
        <w:t xml:space="preserve">t.j. </w:t>
      </w:r>
      <w:r w:rsidRPr="00807BD6">
        <w:rPr>
          <w:rFonts w:ascii="Arial" w:eastAsia="Times New Roman" w:hAnsi="Arial" w:cs="Arial"/>
          <w:sz w:val="24"/>
          <w:szCs w:val="24"/>
          <w:lang w:eastAsia="pl-PL"/>
        </w:rPr>
        <w:t xml:space="preserve">Dz. U. </w:t>
      </w:r>
      <w:r w:rsidR="007F388E" w:rsidRPr="00807BD6">
        <w:rPr>
          <w:rFonts w:ascii="Arial" w:eastAsia="Times New Roman" w:hAnsi="Arial" w:cs="Arial"/>
          <w:sz w:val="24"/>
          <w:szCs w:val="24"/>
          <w:lang w:eastAsia="pl-PL"/>
        </w:rPr>
        <w:t xml:space="preserve">z 2019r. </w:t>
      </w:r>
      <w:r w:rsidRPr="00807BD6">
        <w:rPr>
          <w:rFonts w:ascii="Arial" w:eastAsia="Times New Roman" w:hAnsi="Arial" w:cs="Arial"/>
          <w:sz w:val="24"/>
          <w:szCs w:val="24"/>
          <w:lang w:eastAsia="pl-PL"/>
        </w:rPr>
        <w:t>wraz z późniejszymi zmianami</w:t>
      </w:r>
      <w:r w:rsidR="007F388E" w:rsidRPr="00807BD6">
        <w:rPr>
          <w:rFonts w:ascii="Arial" w:eastAsia="Times New Roman" w:hAnsi="Arial" w:cs="Arial"/>
          <w:sz w:val="24"/>
          <w:szCs w:val="24"/>
          <w:lang w:eastAsia="pl-PL"/>
        </w:rPr>
        <w:t xml:space="preserve"> poz. 1065 z późn. zm.</w:t>
      </w:r>
      <w:r w:rsidRPr="00807BD6">
        <w:rPr>
          <w:rFonts w:ascii="Arial" w:eastAsia="Times New Roman" w:hAnsi="Arial" w:cs="Arial"/>
          <w:sz w:val="24"/>
          <w:szCs w:val="24"/>
          <w:lang w:eastAsia="pl-PL"/>
        </w:rPr>
        <w:t>)</w:t>
      </w:r>
      <w:r w:rsidR="007F388E" w:rsidRPr="00807BD6">
        <w:rPr>
          <w:rFonts w:ascii="Arial" w:eastAsia="Times New Roman" w:hAnsi="Arial" w:cs="Arial"/>
          <w:sz w:val="24"/>
          <w:szCs w:val="24"/>
          <w:lang w:eastAsia="pl-PL"/>
        </w:rPr>
        <w:t>,</w:t>
      </w:r>
    </w:p>
    <w:p w:rsidR="007F388E" w:rsidRPr="00807BD6" w:rsidRDefault="009E00FB" w:rsidP="00F25001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07BD6">
        <w:rPr>
          <w:rFonts w:ascii="Arial" w:eastAsia="Times New Roman" w:hAnsi="Arial" w:cs="Arial"/>
          <w:sz w:val="24"/>
          <w:szCs w:val="24"/>
          <w:lang w:eastAsia="pl-PL"/>
        </w:rPr>
        <w:t xml:space="preserve">Rozporządzeniu Ministra </w:t>
      </w:r>
      <w:r w:rsidR="007F388E" w:rsidRPr="00807BD6">
        <w:rPr>
          <w:rFonts w:ascii="Arial" w:eastAsia="Times New Roman" w:hAnsi="Arial" w:cs="Arial"/>
          <w:sz w:val="24"/>
          <w:szCs w:val="24"/>
          <w:lang w:eastAsia="pl-PL"/>
        </w:rPr>
        <w:t>Rozwoju</w:t>
      </w:r>
      <w:r w:rsidRPr="00807BD6">
        <w:rPr>
          <w:rFonts w:ascii="Arial" w:eastAsia="Times New Roman" w:hAnsi="Arial" w:cs="Arial"/>
          <w:sz w:val="24"/>
          <w:szCs w:val="24"/>
          <w:lang w:eastAsia="pl-PL"/>
        </w:rPr>
        <w:t xml:space="preserve"> z dnia </w:t>
      </w:r>
      <w:r w:rsidR="007F388E" w:rsidRPr="00807BD6">
        <w:rPr>
          <w:rFonts w:ascii="Arial" w:eastAsia="Times New Roman" w:hAnsi="Arial" w:cs="Arial"/>
          <w:sz w:val="24"/>
          <w:szCs w:val="24"/>
          <w:lang w:eastAsia="pl-PL"/>
        </w:rPr>
        <w:t>11</w:t>
      </w:r>
      <w:r w:rsidRPr="00807BD6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7F388E" w:rsidRPr="00807BD6">
        <w:rPr>
          <w:rFonts w:ascii="Arial" w:eastAsia="Times New Roman" w:hAnsi="Arial" w:cs="Arial"/>
          <w:sz w:val="24"/>
          <w:szCs w:val="24"/>
          <w:lang w:eastAsia="pl-PL"/>
        </w:rPr>
        <w:t>września</w:t>
      </w:r>
      <w:r w:rsidRPr="00807BD6">
        <w:rPr>
          <w:rFonts w:ascii="Arial" w:eastAsia="Times New Roman" w:hAnsi="Arial" w:cs="Arial"/>
          <w:sz w:val="24"/>
          <w:szCs w:val="24"/>
          <w:lang w:eastAsia="pl-PL"/>
        </w:rPr>
        <w:t xml:space="preserve"> 20</w:t>
      </w:r>
      <w:r w:rsidR="007F388E" w:rsidRPr="00807BD6">
        <w:rPr>
          <w:rFonts w:ascii="Arial" w:eastAsia="Times New Roman" w:hAnsi="Arial" w:cs="Arial"/>
          <w:sz w:val="24"/>
          <w:szCs w:val="24"/>
          <w:lang w:eastAsia="pl-PL"/>
        </w:rPr>
        <w:t>20</w:t>
      </w:r>
      <w:r w:rsidRPr="00807BD6">
        <w:rPr>
          <w:rFonts w:ascii="Arial" w:eastAsia="Times New Roman" w:hAnsi="Arial" w:cs="Arial"/>
          <w:sz w:val="24"/>
          <w:szCs w:val="24"/>
          <w:lang w:eastAsia="pl-PL"/>
        </w:rPr>
        <w:t xml:space="preserve"> w sprawie szczegółowego zakresu i formy projektu budowlanego (Dz. U.</w:t>
      </w:r>
      <w:r w:rsidR="007F388E" w:rsidRPr="00807BD6">
        <w:rPr>
          <w:rFonts w:ascii="Arial" w:eastAsia="Times New Roman" w:hAnsi="Arial" w:cs="Arial"/>
          <w:sz w:val="24"/>
          <w:szCs w:val="24"/>
          <w:lang w:eastAsia="pl-PL"/>
        </w:rPr>
        <w:t xml:space="preserve"> z 2020r. ,</w:t>
      </w:r>
    </w:p>
    <w:p w:rsidR="009E00FB" w:rsidRPr="00807BD6" w:rsidRDefault="007F388E" w:rsidP="007F388E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07BD6">
        <w:rPr>
          <w:rFonts w:ascii="Arial" w:eastAsia="Times New Roman" w:hAnsi="Arial" w:cs="Arial"/>
          <w:sz w:val="24"/>
          <w:szCs w:val="24"/>
          <w:lang w:eastAsia="pl-PL"/>
        </w:rPr>
        <w:t>poz. 1609 z późn. zm.</w:t>
      </w:r>
      <w:r w:rsidR="009E00FB" w:rsidRPr="00807BD6">
        <w:rPr>
          <w:rFonts w:ascii="Arial" w:eastAsia="Times New Roman" w:hAnsi="Arial" w:cs="Arial"/>
          <w:sz w:val="24"/>
          <w:szCs w:val="24"/>
          <w:lang w:eastAsia="pl-PL"/>
        </w:rPr>
        <w:t>)</w:t>
      </w:r>
      <w:r w:rsidRPr="00807BD6">
        <w:rPr>
          <w:rFonts w:ascii="Arial" w:eastAsia="Times New Roman" w:hAnsi="Arial" w:cs="Arial"/>
          <w:sz w:val="24"/>
          <w:szCs w:val="24"/>
          <w:lang w:eastAsia="pl-PL"/>
        </w:rPr>
        <w:t>,</w:t>
      </w:r>
    </w:p>
    <w:p w:rsidR="009E00FB" w:rsidRPr="00807BD6" w:rsidRDefault="009E00FB" w:rsidP="00F25001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07BD6">
        <w:rPr>
          <w:rFonts w:ascii="Arial" w:eastAsia="Times New Roman" w:hAnsi="Arial" w:cs="Arial"/>
          <w:sz w:val="24"/>
          <w:szCs w:val="24"/>
          <w:lang w:eastAsia="pl-PL"/>
        </w:rPr>
        <w:t>Dokumentację  kosztorysową  wraz  z przedmiarami  należy  sporządzić  na podstawie Rozporządzenia Ministra. Infrastruktury z dnia 18.05.2004 r.         Dz. U Nr 130 poz. 1388, 1389.</w:t>
      </w:r>
    </w:p>
    <w:p w:rsidR="009E00FB" w:rsidRPr="00807BD6" w:rsidRDefault="009E00FB" w:rsidP="00F25001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07BD6">
        <w:rPr>
          <w:rFonts w:ascii="Arial" w:eastAsia="Times New Roman" w:hAnsi="Arial" w:cs="Arial"/>
          <w:sz w:val="24"/>
          <w:szCs w:val="24"/>
          <w:lang w:eastAsia="pl-PL"/>
        </w:rPr>
        <w:t xml:space="preserve">Rozporządzeniu Ministra Infrastruktury z dnia 2 września 2004 w sprawie szczegółowego zakresu i formy dokumentacji projektowej, specyfikacji technicznych wykonania i odbioru robót budowlanych oraz programu funkcjonalno-użytkowego  (Dz. U. </w:t>
      </w:r>
      <w:r w:rsidR="007F388E" w:rsidRPr="00807BD6">
        <w:rPr>
          <w:rFonts w:ascii="Arial" w:eastAsia="Times New Roman" w:hAnsi="Arial" w:cs="Arial"/>
          <w:sz w:val="24"/>
          <w:szCs w:val="24"/>
          <w:lang w:eastAsia="pl-PL"/>
        </w:rPr>
        <w:t>t.j. 2013r. , poz. 1129</w:t>
      </w:r>
      <w:r w:rsidRPr="00807BD6">
        <w:rPr>
          <w:rFonts w:ascii="Arial" w:eastAsia="Times New Roman" w:hAnsi="Arial" w:cs="Arial"/>
          <w:sz w:val="24"/>
          <w:szCs w:val="24"/>
          <w:lang w:eastAsia="pl-PL"/>
        </w:rPr>
        <w:t>).</w:t>
      </w:r>
    </w:p>
    <w:p w:rsidR="009E00FB" w:rsidRPr="00807BD6" w:rsidRDefault="009E00FB" w:rsidP="009E00FB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</w:p>
    <w:p w:rsidR="009E00FB" w:rsidRPr="00807BD6" w:rsidRDefault="009E00FB" w:rsidP="009E00FB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</w:p>
    <w:sectPr w:rsidR="009E00FB" w:rsidRPr="00807BD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1A1D" w:rsidRDefault="00CB1A1D">
      <w:pPr>
        <w:spacing w:after="0" w:line="240" w:lineRule="auto"/>
      </w:pPr>
      <w:r>
        <w:separator/>
      </w:r>
    </w:p>
  </w:endnote>
  <w:endnote w:type="continuationSeparator" w:id="0">
    <w:p w:rsidR="00CB1A1D" w:rsidRDefault="00CB1A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ﾋﾎﾌ・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08886920"/>
      <w:docPartObj>
        <w:docPartGallery w:val="Page Numbers (Bottom of Page)"/>
        <w:docPartUnique/>
      </w:docPartObj>
    </w:sdtPr>
    <w:sdtEndPr/>
    <w:sdtContent>
      <w:p w:rsidR="00633C86" w:rsidRDefault="00633C8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D713A">
          <w:rPr>
            <w:noProof/>
          </w:rPr>
          <w:t>13</w:t>
        </w:r>
        <w:r>
          <w:fldChar w:fldCharType="end"/>
        </w:r>
      </w:p>
    </w:sdtContent>
  </w:sdt>
  <w:p w:rsidR="00633C86" w:rsidRDefault="00633C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1A1D" w:rsidRDefault="00CB1A1D">
      <w:pPr>
        <w:spacing w:after="0" w:line="240" w:lineRule="auto"/>
      </w:pPr>
      <w:r>
        <w:separator/>
      </w:r>
    </w:p>
  </w:footnote>
  <w:footnote w:type="continuationSeparator" w:id="0">
    <w:p w:rsidR="00CB1A1D" w:rsidRDefault="00CB1A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859B"/>
      </v:shape>
    </w:pict>
  </w:numPicBullet>
  <w:abstractNum w:abstractNumId="0" w15:restartNumberingAfterBreak="0">
    <w:nsid w:val="04C94D03"/>
    <w:multiLevelType w:val="hybridMultilevel"/>
    <w:tmpl w:val="73841990"/>
    <w:lvl w:ilvl="0" w:tplc="0415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A064A76"/>
    <w:multiLevelType w:val="hybridMultilevel"/>
    <w:tmpl w:val="C9380A2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DCF6181"/>
    <w:multiLevelType w:val="hybridMultilevel"/>
    <w:tmpl w:val="D528E6FA"/>
    <w:lvl w:ilvl="0" w:tplc="041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144AD6"/>
    <w:multiLevelType w:val="multilevel"/>
    <w:tmpl w:val="F244A8B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140" w:hanging="432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2B908A9"/>
    <w:multiLevelType w:val="hybridMultilevel"/>
    <w:tmpl w:val="FD00AF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296787"/>
    <w:multiLevelType w:val="hybridMultilevel"/>
    <w:tmpl w:val="EF2E6F86"/>
    <w:lvl w:ilvl="0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88F61F1"/>
    <w:multiLevelType w:val="hybridMultilevel"/>
    <w:tmpl w:val="B51C617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191039E5"/>
    <w:multiLevelType w:val="hybridMultilevel"/>
    <w:tmpl w:val="6CCC5294"/>
    <w:lvl w:ilvl="0" w:tplc="5606BA34">
      <w:start w:val="1"/>
      <w:numFmt w:val="upperRoman"/>
      <w:lvlText w:val="%1."/>
      <w:lvlJc w:val="left"/>
      <w:pPr>
        <w:ind w:left="1003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8" w15:restartNumberingAfterBreak="0">
    <w:nsid w:val="21711317"/>
    <w:multiLevelType w:val="hybridMultilevel"/>
    <w:tmpl w:val="44C6CB36"/>
    <w:lvl w:ilvl="0" w:tplc="9392AC7C">
      <w:start w:val="1"/>
      <w:numFmt w:val="decimal"/>
      <w:lvlText w:val="%1."/>
      <w:lvlJc w:val="left"/>
      <w:pPr>
        <w:ind w:left="1068" w:hanging="360"/>
      </w:pPr>
      <w:rPr>
        <w:rFonts w:hint="default"/>
        <w:color w:val="auto"/>
      </w:rPr>
    </w:lvl>
    <w:lvl w:ilvl="1" w:tplc="E102CCF2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7883EBE"/>
    <w:multiLevelType w:val="hybridMultilevel"/>
    <w:tmpl w:val="59987BB4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304A30FE"/>
    <w:multiLevelType w:val="hybridMultilevel"/>
    <w:tmpl w:val="4F4A49AC"/>
    <w:lvl w:ilvl="0" w:tplc="0415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28E30E1"/>
    <w:multiLevelType w:val="hybridMultilevel"/>
    <w:tmpl w:val="A7E6A9AE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33D07CB0"/>
    <w:multiLevelType w:val="hybridMultilevel"/>
    <w:tmpl w:val="2278B1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56159E"/>
    <w:multiLevelType w:val="hybridMultilevel"/>
    <w:tmpl w:val="92F402E8"/>
    <w:lvl w:ilvl="0" w:tplc="041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CB35E3"/>
    <w:multiLevelType w:val="hybridMultilevel"/>
    <w:tmpl w:val="EE3AE2C6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383A45DA"/>
    <w:multiLevelType w:val="hybridMultilevel"/>
    <w:tmpl w:val="E79000F0"/>
    <w:lvl w:ilvl="0" w:tplc="04150001">
      <w:start w:val="1"/>
      <w:numFmt w:val="bullet"/>
      <w:lvlText w:val=""/>
      <w:lvlJc w:val="left"/>
      <w:pPr>
        <w:ind w:left="141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3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5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7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9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1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3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5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78" w:hanging="360"/>
      </w:pPr>
      <w:rPr>
        <w:rFonts w:ascii="Wingdings" w:hAnsi="Wingdings" w:hint="default"/>
      </w:rPr>
    </w:lvl>
  </w:abstractNum>
  <w:abstractNum w:abstractNumId="16" w15:restartNumberingAfterBreak="0">
    <w:nsid w:val="39941616"/>
    <w:multiLevelType w:val="hybridMultilevel"/>
    <w:tmpl w:val="F4A037B8"/>
    <w:lvl w:ilvl="0" w:tplc="04150001">
      <w:start w:val="1"/>
      <w:numFmt w:val="bullet"/>
      <w:lvlText w:val=""/>
      <w:lvlJc w:val="left"/>
      <w:pPr>
        <w:ind w:left="100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abstractNum w:abstractNumId="17" w15:restartNumberingAfterBreak="0">
    <w:nsid w:val="3DC73FEF"/>
    <w:multiLevelType w:val="hybridMultilevel"/>
    <w:tmpl w:val="4298263A"/>
    <w:lvl w:ilvl="0" w:tplc="FB6628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0C047C"/>
    <w:multiLevelType w:val="hybridMultilevel"/>
    <w:tmpl w:val="748226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264360"/>
    <w:multiLevelType w:val="hybridMultilevel"/>
    <w:tmpl w:val="47387F6C"/>
    <w:lvl w:ilvl="0" w:tplc="080AB52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46A9761C"/>
    <w:multiLevelType w:val="hybridMultilevel"/>
    <w:tmpl w:val="2278B1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AE09F5"/>
    <w:multiLevelType w:val="hybridMultilevel"/>
    <w:tmpl w:val="C28C2C7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2" w15:restartNumberingAfterBreak="0">
    <w:nsid w:val="496148DE"/>
    <w:multiLevelType w:val="hybridMultilevel"/>
    <w:tmpl w:val="2278B1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BA7329"/>
    <w:multiLevelType w:val="hybridMultilevel"/>
    <w:tmpl w:val="89A291FA"/>
    <w:lvl w:ilvl="0" w:tplc="0415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4" w15:restartNumberingAfterBreak="0">
    <w:nsid w:val="54F46272"/>
    <w:multiLevelType w:val="hybridMultilevel"/>
    <w:tmpl w:val="E2D6C4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A0EB22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107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A04E7E"/>
    <w:multiLevelType w:val="hybridMultilevel"/>
    <w:tmpl w:val="DF181E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A0EB22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2B6C0B"/>
    <w:multiLevelType w:val="hybridMultilevel"/>
    <w:tmpl w:val="4298263A"/>
    <w:lvl w:ilvl="0" w:tplc="FB6628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5E4C23"/>
    <w:multiLevelType w:val="hybridMultilevel"/>
    <w:tmpl w:val="5CDCFA32"/>
    <w:lvl w:ilvl="0" w:tplc="0415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8" w15:restartNumberingAfterBreak="0">
    <w:nsid w:val="615B2504"/>
    <w:multiLevelType w:val="hybridMultilevel"/>
    <w:tmpl w:val="6742AB66"/>
    <w:lvl w:ilvl="0" w:tplc="04150001">
      <w:start w:val="1"/>
      <w:numFmt w:val="bullet"/>
      <w:lvlText w:val=""/>
      <w:lvlJc w:val="left"/>
      <w:pPr>
        <w:ind w:left="11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29" w15:restartNumberingAfterBreak="0">
    <w:nsid w:val="645E2FAA"/>
    <w:multiLevelType w:val="hybridMultilevel"/>
    <w:tmpl w:val="EA7E857C"/>
    <w:lvl w:ilvl="0" w:tplc="0415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65EB271D"/>
    <w:multiLevelType w:val="multilevel"/>
    <w:tmpl w:val="0415001F"/>
    <w:lvl w:ilvl="0">
      <w:start w:val="1"/>
      <w:numFmt w:val="decimal"/>
      <w:lvlText w:val="%1."/>
      <w:lvlJc w:val="left"/>
      <w:pPr>
        <w:ind w:left="1210" w:hanging="360"/>
      </w:pPr>
    </w:lvl>
    <w:lvl w:ilvl="1">
      <w:start w:val="1"/>
      <w:numFmt w:val="decimal"/>
      <w:lvlText w:val="%1.%2."/>
      <w:lvlJc w:val="left"/>
      <w:pPr>
        <w:ind w:left="2274" w:hanging="432"/>
      </w:pPr>
    </w:lvl>
    <w:lvl w:ilvl="2">
      <w:start w:val="1"/>
      <w:numFmt w:val="decimal"/>
      <w:lvlText w:val="%1.%2.%3."/>
      <w:lvlJc w:val="left"/>
      <w:pPr>
        <w:ind w:left="2074" w:hanging="504"/>
      </w:pPr>
    </w:lvl>
    <w:lvl w:ilvl="3">
      <w:start w:val="1"/>
      <w:numFmt w:val="decimal"/>
      <w:lvlText w:val="%1.%2.%3.%4."/>
      <w:lvlJc w:val="left"/>
      <w:pPr>
        <w:ind w:left="2578" w:hanging="648"/>
      </w:pPr>
    </w:lvl>
    <w:lvl w:ilvl="4">
      <w:start w:val="1"/>
      <w:numFmt w:val="decimal"/>
      <w:lvlText w:val="%1.%2.%3.%4.%5."/>
      <w:lvlJc w:val="left"/>
      <w:pPr>
        <w:ind w:left="3082" w:hanging="792"/>
      </w:pPr>
    </w:lvl>
    <w:lvl w:ilvl="5">
      <w:start w:val="1"/>
      <w:numFmt w:val="decimal"/>
      <w:lvlText w:val="%1.%2.%3.%4.%5.%6."/>
      <w:lvlJc w:val="left"/>
      <w:pPr>
        <w:ind w:left="3586" w:hanging="936"/>
      </w:pPr>
    </w:lvl>
    <w:lvl w:ilvl="6">
      <w:start w:val="1"/>
      <w:numFmt w:val="decimal"/>
      <w:lvlText w:val="%1.%2.%3.%4.%5.%6.%7."/>
      <w:lvlJc w:val="left"/>
      <w:pPr>
        <w:ind w:left="4090" w:hanging="1080"/>
      </w:pPr>
    </w:lvl>
    <w:lvl w:ilvl="7">
      <w:start w:val="1"/>
      <w:numFmt w:val="decimal"/>
      <w:lvlText w:val="%1.%2.%3.%4.%5.%6.%7.%8."/>
      <w:lvlJc w:val="left"/>
      <w:pPr>
        <w:ind w:left="4594" w:hanging="1224"/>
      </w:pPr>
    </w:lvl>
    <w:lvl w:ilvl="8">
      <w:start w:val="1"/>
      <w:numFmt w:val="decimal"/>
      <w:lvlText w:val="%1.%2.%3.%4.%5.%6.%7.%8.%9."/>
      <w:lvlJc w:val="left"/>
      <w:pPr>
        <w:ind w:left="5170" w:hanging="1440"/>
      </w:pPr>
    </w:lvl>
  </w:abstractNum>
  <w:abstractNum w:abstractNumId="31" w15:restartNumberingAfterBreak="0">
    <w:nsid w:val="70E42381"/>
    <w:multiLevelType w:val="hybridMultilevel"/>
    <w:tmpl w:val="F6A22576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2" w15:restartNumberingAfterBreak="0">
    <w:nsid w:val="731E0EB2"/>
    <w:multiLevelType w:val="hybridMultilevel"/>
    <w:tmpl w:val="FB0A521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75EF1DFE"/>
    <w:multiLevelType w:val="hybridMultilevel"/>
    <w:tmpl w:val="852EC666"/>
    <w:lvl w:ilvl="0" w:tplc="080AB52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7A55726D"/>
    <w:multiLevelType w:val="hybridMultilevel"/>
    <w:tmpl w:val="1144AE5C"/>
    <w:lvl w:ilvl="0" w:tplc="B6043F3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2"/>
  </w:num>
  <w:num w:numId="4">
    <w:abstractNumId w:val="21"/>
  </w:num>
  <w:num w:numId="5">
    <w:abstractNumId w:val="9"/>
  </w:num>
  <w:num w:numId="6">
    <w:abstractNumId w:val="31"/>
  </w:num>
  <w:num w:numId="7">
    <w:abstractNumId w:val="3"/>
  </w:num>
  <w:num w:numId="8">
    <w:abstractNumId w:val="28"/>
  </w:num>
  <w:num w:numId="9">
    <w:abstractNumId w:val="30"/>
  </w:num>
  <w:num w:numId="10">
    <w:abstractNumId w:val="4"/>
  </w:num>
  <w:num w:numId="11">
    <w:abstractNumId w:val="34"/>
  </w:num>
  <w:num w:numId="12">
    <w:abstractNumId w:val="32"/>
  </w:num>
  <w:num w:numId="13">
    <w:abstractNumId w:val="33"/>
  </w:num>
  <w:num w:numId="14">
    <w:abstractNumId w:val="19"/>
  </w:num>
  <w:num w:numId="15">
    <w:abstractNumId w:val="23"/>
  </w:num>
  <w:num w:numId="16">
    <w:abstractNumId w:val="15"/>
  </w:num>
  <w:num w:numId="17">
    <w:abstractNumId w:val="17"/>
  </w:num>
  <w:num w:numId="18">
    <w:abstractNumId w:val="0"/>
  </w:num>
  <w:num w:numId="19">
    <w:abstractNumId w:val="27"/>
  </w:num>
  <w:num w:numId="20">
    <w:abstractNumId w:val="11"/>
  </w:num>
  <w:num w:numId="21">
    <w:abstractNumId w:val="26"/>
  </w:num>
  <w:num w:numId="22">
    <w:abstractNumId w:val="7"/>
  </w:num>
  <w:num w:numId="23">
    <w:abstractNumId w:val="10"/>
  </w:num>
  <w:num w:numId="24">
    <w:abstractNumId w:val="1"/>
  </w:num>
  <w:num w:numId="25">
    <w:abstractNumId w:val="29"/>
  </w:num>
  <w:num w:numId="26">
    <w:abstractNumId w:val="5"/>
  </w:num>
  <w:num w:numId="27">
    <w:abstractNumId w:val="14"/>
  </w:num>
  <w:num w:numId="28">
    <w:abstractNumId w:val="16"/>
  </w:num>
  <w:num w:numId="29">
    <w:abstractNumId w:val="6"/>
  </w:num>
  <w:num w:numId="30">
    <w:abstractNumId w:val="8"/>
  </w:num>
  <w:num w:numId="31">
    <w:abstractNumId w:val="24"/>
  </w:num>
  <w:num w:numId="32">
    <w:abstractNumId w:val="18"/>
  </w:num>
  <w:num w:numId="33">
    <w:abstractNumId w:val="20"/>
  </w:num>
  <w:num w:numId="34">
    <w:abstractNumId w:val="25"/>
  </w:num>
  <w:num w:numId="35">
    <w:abstractNumId w:val="12"/>
  </w:num>
  <w:num w:numId="36">
    <w:abstractNumId w:val="22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96A"/>
    <w:rsid w:val="0001217C"/>
    <w:rsid w:val="00013922"/>
    <w:rsid w:val="00013A83"/>
    <w:rsid w:val="00015F18"/>
    <w:rsid w:val="0002577E"/>
    <w:rsid w:val="000263CE"/>
    <w:rsid w:val="000320AF"/>
    <w:rsid w:val="00035591"/>
    <w:rsid w:val="00050DEB"/>
    <w:rsid w:val="000539B6"/>
    <w:rsid w:val="00060377"/>
    <w:rsid w:val="0007468B"/>
    <w:rsid w:val="00091DAF"/>
    <w:rsid w:val="000A031C"/>
    <w:rsid w:val="000A47FA"/>
    <w:rsid w:val="000A6E02"/>
    <w:rsid w:val="000A71D2"/>
    <w:rsid w:val="000C7C1C"/>
    <w:rsid w:val="000D5180"/>
    <w:rsid w:val="000D7CF6"/>
    <w:rsid w:val="000E6060"/>
    <w:rsid w:val="000E68C7"/>
    <w:rsid w:val="00101298"/>
    <w:rsid w:val="00106679"/>
    <w:rsid w:val="00122048"/>
    <w:rsid w:val="00133AD6"/>
    <w:rsid w:val="00140163"/>
    <w:rsid w:val="00154135"/>
    <w:rsid w:val="0015439D"/>
    <w:rsid w:val="00160122"/>
    <w:rsid w:val="00167155"/>
    <w:rsid w:val="00183298"/>
    <w:rsid w:val="001A3359"/>
    <w:rsid w:val="001B2AB4"/>
    <w:rsid w:val="001C372D"/>
    <w:rsid w:val="001D0E75"/>
    <w:rsid w:val="001D26C7"/>
    <w:rsid w:val="001D360F"/>
    <w:rsid w:val="00220475"/>
    <w:rsid w:val="0022281C"/>
    <w:rsid w:val="00222C5B"/>
    <w:rsid w:val="00242EF1"/>
    <w:rsid w:val="0026725C"/>
    <w:rsid w:val="00284913"/>
    <w:rsid w:val="00290474"/>
    <w:rsid w:val="002957D7"/>
    <w:rsid w:val="002A0F24"/>
    <w:rsid w:val="002C0EFA"/>
    <w:rsid w:val="002F6414"/>
    <w:rsid w:val="00304BA3"/>
    <w:rsid w:val="00311209"/>
    <w:rsid w:val="003120C9"/>
    <w:rsid w:val="003179A9"/>
    <w:rsid w:val="00333BD8"/>
    <w:rsid w:val="00347E0B"/>
    <w:rsid w:val="00353FB1"/>
    <w:rsid w:val="00355377"/>
    <w:rsid w:val="0035693E"/>
    <w:rsid w:val="003578F7"/>
    <w:rsid w:val="00360378"/>
    <w:rsid w:val="00397A71"/>
    <w:rsid w:val="003B1C0B"/>
    <w:rsid w:val="003B6C8F"/>
    <w:rsid w:val="003D4929"/>
    <w:rsid w:val="003E453D"/>
    <w:rsid w:val="00402B86"/>
    <w:rsid w:val="004107FE"/>
    <w:rsid w:val="00416826"/>
    <w:rsid w:val="004173F6"/>
    <w:rsid w:val="0042044F"/>
    <w:rsid w:val="00422547"/>
    <w:rsid w:val="004310FD"/>
    <w:rsid w:val="00445C31"/>
    <w:rsid w:val="00472A03"/>
    <w:rsid w:val="00472EB0"/>
    <w:rsid w:val="0047769F"/>
    <w:rsid w:val="0048655D"/>
    <w:rsid w:val="0049788A"/>
    <w:rsid w:val="004B51E5"/>
    <w:rsid w:val="004D5F8D"/>
    <w:rsid w:val="004E1C27"/>
    <w:rsid w:val="004F00E4"/>
    <w:rsid w:val="004F326D"/>
    <w:rsid w:val="00505646"/>
    <w:rsid w:val="00505E06"/>
    <w:rsid w:val="0052535E"/>
    <w:rsid w:val="00530C0F"/>
    <w:rsid w:val="005346D6"/>
    <w:rsid w:val="005422A9"/>
    <w:rsid w:val="00547297"/>
    <w:rsid w:val="00556C5E"/>
    <w:rsid w:val="00564D16"/>
    <w:rsid w:val="005707CF"/>
    <w:rsid w:val="00570958"/>
    <w:rsid w:val="00584D51"/>
    <w:rsid w:val="005A4609"/>
    <w:rsid w:val="005A5877"/>
    <w:rsid w:val="005B2482"/>
    <w:rsid w:val="005B3841"/>
    <w:rsid w:val="005D29DA"/>
    <w:rsid w:val="005D6D15"/>
    <w:rsid w:val="005D713A"/>
    <w:rsid w:val="005E06FA"/>
    <w:rsid w:val="005E0F58"/>
    <w:rsid w:val="005E672C"/>
    <w:rsid w:val="005F4D18"/>
    <w:rsid w:val="006144B1"/>
    <w:rsid w:val="0061692C"/>
    <w:rsid w:val="00621EE8"/>
    <w:rsid w:val="006305B1"/>
    <w:rsid w:val="00633C86"/>
    <w:rsid w:val="00636E26"/>
    <w:rsid w:val="006379E1"/>
    <w:rsid w:val="00643147"/>
    <w:rsid w:val="0064571B"/>
    <w:rsid w:val="00645A6D"/>
    <w:rsid w:val="00651215"/>
    <w:rsid w:val="00651316"/>
    <w:rsid w:val="00672CC0"/>
    <w:rsid w:val="006740BC"/>
    <w:rsid w:val="0068596A"/>
    <w:rsid w:val="006975B8"/>
    <w:rsid w:val="006A08A5"/>
    <w:rsid w:val="006A4AF6"/>
    <w:rsid w:val="006A69EC"/>
    <w:rsid w:val="006B3413"/>
    <w:rsid w:val="006C05AC"/>
    <w:rsid w:val="006C3B9C"/>
    <w:rsid w:val="006C6BA8"/>
    <w:rsid w:val="006D33F9"/>
    <w:rsid w:val="00705C39"/>
    <w:rsid w:val="007322D7"/>
    <w:rsid w:val="007359B4"/>
    <w:rsid w:val="00737801"/>
    <w:rsid w:val="00743EBA"/>
    <w:rsid w:val="00745166"/>
    <w:rsid w:val="00745A8D"/>
    <w:rsid w:val="00746E32"/>
    <w:rsid w:val="00770C94"/>
    <w:rsid w:val="00771C11"/>
    <w:rsid w:val="007A1ED1"/>
    <w:rsid w:val="007A7A77"/>
    <w:rsid w:val="007B5EF2"/>
    <w:rsid w:val="007C30C1"/>
    <w:rsid w:val="007E16C9"/>
    <w:rsid w:val="007F2422"/>
    <w:rsid w:val="007F388E"/>
    <w:rsid w:val="007F48CE"/>
    <w:rsid w:val="007F6623"/>
    <w:rsid w:val="00807BD6"/>
    <w:rsid w:val="00807C33"/>
    <w:rsid w:val="00832114"/>
    <w:rsid w:val="008336F3"/>
    <w:rsid w:val="008401F1"/>
    <w:rsid w:val="00844BBD"/>
    <w:rsid w:val="00862589"/>
    <w:rsid w:val="00862B42"/>
    <w:rsid w:val="00864935"/>
    <w:rsid w:val="00864D4F"/>
    <w:rsid w:val="00866A31"/>
    <w:rsid w:val="00873D1A"/>
    <w:rsid w:val="00877AF6"/>
    <w:rsid w:val="008840A3"/>
    <w:rsid w:val="008B2B59"/>
    <w:rsid w:val="008B722A"/>
    <w:rsid w:val="008C5D3E"/>
    <w:rsid w:val="008E0E81"/>
    <w:rsid w:val="008E66F9"/>
    <w:rsid w:val="009060BA"/>
    <w:rsid w:val="009066C6"/>
    <w:rsid w:val="009148D9"/>
    <w:rsid w:val="0092782A"/>
    <w:rsid w:val="00942254"/>
    <w:rsid w:val="00974357"/>
    <w:rsid w:val="00977FC6"/>
    <w:rsid w:val="009922CC"/>
    <w:rsid w:val="00994B48"/>
    <w:rsid w:val="00994B58"/>
    <w:rsid w:val="009A195D"/>
    <w:rsid w:val="009A79DA"/>
    <w:rsid w:val="009D181B"/>
    <w:rsid w:val="009D2444"/>
    <w:rsid w:val="009D7836"/>
    <w:rsid w:val="009E00FB"/>
    <w:rsid w:val="009F256B"/>
    <w:rsid w:val="00A031A3"/>
    <w:rsid w:val="00A2116C"/>
    <w:rsid w:val="00A30758"/>
    <w:rsid w:val="00A37291"/>
    <w:rsid w:val="00A3790A"/>
    <w:rsid w:val="00A61F94"/>
    <w:rsid w:val="00A63D67"/>
    <w:rsid w:val="00A744C0"/>
    <w:rsid w:val="00A754B1"/>
    <w:rsid w:val="00AA1D70"/>
    <w:rsid w:val="00AB4A03"/>
    <w:rsid w:val="00B03E67"/>
    <w:rsid w:val="00B05D82"/>
    <w:rsid w:val="00B16399"/>
    <w:rsid w:val="00B37845"/>
    <w:rsid w:val="00B660F0"/>
    <w:rsid w:val="00B73E7D"/>
    <w:rsid w:val="00B74188"/>
    <w:rsid w:val="00B74A83"/>
    <w:rsid w:val="00BD656F"/>
    <w:rsid w:val="00C01C21"/>
    <w:rsid w:val="00C10FD2"/>
    <w:rsid w:val="00C11A65"/>
    <w:rsid w:val="00C12859"/>
    <w:rsid w:val="00C17541"/>
    <w:rsid w:val="00C24615"/>
    <w:rsid w:val="00C24B29"/>
    <w:rsid w:val="00C35C67"/>
    <w:rsid w:val="00C57B54"/>
    <w:rsid w:val="00C615BD"/>
    <w:rsid w:val="00C632B6"/>
    <w:rsid w:val="00C632FC"/>
    <w:rsid w:val="00C6401F"/>
    <w:rsid w:val="00C8509B"/>
    <w:rsid w:val="00C86FC2"/>
    <w:rsid w:val="00C90577"/>
    <w:rsid w:val="00CB1A1D"/>
    <w:rsid w:val="00CB33D7"/>
    <w:rsid w:val="00CC20CB"/>
    <w:rsid w:val="00CC3430"/>
    <w:rsid w:val="00CD78C0"/>
    <w:rsid w:val="00D01BF1"/>
    <w:rsid w:val="00D07AF8"/>
    <w:rsid w:val="00D12F40"/>
    <w:rsid w:val="00D17180"/>
    <w:rsid w:val="00D21780"/>
    <w:rsid w:val="00D25A9D"/>
    <w:rsid w:val="00D41665"/>
    <w:rsid w:val="00D43EF3"/>
    <w:rsid w:val="00D46281"/>
    <w:rsid w:val="00D50058"/>
    <w:rsid w:val="00D51DC4"/>
    <w:rsid w:val="00D6358A"/>
    <w:rsid w:val="00D66110"/>
    <w:rsid w:val="00D7059C"/>
    <w:rsid w:val="00D71AD6"/>
    <w:rsid w:val="00D82113"/>
    <w:rsid w:val="00D856DB"/>
    <w:rsid w:val="00D95D16"/>
    <w:rsid w:val="00DD22DD"/>
    <w:rsid w:val="00DD29F0"/>
    <w:rsid w:val="00DD6FDA"/>
    <w:rsid w:val="00DD70BD"/>
    <w:rsid w:val="00DE2568"/>
    <w:rsid w:val="00DE64A2"/>
    <w:rsid w:val="00DF6D0F"/>
    <w:rsid w:val="00E06C8F"/>
    <w:rsid w:val="00E07713"/>
    <w:rsid w:val="00E10EA5"/>
    <w:rsid w:val="00E1199D"/>
    <w:rsid w:val="00E2004C"/>
    <w:rsid w:val="00E213E6"/>
    <w:rsid w:val="00E2200F"/>
    <w:rsid w:val="00E25A43"/>
    <w:rsid w:val="00E332DA"/>
    <w:rsid w:val="00E45A67"/>
    <w:rsid w:val="00E50A6D"/>
    <w:rsid w:val="00E5762A"/>
    <w:rsid w:val="00E71CC1"/>
    <w:rsid w:val="00E74D35"/>
    <w:rsid w:val="00E87861"/>
    <w:rsid w:val="00EA69A8"/>
    <w:rsid w:val="00EA6E0E"/>
    <w:rsid w:val="00EC16C0"/>
    <w:rsid w:val="00ED121A"/>
    <w:rsid w:val="00ED38B5"/>
    <w:rsid w:val="00EF2552"/>
    <w:rsid w:val="00EF58D6"/>
    <w:rsid w:val="00F01AE8"/>
    <w:rsid w:val="00F0359B"/>
    <w:rsid w:val="00F16514"/>
    <w:rsid w:val="00F167B6"/>
    <w:rsid w:val="00F1688A"/>
    <w:rsid w:val="00F25001"/>
    <w:rsid w:val="00F27A2D"/>
    <w:rsid w:val="00F31A58"/>
    <w:rsid w:val="00F347DA"/>
    <w:rsid w:val="00F36802"/>
    <w:rsid w:val="00F37494"/>
    <w:rsid w:val="00F42929"/>
    <w:rsid w:val="00F44ACA"/>
    <w:rsid w:val="00F97B8C"/>
    <w:rsid w:val="00FA6BBE"/>
    <w:rsid w:val="00FB4991"/>
    <w:rsid w:val="00FB5A3F"/>
    <w:rsid w:val="00FC2208"/>
    <w:rsid w:val="00FD1075"/>
    <w:rsid w:val="00FD2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B44FBAB"/>
  <w15:docId w15:val="{7C0841B5-49C0-47A9-828F-02100E235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8596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8596A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68596A"/>
    <w:rPr>
      <w:strike w:val="0"/>
      <w:dstrike w:val="0"/>
      <w:color w:val="6D6E71"/>
      <w:u w:val="none"/>
      <w:effect w:val="none"/>
    </w:rPr>
  </w:style>
  <w:style w:type="paragraph" w:styleId="Stopka">
    <w:name w:val="footer"/>
    <w:basedOn w:val="Normalny"/>
    <w:link w:val="StopkaZnak"/>
    <w:uiPriority w:val="99"/>
    <w:unhideWhenUsed/>
    <w:rsid w:val="00685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8596A"/>
  </w:style>
  <w:style w:type="paragraph" w:styleId="Tekstdymka">
    <w:name w:val="Balloon Text"/>
    <w:basedOn w:val="Normalny"/>
    <w:link w:val="TekstdymkaZnak"/>
    <w:uiPriority w:val="99"/>
    <w:semiHidden/>
    <w:unhideWhenUsed/>
    <w:rsid w:val="001543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439D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D07AF8"/>
    <w:pPr>
      <w:spacing w:after="0" w:line="240" w:lineRule="auto"/>
    </w:pPr>
  </w:style>
  <w:style w:type="character" w:customStyle="1" w:styleId="citation">
    <w:name w:val="citation"/>
    <w:basedOn w:val="Domylnaczcionkaakapitu"/>
    <w:rsid w:val="006A4AF6"/>
  </w:style>
  <w:style w:type="paragraph" w:customStyle="1" w:styleId="Standard">
    <w:name w:val="Standard"/>
    <w:rsid w:val="006975B8"/>
    <w:pPr>
      <w:widowControl w:val="0"/>
      <w:suppressAutoHyphens/>
      <w:autoSpaceDN w:val="0"/>
      <w:spacing w:after="0" w:line="36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Default">
    <w:name w:val="Default"/>
    <w:rsid w:val="000D518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CC343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17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4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8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6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pv.com.pl/kod,71321000-4%20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70D90C-CD4D-4ED7-927C-B23E6896B1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13</Pages>
  <Words>3057</Words>
  <Characters>18348</Characters>
  <Application>Microsoft Office Word</Application>
  <DocSecurity>0</DocSecurity>
  <Lines>152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Grażyna</dc:creator>
  <cp:lastModifiedBy>Arleta Czerniak</cp:lastModifiedBy>
  <cp:revision>21</cp:revision>
  <cp:lastPrinted>2021-11-08T13:47:00Z</cp:lastPrinted>
  <dcterms:created xsi:type="dcterms:W3CDTF">2019-07-11T10:58:00Z</dcterms:created>
  <dcterms:modified xsi:type="dcterms:W3CDTF">2021-11-08T13:47:00Z</dcterms:modified>
</cp:coreProperties>
</file>