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40DFC" w:rsidP="005C0930">
      <w:pPr>
        <w:spacing w:after="240"/>
        <w:jc w:val="right"/>
        <w:rPr>
          <w:sz w:val="22"/>
          <w:szCs w:val="22"/>
        </w:rPr>
      </w:pPr>
      <w:r w:rsidRPr="00540DF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40DFC">
        <w:rPr>
          <w:sz w:val="22"/>
          <w:szCs w:val="22"/>
        </w:rPr>
        <w:t>2021-11-23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40DFC" w:rsidRPr="00540DFC" w:rsidRDefault="00540DFC" w:rsidP="005C0930">
      <w:pPr>
        <w:rPr>
          <w:b/>
          <w:bCs/>
          <w:sz w:val="22"/>
          <w:szCs w:val="22"/>
        </w:rPr>
      </w:pPr>
      <w:r w:rsidRPr="00540DFC">
        <w:rPr>
          <w:b/>
          <w:bCs/>
          <w:sz w:val="22"/>
          <w:szCs w:val="22"/>
        </w:rPr>
        <w:t>Szpital Miejski Specjalistyczny</w:t>
      </w:r>
    </w:p>
    <w:p w:rsidR="00540DFC" w:rsidRPr="00540DFC" w:rsidRDefault="00540DFC" w:rsidP="005C0930">
      <w:pPr>
        <w:rPr>
          <w:b/>
          <w:bCs/>
          <w:sz w:val="22"/>
          <w:szCs w:val="22"/>
        </w:rPr>
      </w:pPr>
      <w:r w:rsidRPr="00540DFC">
        <w:rPr>
          <w:b/>
          <w:bCs/>
          <w:sz w:val="22"/>
          <w:szCs w:val="22"/>
        </w:rPr>
        <w:t>im. Gabriela Narutowicza w Krakowie</w:t>
      </w:r>
    </w:p>
    <w:p w:rsidR="005C0930" w:rsidRPr="00BD5546" w:rsidRDefault="00540DFC" w:rsidP="005C0930">
      <w:pPr>
        <w:rPr>
          <w:sz w:val="22"/>
          <w:szCs w:val="22"/>
        </w:rPr>
      </w:pPr>
      <w:r w:rsidRPr="00540DFC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540DFC">
        <w:rPr>
          <w:sz w:val="22"/>
          <w:szCs w:val="22"/>
        </w:rPr>
        <w:t>35-37</w:t>
      </w:r>
    </w:p>
    <w:p w:rsidR="005C0930" w:rsidRPr="00BD5546" w:rsidRDefault="00540DFC" w:rsidP="005C0930">
      <w:pPr>
        <w:rPr>
          <w:sz w:val="22"/>
          <w:szCs w:val="22"/>
        </w:rPr>
      </w:pPr>
      <w:r w:rsidRPr="00540DFC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540DFC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40DFC" w:rsidRPr="00540DFC">
        <w:rPr>
          <w:b/>
          <w:sz w:val="22"/>
          <w:szCs w:val="22"/>
        </w:rPr>
        <w:t>ZP/55/2021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5F3130">
        <w:rPr>
          <w:rFonts w:ascii="Times New Roman" w:hAnsi="Times New Roman"/>
        </w:rPr>
        <w:t xml:space="preserve"> - 1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40DFC" w:rsidRPr="00540DF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40DFC" w:rsidRPr="00540DFC">
        <w:rPr>
          <w:b/>
          <w:bCs/>
          <w:sz w:val="22"/>
          <w:szCs w:val="22"/>
        </w:rPr>
        <w:t>Zakup odczynników wraz z dzierżawą analizatora wykonującego badania metodą PCR do Pracowni Wirusologii - II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40DFC" w:rsidRPr="00540DFC">
        <w:rPr>
          <w:b/>
          <w:sz w:val="22"/>
          <w:szCs w:val="22"/>
        </w:rPr>
        <w:t>ZP/55/2021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40DFC" w:rsidRPr="00540DFC">
        <w:rPr>
          <w:b/>
          <w:sz w:val="22"/>
          <w:szCs w:val="22"/>
        </w:rPr>
        <w:t>Szpital Miejski Specjalistyczny</w:t>
      </w:r>
      <w:r w:rsidR="005F3130">
        <w:rPr>
          <w:b/>
          <w:sz w:val="22"/>
          <w:szCs w:val="22"/>
        </w:rPr>
        <w:t xml:space="preserve"> </w:t>
      </w:r>
      <w:r w:rsidR="00540DFC" w:rsidRPr="00540DFC">
        <w:rPr>
          <w:b/>
          <w:sz w:val="22"/>
          <w:szCs w:val="22"/>
        </w:rPr>
        <w:t>im. Gabriela Narutowicza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540DFC" w:rsidRPr="00540DFC">
        <w:rPr>
          <w:sz w:val="22"/>
          <w:szCs w:val="22"/>
        </w:rPr>
        <w:t>(</w:t>
      </w:r>
      <w:proofErr w:type="spellStart"/>
      <w:r w:rsidR="00540DFC" w:rsidRPr="00540DFC">
        <w:rPr>
          <w:sz w:val="22"/>
          <w:szCs w:val="22"/>
        </w:rPr>
        <w:t>t.j</w:t>
      </w:r>
      <w:proofErr w:type="spellEnd"/>
      <w:r w:rsidR="00540DFC" w:rsidRPr="00540DFC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40DFC" w:rsidRPr="00540DFC" w:rsidRDefault="00540DF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40DFC">
        <w:rPr>
          <w:bCs/>
          <w:sz w:val="22"/>
          <w:szCs w:val="22"/>
        </w:rPr>
        <w:t>Pkt 13.12 SWZ otrzymuje brzmienie:</w:t>
      </w:r>
    </w:p>
    <w:p w:rsidR="00EF1037" w:rsidRPr="005C0930" w:rsidRDefault="00540DF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40DFC">
        <w:rPr>
          <w:bCs/>
          <w:sz w:val="22"/>
          <w:szCs w:val="22"/>
        </w:rPr>
        <w:t>"13.12.</w:t>
      </w:r>
      <w:r w:rsidRPr="00540DFC">
        <w:rPr>
          <w:bCs/>
          <w:sz w:val="22"/>
          <w:szCs w:val="22"/>
        </w:rPr>
        <w:tab/>
        <w:t>Wykonawca może zwrócić się do Zamawiającego o wyjaśnienie treści niniejszej SWZ. Zamawiający udzieli wyjaśnień niezwłocznie, jednak nie później niż na 4 dni przed upływem terminu składania ofert -  pod warunkiem że wniosek o wyjaśnienie treści SWZ wpłynął do zamawiającego nie później niż na odpowiednio 7 dni przed upływem terminu składania ofert."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Default="005F3130" w:rsidP="005F3130">
      <w:pPr>
        <w:pStyle w:val="Tekstpodstawowy"/>
        <w:jc w:val="center"/>
        <w:rPr>
          <w:szCs w:val="24"/>
        </w:rPr>
      </w:pPr>
      <w:r>
        <w:rPr>
          <w:szCs w:val="24"/>
        </w:rPr>
        <w:t>Przewodniczący Komisji Przetargowej</w:t>
      </w:r>
    </w:p>
    <w:p w:rsidR="005F3130" w:rsidRDefault="005F3130" w:rsidP="005F3130">
      <w:pPr>
        <w:pStyle w:val="Tekstpodstawowy"/>
        <w:jc w:val="center"/>
        <w:rPr>
          <w:szCs w:val="24"/>
        </w:rPr>
      </w:pPr>
    </w:p>
    <w:p w:rsidR="005F3130" w:rsidRPr="00E02559" w:rsidRDefault="005F3130" w:rsidP="005F3130">
      <w:pPr>
        <w:pStyle w:val="Tekstpodstawowy"/>
        <w:jc w:val="center"/>
        <w:rPr>
          <w:szCs w:val="24"/>
        </w:rPr>
      </w:pPr>
      <w:r>
        <w:rPr>
          <w:szCs w:val="24"/>
        </w:rPr>
        <w:t>Anna Wosik</w:t>
      </w:r>
      <w:bookmarkStart w:id="0" w:name="_GoBack"/>
      <w:bookmarkEnd w:id="0"/>
    </w:p>
    <w:sectPr w:rsidR="005F31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F40" w:rsidRDefault="00EF1F40">
      <w:r>
        <w:separator/>
      </w:r>
    </w:p>
  </w:endnote>
  <w:endnote w:type="continuationSeparator" w:id="0">
    <w:p w:rsidR="00EF1F40" w:rsidRDefault="00EF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F40" w:rsidRDefault="00EF1F40">
      <w:r>
        <w:separator/>
      </w:r>
    </w:p>
  </w:footnote>
  <w:footnote w:type="continuationSeparator" w:id="0">
    <w:p w:rsidR="00EF1F40" w:rsidRDefault="00EF1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DFC" w:rsidRDefault="00540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DFC" w:rsidRDefault="00540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DFC" w:rsidRDefault="00540D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F4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40DFC"/>
    <w:rsid w:val="0055546F"/>
    <w:rsid w:val="005C0930"/>
    <w:rsid w:val="005F31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EF1F40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2FF5C6"/>
  <w15:chartTrackingRefBased/>
  <w15:docId w15:val="{DA176CDC-0FE2-4D05-AE0D-8D2B3681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2</cp:revision>
  <cp:lastPrinted>2021-11-23T10:27:00Z</cp:lastPrinted>
  <dcterms:created xsi:type="dcterms:W3CDTF">2021-11-23T10:27:00Z</dcterms:created>
  <dcterms:modified xsi:type="dcterms:W3CDTF">2021-11-23T10:27:00Z</dcterms:modified>
</cp:coreProperties>
</file>