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1 </w:t>
      </w:r>
      <w:r w:rsidR="00EA31D1">
        <w:rPr>
          <w:rFonts w:ascii="Arial" w:hAnsi="Arial" w:cs="Arial"/>
          <w:b/>
          <w:sz w:val="24"/>
          <w:szCs w:val="24"/>
        </w:rPr>
        <w:t xml:space="preserve">do </w:t>
      </w:r>
      <w:proofErr w:type="spellStart"/>
      <w:r w:rsidR="00EA31D1">
        <w:rPr>
          <w:rFonts w:ascii="Arial" w:hAnsi="Arial" w:cs="Arial"/>
          <w:b/>
          <w:sz w:val="24"/>
          <w:szCs w:val="24"/>
        </w:rPr>
        <w:t>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  <w:proofErr w:type="spellEnd"/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</w:t>
      </w:r>
      <w:r w:rsidR="008F6284">
        <w:rPr>
          <w:rFonts w:ascii="Arial" w:hAnsi="Arial" w:cs="Arial"/>
          <w:b/>
          <w:bCs/>
          <w:sz w:val="24"/>
          <w:szCs w:val="24"/>
        </w:rPr>
        <w:t>107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/2021</w:t>
      </w:r>
    </w:p>
    <w:p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5A0B39" w:rsidRDefault="008F6284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8F6284">
        <w:rPr>
          <w:rFonts w:ascii="Arial" w:hAnsi="Arial" w:cs="Arial"/>
          <w:b/>
          <w:sz w:val="24"/>
          <w:szCs w:val="24"/>
        </w:rPr>
        <w:t>Dostawa skanerów płaskich dla Biblioteki Politechniki Krakowskiej</w:t>
      </w:r>
    </w:p>
    <w:p w:rsidR="008F6284" w:rsidRDefault="008F6284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84"/>
        <w:gridCol w:w="8608"/>
      </w:tblGrid>
      <w:tr w:rsidR="005A0B39" w:rsidRPr="007142E5" w:rsidTr="008F6284">
        <w:tc>
          <w:tcPr>
            <w:tcW w:w="513" w:type="pct"/>
            <w:shd w:val="clear" w:color="auto" w:fill="D9D9D9" w:themeFill="background1" w:themeFillShade="D9"/>
            <w:vAlign w:val="center"/>
          </w:tcPr>
          <w:p w:rsidR="005A0B39" w:rsidRPr="007142E5" w:rsidRDefault="005A0B39" w:rsidP="008F6284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F6284">
              <w:rPr>
                <w:rFonts w:asciiTheme="minorHAnsi" w:hAnsiTheme="minorHAnsi" w:cstheme="minorHAnsi"/>
                <w:b/>
                <w:sz w:val="16"/>
                <w:szCs w:val="24"/>
              </w:rPr>
              <w:t>Nr zadania</w:t>
            </w:r>
          </w:p>
        </w:tc>
        <w:tc>
          <w:tcPr>
            <w:tcW w:w="4487" w:type="pct"/>
            <w:shd w:val="clear" w:color="auto" w:fill="D9D9D9" w:themeFill="background1" w:themeFillShade="D9"/>
            <w:vAlign w:val="center"/>
          </w:tcPr>
          <w:p w:rsidR="005A0B39" w:rsidRPr="007142E5" w:rsidRDefault="005A0B39" w:rsidP="008F6284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Opis przedmiotu zamówienia</w:t>
            </w:r>
          </w:p>
        </w:tc>
      </w:tr>
      <w:tr w:rsidR="005A0B39" w:rsidRPr="007142E5" w:rsidTr="008F6284">
        <w:tc>
          <w:tcPr>
            <w:tcW w:w="513" w:type="pct"/>
          </w:tcPr>
          <w:p w:rsidR="005A0B39" w:rsidRPr="008F6284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6284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4487" w:type="pct"/>
          </w:tcPr>
          <w:p w:rsidR="002714EC" w:rsidRPr="008F6284" w:rsidRDefault="002714EC" w:rsidP="002714EC">
            <w:pPr>
              <w:spacing w:after="32" w:line="258" w:lineRule="auto"/>
              <w:ind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8F6284">
              <w:rPr>
                <w:rFonts w:asciiTheme="minorHAnsi" w:hAnsiTheme="minorHAnsi" w:cstheme="minorHAnsi"/>
                <w:sz w:val="22"/>
                <w:szCs w:val="22"/>
              </w:rPr>
              <w:t>Specyfikacja</w:t>
            </w:r>
            <w:r w:rsidR="00E55F69" w:rsidRPr="008F62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F6284" w:rsidRPr="008F6284">
              <w:rPr>
                <w:rFonts w:asciiTheme="minorHAnsi" w:hAnsiTheme="minorHAnsi" w:cstheme="minorHAnsi"/>
                <w:sz w:val="22"/>
                <w:szCs w:val="22"/>
              </w:rPr>
              <w:t>skanera A-4</w:t>
            </w:r>
            <w:r w:rsidRPr="008F6284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skaner płaski do formatów A4, o konstrukcji dedykowanej do skanowania książek; grubość zewnętrznej krawędzi ograniczającej obszar skanowania (po dłuższej stronie szyby) nie więcej niż 2 mm</w:t>
            </w:r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technologia - przetwornik obrazu: </w:t>
            </w:r>
            <w:proofErr w:type="spellStart"/>
            <w:r>
              <w:rPr>
                <w:rFonts w:ascii="Arial" w:eastAsia="Arial" w:hAnsi="Arial" w:cs="Arial"/>
              </w:rPr>
              <w:t>CCD</w:t>
            </w:r>
            <w:proofErr w:type="spellEnd"/>
            <w:r>
              <w:rPr>
                <w:rFonts w:ascii="Arial" w:eastAsia="Arial" w:hAnsi="Arial" w:cs="Arial"/>
              </w:rPr>
              <w:t>, źródło światła: LED</w:t>
            </w:r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obsługiwane formaty materiałów: A4+, rozmiar obszaru skanowania: 215 x 297mm lub większy; opcjonalnie dostępny automatyczny podajnik dokumentów (</w:t>
            </w:r>
            <w:proofErr w:type="spellStart"/>
            <w:r>
              <w:rPr>
                <w:rFonts w:ascii="Arial" w:eastAsia="Arial" w:hAnsi="Arial" w:cs="Arial"/>
              </w:rPr>
              <w:t>ADF</w:t>
            </w:r>
            <w:proofErr w:type="spellEnd"/>
            <w:r>
              <w:rPr>
                <w:rFonts w:ascii="Arial" w:eastAsia="Arial" w:hAnsi="Arial" w:cs="Arial"/>
              </w:rPr>
              <w:t>) dla materiałów o gramaturze (nie mniej niż) 120 g/m2 o rozmiarach mieszczących się w granicach B6 - A4</w:t>
            </w:r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rozdzielczość optyczna (min.): 600 </w:t>
            </w:r>
            <w:proofErr w:type="spellStart"/>
            <w:r>
              <w:rPr>
                <w:rFonts w:ascii="Arial" w:eastAsia="Arial" w:hAnsi="Arial" w:cs="Arial"/>
              </w:rPr>
              <w:t>dpi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ppi</w:t>
            </w:r>
            <w:proofErr w:type="spellEnd"/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praca w trybach B/W (czarno-biały, 1 bit), odcienie szarości (8 bit), kolor (24 bit), dostępne rozdzielczości wyjściowe (co najmniej): 100, 150, 200, 300, 400 i 600dpi</w:t>
            </w:r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szybkość skanowania w trybach B/W i kolor, A4 @ 300 </w:t>
            </w:r>
            <w:proofErr w:type="spellStart"/>
            <w:r>
              <w:rPr>
                <w:rFonts w:ascii="Arial" w:eastAsia="Arial" w:hAnsi="Arial" w:cs="Arial"/>
              </w:rPr>
              <w:t>dpi</w:t>
            </w:r>
            <w:proofErr w:type="spellEnd"/>
            <w:r>
              <w:rPr>
                <w:rFonts w:ascii="Arial" w:eastAsia="Arial" w:hAnsi="Arial" w:cs="Arial"/>
              </w:rPr>
              <w:t>: maksymalnie 4 sekundy</w:t>
            </w:r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pobór mocy w trakcie pracy (maks.) 35W</w:t>
            </w:r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wsparcie/współpraca z, dostępne sterowniki (</w:t>
            </w:r>
            <w:proofErr w:type="spellStart"/>
            <w:r>
              <w:rPr>
                <w:rFonts w:ascii="Arial" w:eastAsia="Arial" w:hAnsi="Arial" w:cs="Arial"/>
              </w:rPr>
              <w:t>ISIS</w:t>
            </w:r>
            <w:proofErr w:type="spellEnd"/>
            <w:r>
              <w:rPr>
                <w:rFonts w:ascii="Arial" w:eastAsia="Arial" w:hAnsi="Arial" w:cs="Arial"/>
              </w:rPr>
              <w:t>/TWAIN) dla co najmniej: MS Windows 7/8/8.1/10</w:t>
            </w:r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interfejsy zewnętrzne: USB (2.0 lub 3.0)</w:t>
            </w:r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obciążenie (rekomendowane) min. 2500 stron dziennie</w:t>
            </w:r>
          </w:p>
          <w:p w:rsid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gwarancja (producenta): 24 miesiące</w:t>
            </w:r>
          </w:p>
          <w:p w:rsidR="00ED29BA" w:rsidRPr="008F6284" w:rsidRDefault="008F6284" w:rsidP="008F6284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rękojmia (dostawcy): 24 miesiące</w:t>
            </w:r>
          </w:p>
        </w:tc>
      </w:tr>
      <w:tr w:rsidR="005A0B39" w:rsidRPr="007142E5" w:rsidTr="008F6284">
        <w:tc>
          <w:tcPr>
            <w:tcW w:w="513" w:type="pct"/>
            <w:shd w:val="clear" w:color="auto" w:fill="F2F2F2" w:themeFill="background1" w:themeFillShade="F2"/>
          </w:tcPr>
          <w:p w:rsidR="005A0B39" w:rsidRPr="008F6284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628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4487" w:type="pct"/>
            <w:shd w:val="clear" w:color="auto" w:fill="F2F2F2" w:themeFill="background1" w:themeFillShade="F2"/>
          </w:tcPr>
          <w:p w:rsidR="005A0B39" w:rsidRPr="008F6284" w:rsidRDefault="00655674" w:rsidP="00516191">
            <w:pPr>
              <w:spacing w:after="192"/>
              <w:rPr>
                <w:rFonts w:asciiTheme="minorHAnsi" w:hAnsiTheme="minorHAnsi" w:cstheme="minorHAnsi"/>
                <w:sz w:val="22"/>
                <w:szCs w:val="22"/>
              </w:rPr>
            </w:pPr>
            <w:r w:rsidRPr="008F6284">
              <w:rPr>
                <w:rFonts w:asciiTheme="minorHAnsi" w:hAnsiTheme="minorHAnsi" w:cstheme="minorHAnsi"/>
                <w:sz w:val="22"/>
                <w:szCs w:val="22"/>
              </w:rPr>
              <w:t>Specyfikacja</w:t>
            </w:r>
            <w:r w:rsidR="004679B4" w:rsidRPr="008F62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F6284" w:rsidRPr="008F6284">
              <w:rPr>
                <w:rFonts w:asciiTheme="minorHAnsi" w:hAnsiTheme="minorHAnsi" w:cstheme="minorHAnsi"/>
                <w:sz w:val="22"/>
                <w:szCs w:val="22"/>
              </w:rPr>
              <w:t>skanera A-3</w:t>
            </w:r>
            <w:r w:rsidRPr="008F6284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skaner płaski do formatów A3, o konstrukcji dedykowanej do skanowania książek; grubość zewnętrznej krawędzi ograniczającej obszar skanowania (po dłuższej stronie szyby) nie więcej niż 2 mm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technologia - przetwornik obrazu: </w:t>
            </w:r>
            <w:proofErr w:type="spellStart"/>
            <w:r>
              <w:rPr>
                <w:rFonts w:ascii="Arial" w:eastAsia="Arial" w:hAnsi="Arial" w:cs="Arial"/>
              </w:rPr>
              <w:t>CCD</w:t>
            </w:r>
            <w:proofErr w:type="spellEnd"/>
            <w:r>
              <w:rPr>
                <w:rFonts w:ascii="Arial" w:eastAsia="Arial" w:hAnsi="Arial" w:cs="Arial"/>
              </w:rPr>
              <w:t>, źródło światła: LED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obsługiwane formaty materiałów: A3+, rozmiar obszaru skanowania: 300 x 430mm lub większy; opcjonalnie dostępny automatyczny podajnik dokumentów (</w:t>
            </w:r>
            <w:proofErr w:type="spellStart"/>
            <w:r>
              <w:rPr>
                <w:rFonts w:ascii="Arial" w:eastAsia="Arial" w:hAnsi="Arial" w:cs="Arial"/>
              </w:rPr>
              <w:t>ADF</w:t>
            </w:r>
            <w:proofErr w:type="spellEnd"/>
            <w:r>
              <w:rPr>
                <w:rFonts w:ascii="Arial" w:eastAsia="Arial" w:hAnsi="Arial" w:cs="Arial"/>
              </w:rPr>
              <w:t>) dla materiałów o gramaturze (nie mniej niż) 120 g/m2 o rozmiarach mieszczących się w granicach B6 - A3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rozdzielczość optyczna (min.): 600 </w:t>
            </w:r>
            <w:proofErr w:type="spellStart"/>
            <w:r>
              <w:rPr>
                <w:rFonts w:ascii="Arial" w:eastAsia="Arial" w:hAnsi="Arial" w:cs="Arial"/>
              </w:rPr>
              <w:t>dpi</w:t>
            </w:r>
            <w:proofErr w:type="spellEnd"/>
            <w:r>
              <w:rPr>
                <w:rFonts w:ascii="Arial" w:eastAsia="Arial" w:hAnsi="Arial" w:cs="Arial"/>
              </w:rPr>
              <w:t>/</w:t>
            </w:r>
            <w:proofErr w:type="spellStart"/>
            <w:r>
              <w:rPr>
                <w:rFonts w:ascii="Arial" w:eastAsia="Arial" w:hAnsi="Arial" w:cs="Arial"/>
              </w:rPr>
              <w:t>ppi</w:t>
            </w:r>
            <w:proofErr w:type="spellEnd"/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praca w trybach B/W (czarno-biały, 1 bit), odcienie szarości (8 bit), kolor (24 bit), dostępne rozdzielczości wyjściowe (co najmniej): 100, 150, 200, 300, 400 i 600dpi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szybkość skanowania w trybach B/W i kolor, A3 @ 300 </w:t>
            </w:r>
            <w:proofErr w:type="spellStart"/>
            <w:r>
              <w:rPr>
                <w:rFonts w:ascii="Arial" w:eastAsia="Arial" w:hAnsi="Arial" w:cs="Arial"/>
              </w:rPr>
              <w:t>dpi</w:t>
            </w:r>
            <w:proofErr w:type="spellEnd"/>
            <w:r>
              <w:rPr>
                <w:rFonts w:ascii="Arial" w:eastAsia="Arial" w:hAnsi="Arial" w:cs="Arial"/>
              </w:rPr>
              <w:t>: maksymalnie 4.5 sekundy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pobór mocy w trakcie pracy (maks.) 45W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wsparcie/współpraca z, dostępne sterowniki (</w:t>
            </w:r>
            <w:proofErr w:type="spellStart"/>
            <w:r>
              <w:rPr>
                <w:rFonts w:ascii="Arial" w:eastAsia="Arial" w:hAnsi="Arial" w:cs="Arial"/>
              </w:rPr>
              <w:t>ISIS</w:t>
            </w:r>
            <w:proofErr w:type="spellEnd"/>
            <w:r>
              <w:rPr>
                <w:rFonts w:ascii="Arial" w:eastAsia="Arial" w:hAnsi="Arial" w:cs="Arial"/>
              </w:rPr>
              <w:t>/TWAIN) dla co najmniej: MS Windows 7/8/8.1/10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interfejsy zewnętrzne: USB (2.0 lub 3.0)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obciążenie (rekomendowane) min. 4500 stron dziennie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gwarancja (producenta): 24 miesiące</w:t>
            </w:r>
          </w:p>
          <w:p w:rsidR="008F6284" w:rsidRDefault="008F6284" w:rsidP="008F6284">
            <w:pPr>
              <w:numPr>
                <w:ilvl w:val="0"/>
                <w:numId w:val="2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rękojmia (dostawcy): 24 miesiące</w:t>
            </w:r>
          </w:p>
          <w:p w:rsidR="00B959FC" w:rsidRPr="008F6284" w:rsidRDefault="00B959FC" w:rsidP="00516191">
            <w:pPr>
              <w:spacing w:after="192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4A28D8" w:rsidRPr="00F20547" w:rsidSect="008F6284">
      <w:footerReference w:type="default" r:id="rId7"/>
      <w:pgSz w:w="11906" w:h="16838"/>
      <w:pgMar w:top="993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F5D" w:rsidRDefault="00D44F5D">
      <w:r>
        <w:separator/>
      </w:r>
    </w:p>
  </w:endnote>
  <w:endnote w:type="continuationSeparator" w:id="0">
    <w:p w:rsidR="00D44F5D" w:rsidRDefault="00D4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F5D" w:rsidRDefault="00D44F5D">
      <w:r>
        <w:separator/>
      </w:r>
    </w:p>
  </w:footnote>
  <w:footnote w:type="continuationSeparator" w:id="0">
    <w:p w:rsidR="00D44F5D" w:rsidRDefault="00D44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7A551E"/>
    <w:multiLevelType w:val="multilevel"/>
    <w:tmpl w:val="2A904E6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8E6A82"/>
    <w:multiLevelType w:val="multilevel"/>
    <w:tmpl w:val="7D4C6A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1"/>
  </w:num>
  <w:num w:numId="3">
    <w:abstractNumId w:val="18"/>
  </w:num>
  <w:num w:numId="4">
    <w:abstractNumId w:val="1"/>
  </w:num>
  <w:num w:numId="5">
    <w:abstractNumId w:val="6"/>
  </w:num>
  <w:num w:numId="6">
    <w:abstractNumId w:val="9"/>
  </w:num>
  <w:num w:numId="7">
    <w:abstractNumId w:val="17"/>
  </w:num>
  <w:num w:numId="8">
    <w:abstractNumId w:val="15"/>
  </w:num>
  <w:num w:numId="9">
    <w:abstractNumId w:val="3"/>
  </w:num>
  <w:num w:numId="10">
    <w:abstractNumId w:val="14"/>
  </w:num>
  <w:num w:numId="11">
    <w:abstractNumId w:val="7"/>
  </w:num>
  <w:num w:numId="12">
    <w:abstractNumId w:val="8"/>
  </w:num>
  <w:num w:numId="13">
    <w:abstractNumId w:val="4"/>
  </w:num>
  <w:num w:numId="14">
    <w:abstractNumId w:val="20"/>
  </w:num>
  <w:num w:numId="15">
    <w:abstractNumId w:val="10"/>
  </w:num>
  <w:num w:numId="16">
    <w:abstractNumId w:val="11"/>
  </w:num>
  <w:num w:numId="17">
    <w:abstractNumId w:val="13"/>
  </w:num>
  <w:num w:numId="18">
    <w:abstractNumId w:val="2"/>
  </w:num>
  <w:num w:numId="19">
    <w:abstractNumId w:val="12"/>
  </w:num>
  <w:num w:numId="20">
    <w:abstractNumId w:val="22"/>
  </w:num>
  <w:num w:numId="21">
    <w:abstractNumId w:val="19"/>
  </w:num>
  <w:num w:numId="2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24FF3"/>
    <w:rsid w:val="00047A97"/>
    <w:rsid w:val="00054161"/>
    <w:rsid w:val="000B5129"/>
    <w:rsid w:val="000B6E38"/>
    <w:rsid w:val="000C594E"/>
    <w:rsid w:val="000E51C8"/>
    <w:rsid w:val="00107C05"/>
    <w:rsid w:val="00114822"/>
    <w:rsid w:val="001803C6"/>
    <w:rsid w:val="001C2BCC"/>
    <w:rsid w:val="001C57B6"/>
    <w:rsid w:val="001E24B8"/>
    <w:rsid w:val="002140E4"/>
    <w:rsid w:val="002405B1"/>
    <w:rsid w:val="00270E22"/>
    <w:rsid w:val="002714EC"/>
    <w:rsid w:val="002804F6"/>
    <w:rsid w:val="002A529C"/>
    <w:rsid w:val="002E7025"/>
    <w:rsid w:val="00314FA7"/>
    <w:rsid w:val="00341FB8"/>
    <w:rsid w:val="0034533B"/>
    <w:rsid w:val="00346A70"/>
    <w:rsid w:val="003744C6"/>
    <w:rsid w:val="003B4416"/>
    <w:rsid w:val="003D132E"/>
    <w:rsid w:val="003D70B6"/>
    <w:rsid w:val="00426D3B"/>
    <w:rsid w:val="00434612"/>
    <w:rsid w:val="0045358C"/>
    <w:rsid w:val="004679B4"/>
    <w:rsid w:val="0047788B"/>
    <w:rsid w:val="004A28D8"/>
    <w:rsid w:val="00510241"/>
    <w:rsid w:val="00516191"/>
    <w:rsid w:val="00560CDB"/>
    <w:rsid w:val="005844C6"/>
    <w:rsid w:val="005A0B39"/>
    <w:rsid w:val="005A6DAA"/>
    <w:rsid w:val="005C4C75"/>
    <w:rsid w:val="006056F5"/>
    <w:rsid w:val="006157E2"/>
    <w:rsid w:val="00626DF7"/>
    <w:rsid w:val="00655674"/>
    <w:rsid w:val="006E2C74"/>
    <w:rsid w:val="007142E5"/>
    <w:rsid w:val="00742996"/>
    <w:rsid w:val="007446EF"/>
    <w:rsid w:val="00766F2F"/>
    <w:rsid w:val="00791E14"/>
    <w:rsid w:val="007C4CBB"/>
    <w:rsid w:val="007E6662"/>
    <w:rsid w:val="007E6D17"/>
    <w:rsid w:val="008003BE"/>
    <w:rsid w:val="00815642"/>
    <w:rsid w:val="008336C5"/>
    <w:rsid w:val="0089585C"/>
    <w:rsid w:val="008A483F"/>
    <w:rsid w:val="008B231A"/>
    <w:rsid w:val="008F1BDE"/>
    <w:rsid w:val="008F6284"/>
    <w:rsid w:val="009248C8"/>
    <w:rsid w:val="009465CE"/>
    <w:rsid w:val="0097301E"/>
    <w:rsid w:val="00985B3A"/>
    <w:rsid w:val="00985E04"/>
    <w:rsid w:val="009A2889"/>
    <w:rsid w:val="009F6D35"/>
    <w:rsid w:val="00A2772D"/>
    <w:rsid w:val="00A74D61"/>
    <w:rsid w:val="00A82141"/>
    <w:rsid w:val="00A91327"/>
    <w:rsid w:val="00A96734"/>
    <w:rsid w:val="00AB173C"/>
    <w:rsid w:val="00AB36D4"/>
    <w:rsid w:val="00AD109D"/>
    <w:rsid w:val="00AF3347"/>
    <w:rsid w:val="00B13965"/>
    <w:rsid w:val="00B36E0C"/>
    <w:rsid w:val="00B831BF"/>
    <w:rsid w:val="00B959FC"/>
    <w:rsid w:val="00C30647"/>
    <w:rsid w:val="00C30C5E"/>
    <w:rsid w:val="00C51541"/>
    <w:rsid w:val="00C77238"/>
    <w:rsid w:val="00CB204E"/>
    <w:rsid w:val="00CC02B5"/>
    <w:rsid w:val="00CD3C7F"/>
    <w:rsid w:val="00D44F5D"/>
    <w:rsid w:val="00D5499B"/>
    <w:rsid w:val="00DB6ADF"/>
    <w:rsid w:val="00DD16B0"/>
    <w:rsid w:val="00E10C82"/>
    <w:rsid w:val="00E55F69"/>
    <w:rsid w:val="00E6438B"/>
    <w:rsid w:val="00E91813"/>
    <w:rsid w:val="00EA31D1"/>
    <w:rsid w:val="00ED29BA"/>
    <w:rsid w:val="00ED43CA"/>
    <w:rsid w:val="00ED6C7B"/>
    <w:rsid w:val="00EF765D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4508BF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3</cp:revision>
  <cp:lastPrinted>1900-12-31T23:00:00Z</cp:lastPrinted>
  <dcterms:created xsi:type="dcterms:W3CDTF">2021-11-04T12:02:00Z</dcterms:created>
  <dcterms:modified xsi:type="dcterms:W3CDTF">2021-11-04T12:06:00Z</dcterms:modified>
</cp:coreProperties>
</file>