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B44392">
        <w:rPr>
          <w:rFonts w:cs="Arial"/>
          <w:color w:val="000000"/>
          <w:sz w:val="22"/>
          <w:szCs w:val="23"/>
          <w:lang w:eastAsia="ja-JP"/>
        </w:rPr>
        <w:t>5</w:t>
      </w:r>
      <w:r w:rsidR="009B6D4F">
        <w:rPr>
          <w:rFonts w:cs="Arial"/>
          <w:color w:val="000000"/>
          <w:sz w:val="22"/>
          <w:szCs w:val="23"/>
          <w:lang w:eastAsia="ja-JP"/>
        </w:rPr>
        <w:t>731</w:t>
      </w:r>
      <w:r w:rsidRPr="00E371C8">
        <w:rPr>
          <w:rFonts w:cs="Arial"/>
          <w:color w:val="000000"/>
          <w:sz w:val="22"/>
          <w:szCs w:val="23"/>
          <w:lang w:eastAsia="ja-JP"/>
        </w:rPr>
        <w:t>/D/21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  <w:r w:rsidRPr="00E371C8">
        <w:rPr>
          <w:rFonts w:cs="Arial"/>
          <w:b/>
          <w:color w:val="000000"/>
          <w:sz w:val="22"/>
          <w:szCs w:val="23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BB700B" w:rsidRPr="00BB700B" w:rsidRDefault="00BB700B" w:rsidP="00BB700B">
      <w:pPr>
        <w:rPr>
          <w:b/>
          <w:sz w:val="28"/>
          <w:szCs w:val="28"/>
        </w:rPr>
      </w:pPr>
      <w:r w:rsidRPr="00BB700B">
        <w:rPr>
          <w:b/>
          <w:sz w:val="28"/>
          <w:szCs w:val="28"/>
        </w:rPr>
        <w:t>Traktor z osprzętem i przyczepką.</w:t>
      </w:r>
    </w:p>
    <w:p w:rsid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sz w:val="20"/>
          <w:szCs w:val="20"/>
        </w:rPr>
        <w:t>Wymagania, nie gorsze niż:</w:t>
      </w: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SILNIK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24,5 KM* (18 kW) PS wg normy SAE J1995 przy 3400 </w:t>
      </w:r>
      <w:proofErr w:type="spellStart"/>
      <w:r w:rsidRPr="00BB700B">
        <w:rPr>
          <w:sz w:val="20"/>
          <w:szCs w:val="20"/>
        </w:rPr>
        <w:t>obr</w:t>
      </w:r>
      <w:proofErr w:type="spellEnd"/>
      <w:r w:rsidRPr="00BB700B">
        <w:rPr>
          <w:sz w:val="20"/>
          <w:szCs w:val="20"/>
        </w:rPr>
        <w:t>./min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Pojemność skokowa 993 cm³ 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Model SILNIKA YANMAR 3TNM74F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Chłodzony cieczą, 3-cylindrowy z żeliwnymi tulejami cylindrów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Górnozaworowy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proofErr w:type="spellStart"/>
      <w:r w:rsidRPr="00BB700B">
        <w:rPr>
          <w:sz w:val="20"/>
          <w:szCs w:val="20"/>
        </w:rPr>
        <w:t>Pełnociśnieniowy</w:t>
      </w:r>
      <w:proofErr w:type="spellEnd"/>
      <w:r w:rsidRPr="00BB700B">
        <w:rPr>
          <w:sz w:val="20"/>
          <w:szCs w:val="20"/>
        </w:rPr>
        <w:t xml:space="preserve"> system smarowania z wymiennym filtrem olejowym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Izolowany silnik z gumową podkładką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Dwuelementowy filtr powietrza o wysokiej wydajności typu suchego z wskaźnikiem zapchania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Pojemność zbiornika paliwa 19,7 l 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UKŁAD PALIWOWY: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Diesel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Pojemność zbiornika paliwa 19,7 l 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Cyfrowy wyświetlacz z licznikiem godzin i wskaźnikiem poziomu paliwa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UKŁAD ELEKTRYCZNY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Akumulator 12 V (340 CCA)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Regulowany alternator 40 A zamontowany w silniku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Reflektory halogenowe, tylne światła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Gniazdko 12 V z przełącznikiem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ZESPÓŁ NAPĘDOWY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Stały napęd na 4 koła z hydrostatyczną przekładnią K90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Sterowanie pedałami </w:t>
      </w:r>
      <w:proofErr w:type="spellStart"/>
      <w:r w:rsidRPr="00BB700B">
        <w:rPr>
          <w:sz w:val="20"/>
          <w:szCs w:val="20"/>
        </w:rPr>
        <w:t>Twin</w:t>
      </w:r>
      <w:proofErr w:type="spellEnd"/>
      <w:r w:rsidRPr="00BB700B">
        <w:rPr>
          <w:sz w:val="20"/>
          <w:szCs w:val="20"/>
        </w:rPr>
        <w:t xml:space="preserve"> </w:t>
      </w:r>
      <w:proofErr w:type="spellStart"/>
      <w:r w:rsidRPr="00BB700B">
        <w:rPr>
          <w:sz w:val="20"/>
          <w:szCs w:val="20"/>
        </w:rPr>
        <w:t>Touch</w:t>
      </w:r>
      <w:proofErr w:type="spellEnd"/>
      <w:r w:rsidRPr="00BB700B">
        <w:rPr>
          <w:sz w:val="20"/>
          <w:szCs w:val="20"/>
        </w:rPr>
        <w:t>™ - pedały obok siebie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Tempomat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Napęd na tylne koła ze wspomaganiem trakcji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Wewnętrzne mokre hamulce tarczowe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Wewnętrzne hydrauliczne sprzęgło WOM z modulowanym włączaniem WOM</w:t>
      </w:r>
      <w:r w:rsidRPr="00BB700B">
        <w:rPr>
          <w:sz w:val="20"/>
          <w:szCs w:val="20"/>
        </w:rPr>
        <w:tab/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Prędkość w przód 0–13.7 km/h (0–8.5 </w:t>
      </w:r>
      <w:proofErr w:type="spellStart"/>
      <w:r w:rsidRPr="00BB700B">
        <w:rPr>
          <w:sz w:val="20"/>
          <w:szCs w:val="20"/>
        </w:rPr>
        <w:t>mph</w:t>
      </w:r>
      <w:proofErr w:type="spellEnd"/>
      <w:r w:rsidRPr="00BB700B">
        <w:rPr>
          <w:sz w:val="20"/>
          <w:szCs w:val="20"/>
        </w:rPr>
        <w:t>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Prędkość w tył 0–9,7 km/h (0–6 </w:t>
      </w:r>
      <w:proofErr w:type="spellStart"/>
      <w:r w:rsidRPr="00BB700B">
        <w:rPr>
          <w:sz w:val="20"/>
          <w:szCs w:val="20"/>
        </w:rPr>
        <w:t>mph</w:t>
      </w:r>
      <w:proofErr w:type="spellEnd"/>
      <w:r w:rsidRPr="00BB700B">
        <w:rPr>
          <w:sz w:val="20"/>
          <w:szCs w:val="20"/>
        </w:rPr>
        <w:t>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PODWOZIE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Rama spawana (MIG) z użyciem robota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Standardowy wspornik przedni z możliwością podczepienia do 4obciążników </w:t>
      </w:r>
      <w:proofErr w:type="spellStart"/>
      <w:r w:rsidRPr="00BB700B">
        <w:rPr>
          <w:sz w:val="20"/>
          <w:szCs w:val="20"/>
        </w:rPr>
        <w:t>Quik-Tatch</w:t>
      </w:r>
      <w:proofErr w:type="spellEnd"/>
      <w:r w:rsidRPr="00BB700B">
        <w:rPr>
          <w:sz w:val="20"/>
          <w:szCs w:val="20"/>
        </w:rPr>
        <w:t>™ 19 kg Wbudowany przedni zaczep odbiornika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Wbudowany tylny zaczep kulowy do przyczepy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Składana dwusłupkowa rama ochronna (ROPS) z pasem bezpieczeństwa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Podświetlana deska rozdzielcza ze wskaźnikami i kontrolkami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Licznik godzin, temperatura płynu chłodzącego, poziom paliwa,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kontrolka ciśnienia oleju, kontrolka ładowania akumulatora, kontrolka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hamulca postojowego, kody serwisowe, włączenie WOM, sekwencja rozruchu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i docelowa strefa koszenia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Kontrolka zapchania filtra powietrza,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Kontrolka świecy żarowej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Opcja obrotów wstecznych narzędzia (RIO)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Przednie opony HDAP 18x8.50-8, 4PR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Tylne opony HDAP 26x12-12, 4PR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Osłonięta skrzynka na narzędzia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lastRenderedPageBreak/>
        <w:t>Uchwyty na błotnikach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UKŁAD KIEROWNICZY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Wspomagane sterowanie na 2 koła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Kierownica 35,6 cm (14 in) z 6-stopniową regulacją pochylenia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Promień skrętu 63,5 cm (25 in)</w:t>
      </w:r>
      <w:r w:rsidRPr="00BB700B">
        <w:rPr>
          <w:sz w:val="20"/>
          <w:szCs w:val="20"/>
        </w:rPr>
        <w:tab/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UKŁAD PODNOSZENIA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Dwufunkcyjny, hydrauliczny podnośnik do osprzętu i 4 gniazda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hydrauliczne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AGREGATY KOSZĄCE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Wyrzut boczny szerokość 122 cm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Zagłębiony agregat z zawiniętymi krawędziami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3 napędzane pasem ostrza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Port mycia kosiarki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Osłony paska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Zakres wysokości koszenia od 25 do 133 mm (od 1.5 do 5.25 in.) w krokach co 6,4-mm (0.25 in)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Regulacja wysokości cięcia z miejsca operatora hydrauliczna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WYMIARY TRAKTORKA: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Długość całkowita (bez osprzętu dodatkowego) – 1910 mm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Szerokość całkowita (bez osprzętu dodatkowego) – 1190 mm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Wysokość z podniesioną ramą ROPS – 1980 mm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Masa własna: 513 kg (bez agregatu koszącego)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OSPRZĘT: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Osprzęt (zamiatarka oraz pług śnieżny) producenta traktora.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 xml:space="preserve">Zamiatarka – szer. pracy 137 cm 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Wałek napędowy WOM do zamiatarki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Pług śnieżny – szer. pracy 137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Przyczepka transportowa nie mniejsza niż 205x110x34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GWARANCJA: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Minimum 24 m-</w:t>
      </w:r>
      <w:proofErr w:type="spellStart"/>
      <w:r w:rsidRPr="00BB700B">
        <w:rPr>
          <w:sz w:val="20"/>
          <w:szCs w:val="20"/>
        </w:rPr>
        <w:t>cy</w:t>
      </w:r>
      <w:proofErr w:type="spellEnd"/>
      <w:r w:rsidRPr="00BB700B">
        <w:rPr>
          <w:sz w:val="20"/>
          <w:szCs w:val="20"/>
        </w:rPr>
        <w:t xml:space="preserve"> na traktor</w:t>
      </w:r>
    </w:p>
    <w:p w:rsidR="00BB700B" w:rsidRPr="00BB700B" w:rsidRDefault="00BB700B" w:rsidP="00BB700B">
      <w:pPr>
        <w:ind w:left="426" w:hanging="426"/>
        <w:rPr>
          <w:sz w:val="20"/>
          <w:szCs w:val="20"/>
        </w:rPr>
      </w:pPr>
      <w:r w:rsidRPr="00BB700B">
        <w:rPr>
          <w:sz w:val="20"/>
          <w:szCs w:val="20"/>
        </w:rPr>
        <w:t>Minimum 12 m-</w:t>
      </w:r>
      <w:proofErr w:type="spellStart"/>
      <w:r w:rsidRPr="00BB700B">
        <w:rPr>
          <w:sz w:val="20"/>
          <w:szCs w:val="20"/>
        </w:rPr>
        <w:t>cy</w:t>
      </w:r>
      <w:proofErr w:type="spellEnd"/>
      <w:r w:rsidRPr="00BB700B">
        <w:rPr>
          <w:sz w:val="20"/>
          <w:szCs w:val="20"/>
        </w:rPr>
        <w:t xml:space="preserve"> na silnik </w:t>
      </w:r>
    </w:p>
    <w:p w:rsidR="00E034B9" w:rsidRDefault="00E034B9" w:rsidP="00B44392">
      <w:pPr>
        <w:ind w:left="426" w:hanging="426"/>
        <w:rPr>
          <w:sz w:val="20"/>
          <w:szCs w:val="20"/>
        </w:rPr>
      </w:pPr>
    </w:p>
    <w:p w:rsidR="00B44392" w:rsidRPr="00BB700B" w:rsidRDefault="00B44392" w:rsidP="00B44392">
      <w:pPr>
        <w:ind w:left="426" w:hanging="426"/>
        <w:rPr>
          <w:sz w:val="20"/>
          <w:szCs w:val="20"/>
          <w:u w:val="single"/>
        </w:rPr>
      </w:pPr>
      <w:bookmarkStart w:id="0" w:name="_GoBack"/>
      <w:bookmarkEnd w:id="0"/>
      <w:r w:rsidRPr="00BB700B">
        <w:rPr>
          <w:sz w:val="20"/>
          <w:szCs w:val="20"/>
          <w:u w:val="single"/>
        </w:rPr>
        <w:t xml:space="preserve">Maksymalny termin realizacji zamówienia do 6 </w:t>
      </w:r>
      <w:r w:rsidR="00BB700B" w:rsidRPr="00BB700B">
        <w:rPr>
          <w:sz w:val="20"/>
          <w:szCs w:val="20"/>
          <w:u w:val="single"/>
        </w:rPr>
        <w:t>miesięcy</w:t>
      </w:r>
      <w:r w:rsidRPr="00BB700B">
        <w:rPr>
          <w:sz w:val="20"/>
          <w:szCs w:val="20"/>
          <w:u w:val="single"/>
        </w:rPr>
        <w:t xml:space="preserve"> od podpisania umowy.</w:t>
      </w:r>
    </w:p>
    <w:sectPr w:rsidR="00B44392" w:rsidRPr="00BB7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761BFD"/>
    <w:rsid w:val="008D7258"/>
    <w:rsid w:val="008F6CA6"/>
    <w:rsid w:val="009B6D4F"/>
    <w:rsid w:val="00AB50D3"/>
    <w:rsid w:val="00B44392"/>
    <w:rsid w:val="00BB700B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B337D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2521B-284A-4A1B-82CD-502C5037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2021-11-24T12:19:00Z</dcterms:created>
  <dcterms:modified xsi:type="dcterms:W3CDTF">2021-12-02T09:52:00Z</dcterms:modified>
</cp:coreProperties>
</file>