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2C2" w:rsidRDefault="004C02C2" w:rsidP="004B477E">
      <w:pPr>
        <w:jc w:val="center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Załącznik A – część 1</w:t>
      </w:r>
      <w:bookmarkStart w:id="0" w:name="_GoBack"/>
      <w:bookmarkEnd w:id="0"/>
    </w:p>
    <w:p w:rsidR="004B477E" w:rsidRDefault="004B477E" w:rsidP="004B477E">
      <w:pPr>
        <w:jc w:val="center"/>
        <w:rPr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 xml:space="preserve">Zapytanie ofertowe na administrowanie lokalami Uniwersytetu im. Adama Mickiewicza w Poznaniu </w:t>
      </w:r>
      <w:r w:rsidRPr="004A5B8E">
        <w:rPr>
          <w:rFonts w:ascii="Times New Roman" w:hAnsi="Times New Roman" w:cs="Times New Roman"/>
        </w:rPr>
        <w:br/>
      </w:r>
    </w:p>
    <w:p w:rsidR="004B477E" w:rsidRPr="00642DF8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Fonts w:ascii="Times New Roman" w:hAnsi="Times New Roman" w:cs="Times New Roman"/>
        </w:rPr>
        <w:br/>
      </w:r>
      <w:r w:rsidR="00FB1689" w:rsidRPr="00FB1689">
        <w:rPr>
          <w:rStyle w:val="markedcontent"/>
          <w:rFonts w:ascii="Times New Roman" w:hAnsi="Times New Roman" w:cs="Times New Roman"/>
        </w:rPr>
        <w:t xml:space="preserve">Uniwersytet im. Adama Mickiewicza w Poznaniu zaprasza do składania ofert w zakresie: </w:t>
      </w:r>
      <w:r w:rsidR="00FB1689" w:rsidRPr="00FB1689">
        <w:rPr>
          <w:rFonts w:ascii="Times New Roman" w:hAnsi="Times New Roman" w:cs="Times New Roman"/>
        </w:rPr>
        <w:br/>
      </w:r>
      <w:r w:rsidR="00FB1689" w:rsidRPr="00FB1689">
        <w:rPr>
          <w:rStyle w:val="markedcontent"/>
          <w:rFonts w:ascii="Times New Roman" w:hAnsi="Times New Roman" w:cs="Times New Roman"/>
        </w:rPr>
        <w:t>administrowania lokalami będącymi własnością Uniwersytetu, znajdującymi się w budynku położonym w  Poznaniu</w:t>
      </w:r>
      <w:r w:rsidR="00FB1689">
        <w:rPr>
          <w:rStyle w:val="markedcontent"/>
        </w:rPr>
        <w:t xml:space="preserve"> </w:t>
      </w:r>
      <w:r w:rsidRPr="00642DF8">
        <w:rPr>
          <w:rStyle w:val="markedcontent"/>
          <w:rFonts w:ascii="Times New Roman" w:hAnsi="Times New Roman" w:cs="Times New Roman"/>
        </w:rPr>
        <w:t xml:space="preserve">przy ul. </w:t>
      </w:r>
      <w:r w:rsidR="008F6E84">
        <w:rPr>
          <w:rStyle w:val="markedcontent"/>
          <w:rFonts w:ascii="Times New Roman" w:hAnsi="Times New Roman" w:cs="Times New Roman"/>
        </w:rPr>
        <w:t xml:space="preserve">Libelta 22,24/Kościuszki 101A-F, ul. Karwowskiego 24, ul. Koronnej 5, </w:t>
      </w:r>
      <w:r w:rsidR="00FB1689">
        <w:rPr>
          <w:rStyle w:val="markedcontent"/>
          <w:rFonts w:ascii="Times New Roman" w:hAnsi="Times New Roman" w:cs="Times New Roman"/>
        </w:rPr>
        <w:br/>
      </w:r>
      <w:r w:rsidR="008F6E84">
        <w:rPr>
          <w:rStyle w:val="markedcontent"/>
          <w:rFonts w:ascii="Times New Roman" w:hAnsi="Times New Roman" w:cs="Times New Roman"/>
        </w:rPr>
        <w:t xml:space="preserve">ul. Łukaszewicza 25-27 </w:t>
      </w:r>
      <w:r w:rsidRPr="00642DF8">
        <w:rPr>
          <w:rStyle w:val="markedcontent"/>
          <w:rFonts w:ascii="Times New Roman" w:hAnsi="Times New Roman" w:cs="Times New Roman"/>
        </w:rPr>
        <w:t xml:space="preserve">o łącznej pow. użytkowej </w:t>
      </w:r>
      <w:r w:rsidR="008F6E84">
        <w:rPr>
          <w:rStyle w:val="markedcontent"/>
          <w:rFonts w:ascii="Times New Roman" w:hAnsi="Times New Roman" w:cs="Times New Roman"/>
        </w:rPr>
        <w:t>2.233,07</w:t>
      </w:r>
      <w:r>
        <w:rPr>
          <w:rStyle w:val="markedcontent"/>
          <w:rFonts w:ascii="Times New Roman" w:hAnsi="Times New Roman" w:cs="Times New Roman"/>
        </w:rPr>
        <w:t xml:space="preserve"> m</w:t>
      </w:r>
      <w:r>
        <w:rPr>
          <w:rStyle w:val="markedcontent"/>
          <w:rFonts w:ascii="Times New Roman" w:hAnsi="Times New Roman" w:cs="Times New Roman"/>
          <w:vertAlign w:val="superscript"/>
        </w:rPr>
        <w:t>2</w:t>
      </w:r>
      <w:r>
        <w:rPr>
          <w:rStyle w:val="markedcontent"/>
          <w:rFonts w:ascii="Times New Roman" w:hAnsi="Times New Roman" w:cs="Times New Roman"/>
        </w:rPr>
        <w:t>.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  <w:b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4B477E">
      <w:pPr>
        <w:pStyle w:val="Akapitzlist"/>
        <w:numPr>
          <w:ilvl w:val="0"/>
          <w:numId w:val="1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stanowiących podstawę podjęcia decyzji o wysokości stawek czynszu na dany rok w oparciu o obowiązujące przepisy.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 zawiadomienie Uniwersytetu o planowanym opróżnieniu i wydaniu lokalu przez dotychczasowego najemcę.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Udział w czynnościach protokolarnego wydania i odbioru lokali.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EC75F4">
        <w:rPr>
          <w:sz w:val="22"/>
          <w:szCs w:val="22"/>
        </w:rPr>
        <w:t>Prowadzenie ewidencji kosztów i przychodów związan</w:t>
      </w:r>
      <w:r>
        <w:rPr>
          <w:sz w:val="22"/>
          <w:szCs w:val="22"/>
        </w:rPr>
        <w:t>ych z administrowaniem lokalami.</w:t>
      </w:r>
    </w:p>
    <w:p w:rsidR="00D5083F" w:rsidRPr="00D5083F" w:rsidRDefault="00D5083F" w:rsidP="00D5083F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Administrator zobowiązany będzie do przedstawienia Uniwersytetowi  w terminie:</w:t>
      </w:r>
    </w:p>
    <w:p w:rsidR="00D5083F" w:rsidRPr="00D5083F" w:rsidRDefault="00D5083F" w:rsidP="00D5083F">
      <w:pPr>
        <w:pStyle w:val="Akapitzlist"/>
        <w:numPr>
          <w:ilvl w:val="0"/>
          <w:numId w:val="6"/>
        </w:numPr>
        <w:ind w:left="567" w:hanging="283"/>
      </w:pPr>
      <w:r w:rsidRPr="00D5083F">
        <w:rPr>
          <w:sz w:val="22"/>
          <w:szCs w:val="22"/>
        </w:rPr>
        <w:t>do dnia 31 lipca 2022 r. sprawozdania z działalności merytorycznej oraz sprawozdania finansowego  za okres od 01 stycznia 2022 r. do dnia 30 czerwca 2022 r.,</w:t>
      </w:r>
    </w:p>
    <w:p w:rsidR="00B226FD" w:rsidRPr="00D5083F" w:rsidRDefault="00D5083F" w:rsidP="00D5083F">
      <w:pPr>
        <w:numPr>
          <w:ilvl w:val="0"/>
          <w:numId w:val="6"/>
        </w:numPr>
        <w:suppressAutoHyphens/>
        <w:spacing w:after="0" w:line="240" w:lineRule="auto"/>
        <w:ind w:left="567" w:hanging="283"/>
        <w:contextualSpacing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do dnia  31 stycznia  2023 r.  sprawozdania z działalności merytorycznej oraz sprawozdania finansowego za okres od 01 lipca 2022 r. do dnia 31 grudnia 2022 r</w:t>
      </w:r>
      <w:r w:rsidR="00B226FD" w:rsidRPr="00D5083F">
        <w:t>.</w:t>
      </w:r>
    </w:p>
    <w:p w:rsidR="004B477E" w:rsidRPr="00B226FD" w:rsidRDefault="004B477E" w:rsidP="00B226FD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Zapewnienie Uniwersytetowi stałego i swobodnego dostępu do wyodrębnionego rachunku bankowego, oraz przesyłanie comiesięcznych zestawień wszystkich operacji dokonanych na tym rachunku w poprzednim miesiącu kalendarzowym.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lastRenderedPageBreak/>
        <w:t>Niezwłocznego informowania Uniwersytetu o zdarzeniach powodujących lub mogących powodować szkodę w lokalach lub odpowiedzialność majątkową Uniwersytetu.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4B477E" w:rsidRDefault="004B477E" w:rsidP="00D5083F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Style w:val="markedcontent"/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t>korzystających z nieruchomości.</w:t>
      </w:r>
    </w:p>
    <w:p w:rsidR="00D5083F" w:rsidRPr="00D5083F" w:rsidRDefault="004B477E" w:rsidP="00D5083F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  <w:r w:rsidRPr="00D5083F">
        <w:br/>
      </w:r>
      <w:r w:rsidR="00D5083F" w:rsidRPr="00D5083F">
        <w:rPr>
          <w:rStyle w:val="markedcontent"/>
          <w:b/>
          <w:sz w:val="22"/>
          <w:szCs w:val="22"/>
        </w:rPr>
        <w:t>Termin realizacji usługi:</w:t>
      </w:r>
      <w:r w:rsidR="00D5083F" w:rsidRPr="00D5083F">
        <w:rPr>
          <w:rStyle w:val="markedcontent"/>
        </w:rPr>
        <w:t xml:space="preserve"> </w:t>
      </w:r>
    </w:p>
    <w:p w:rsidR="00D5083F" w:rsidRPr="00D5083F" w:rsidRDefault="00D5083F" w:rsidP="00D5083F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 xml:space="preserve">Usługa (administrowanie lokalami) wykonywana będzie w okresie od 01.01.2022 r. do 31.12.2022 r. </w:t>
      </w:r>
    </w:p>
    <w:p w:rsidR="00D5083F" w:rsidRPr="00D5083F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 na czas określony od 01.01.2022 r. do 31.01.2023 r. z uwagi na fakt, że Administrator do dnia 31.01.2023 r. zobowiązany będzie do:</w:t>
      </w:r>
    </w:p>
    <w:p w:rsidR="00D5083F" w:rsidRPr="00D5083F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- przedstawienia sprawozdania z działalności merytorycznej oraz sprawozdania finansowego za okres od 01.07.2022 r. do dnia 31.12.2022 r. </w:t>
      </w:r>
    </w:p>
    <w:p w:rsidR="00D5083F" w:rsidRPr="00D5083F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- przekazania najpóźniej do dnia 31.01.2023 r. na konto wskazane przez Uniwersytet, wszelkich pożytków i innych przychodów z lokali, oraz skapitalizowanych odsetek od kwot zgromadzonych na rachunku bankowym.</w:t>
      </w:r>
    </w:p>
    <w:p w:rsidR="00D5083F" w:rsidRPr="00D5083F" w:rsidRDefault="00D5083F" w:rsidP="00D5083F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</w:p>
    <w:p w:rsidR="00D5083F" w:rsidRPr="00D5083F" w:rsidRDefault="00D5083F" w:rsidP="00D5083F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D5083F" w:rsidRPr="00D5083F" w:rsidRDefault="00D5083F" w:rsidP="00D5083F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Administratorowi za okres od 01.01.2022 r. do 31.12.2022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D5083F" w:rsidRPr="00D5083F" w:rsidRDefault="00D5083F" w:rsidP="00D5083F">
      <w:pPr>
        <w:suppressAutoHyphens/>
        <w:spacing w:after="0" w:line="240" w:lineRule="auto"/>
        <w:contextualSpacing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31.01.2022 r.</w:t>
      </w:r>
    </w:p>
    <w:p w:rsidR="002C4B1A" w:rsidRDefault="002C4B1A" w:rsidP="00D5083F">
      <w:pPr>
        <w:spacing w:line="360" w:lineRule="auto"/>
        <w:jc w:val="both"/>
      </w:pPr>
    </w:p>
    <w:sectPr w:rsidR="002C4B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7D" w:rsidRDefault="00C45B7D" w:rsidP="00C45B7D">
      <w:pPr>
        <w:spacing w:after="0" w:line="240" w:lineRule="auto"/>
      </w:pPr>
      <w:r>
        <w:separator/>
      </w:r>
    </w:p>
  </w:endnote>
  <w:end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7D" w:rsidRDefault="00C45B7D" w:rsidP="00C45B7D">
      <w:pPr>
        <w:spacing w:after="0" w:line="240" w:lineRule="auto"/>
      </w:pPr>
      <w:r>
        <w:separator/>
      </w:r>
    </w:p>
  </w:footnote>
  <w:foot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7D" w:rsidRPr="00C45B7D" w:rsidRDefault="00C45B7D">
    <w:pPr>
      <w:pStyle w:val="Nagwek"/>
      <w:rPr>
        <w:rFonts w:ascii="Times New Roman" w:hAnsi="Times New Roman" w:cs="Times New Roman"/>
      </w:rPr>
    </w:pPr>
    <w:r w:rsidRPr="00C45B7D">
      <w:rPr>
        <w:rFonts w:ascii="Times New Roman" w:hAnsi="Times New Roman" w:cs="Times New Roman"/>
      </w:rPr>
      <w:t>ZP/1711/U/21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2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197725"/>
    <w:rsid w:val="002C4B1A"/>
    <w:rsid w:val="00396836"/>
    <w:rsid w:val="004B477E"/>
    <w:rsid w:val="004C02C2"/>
    <w:rsid w:val="00665A3E"/>
    <w:rsid w:val="006C0301"/>
    <w:rsid w:val="008F6E84"/>
    <w:rsid w:val="00B226FD"/>
    <w:rsid w:val="00C45B7D"/>
    <w:rsid w:val="00D22296"/>
    <w:rsid w:val="00D5083F"/>
    <w:rsid w:val="00D627FC"/>
    <w:rsid w:val="00F50572"/>
    <w:rsid w:val="00F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BF44F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B7D"/>
  </w:style>
  <w:style w:type="paragraph" w:styleId="Stopka">
    <w:name w:val="footer"/>
    <w:basedOn w:val="Normalny"/>
    <w:link w:val="Stopka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B7D"/>
  </w:style>
  <w:style w:type="paragraph" w:styleId="Tekstdymka">
    <w:name w:val="Balloon Text"/>
    <w:basedOn w:val="Normalny"/>
    <w:link w:val="TekstdymkaZnak"/>
    <w:uiPriority w:val="99"/>
    <w:semiHidden/>
    <w:unhideWhenUsed/>
    <w:rsid w:val="00C45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Korcz</cp:lastModifiedBy>
  <cp:revision>8</cp:revision>
  <cp:lastPrinted>2021-12-06T09:20:00Z</cp:lastPrinted>
  <dcterms:created xsi:type="dcterms:W3CDTF">2021-12-03T07:46:00Z</dcterms:created>
  <dcterms:modified xsi:type="dcterms:W3CDTF">2021-12-06T09:20:00Z</dcterms:modified>
</cp:coreProperties>
</file>