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B2B" w:rsidRDefault="00FD6B2B" w:rsidP="004B477E">
      <w:pPr>
        <w:jc w:val="center"/>
        <w:rPr>
          <w:rStyle w:val="markedcontent"/>
          <w:rFonts w:ascii="Times New Roman" w:hAnsi="Times New Roman" w:cs="Times New Roman"/>
        </w:rPr>
      </w:pPr>
      <w:bookmarkStart w:id="0" w:name="_GoBack"/>
      <w:bookmarkEnd w:id="0"/>
      <w:r>
        <w:rPr>
          <w:rStyle w:val="markedcontent"/>
          <w:rFonts w:ascii="Times New Roman" w:hAnsi="Times New Roman" w:cs="Times New Roman"/>
        </w:rPr>
        <w:t>Załącznik A – część 5</w:t>
      </w:r>
    </w:p>
    <w:p w:rsidR="004B477E" w:rsidRDefault="004B477E" w:rsidP="004B477E">
      <w:pPr>
        <w:jc w:val="center"/>
        <w:rPr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 xml:space="preserve">Zapytanie ofertowe na administrowanie lokalami Uniwersytetu im. Adama Mickiewicza w Poznaniu </w:t>
      </w:r>
      <w:r w:rsidRPr="004A5B8E">
        <w:rPr>
          <w:rFonts w:ascii="Times New Roman" w:hAnsi="Times New Roman" w:cs="Times New Roman"/>
        </w:rPr>
        <w:br/>
      </w:r>
    </w:p>
    <w:p w:rsidR="00F76580" w:rsidRPr="00642DF8" w:rsidRDefault="004B477E" w:rsidP="00F76580">
      <w:pPr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Fonts w:ascii="Times New Roman" w:hAnsi="Times New Roman" w:cs="Times New Roman"/>
        </w:rPr>
        <w:br/>
      </w:r>
      <w:r w:rsidRPr="004A5B8E">
        <w:rPr>
          <w:rStyle w:val="markedcontent"/>
          <w:rFonts w:ascii="Times New Roman" w:hAnsi="Times New Roman" w:cs="Times New Roman"/>
        </w:rPr>
        <w:t xml:space="preserve">Uniwersytet im. Adama Mickiewicza w Poznaniu zaprasza do składania ofert w zakresie: </w:t>
      </w:r>
      <w:r w:rsidRPr="004A5B8E">
        <w:rPr>
          <w:rFonts w:ascii="Times New Roman" w:hAnsi="Times New Roman" w:cs="Times New Roman"/>
        </w:rPr>
        <w:br/>
      </w:r>
      <w:r>
        <w:rPr>
          <w:rStyle w:val="markedcontent"/>
          <w:rFonts w:ascii="Times New Roman" w:hAnsi="Times New Roman" w:cs="Times New Roman"/>
        </w:rPr>
        <w:t xml:space="preserve">administrowania </w:t>
      </w:r>
      <w:r w:rsidRPr="00642DF8">
        <w:rPr>
          <w:rStyle w:val="markedcontent"/>
          <w:rFonts w:ascii="Times New Roman" w:hAnsi="Times New Roman" w:cs="Times New Roman"/>
        </w:rPr>
        <w:t xml:space="preserve">lokalami </w:t>
      </w:r>
      <w:r w:rsidR="00F76580">
        <w:rPr>
          <w:rStyle w:val="markedcontent"/>
          <w:rFonts w:ascii="Times New Roman" w:hAnsi="Times New Roman" w:cs="Times New Roman"/>
        </w:rPr>
        <w:t xml:space="preserve">będącymi własnością Uniwersytetu, znajdującymi się </w:t>
      </w:r>
      <w:r w:rsidRPr="00642DF8">
        <w:rPr>
          <w:rStyle w:val="markedcontent"/>
          <w:rFonts w:ascii="Times New Roman" w:hAnsi="Times New Roman" w:cs="Times New Roman"/>
        </w:rPr>
        <w:t>w</w:t>
      </w:r>
      <w:r w:rsidR="00F76580">
        <w:rPr>
          <w:rStyle w:val="markedcontent"/>
          <w:rFonts w:ascii="Times New Roman" w:hAnsi="Times New Roman" w:cs="Times New Roman"/>
        </w:rPr>
        <w:t xml:space="preserve"> budynku położonym w </w:t>
      </w:r>
      <w:r w:rsidRPr="00642DF8">
        <w:rPr>
          <w:rStyle w:val="markedcontent"/>
          <w:rFonts w:ascii="Times New Roman" w:hAnsi="Times New Roman" w:cs="Times New Roman"/>
        </w:rPr>
        <w:t xml:space="preserve"> Poznaniu przy ul. Langiewicza 17/Dąbrówki</w:t>
      </w:r>
      <w:r>
        <w:rPr>
          <w:rStyle w:val="markedcontent"/>
          <w:rFonts w:ascii="Times New Roman" w:hAnsi="Times New Roman" w:cs="Times New Roman"/>
        </w:rPr>
        <w:t xml:space="preserve"> </w:t>
      </w:r>
      <w:r w:rsidRPr="00642DF8">
        <w:rPr>
          <w:rStyle w:val="markedcontent"/>
          <w:rFonts w:ascii="Times New Roman" w:hAnsi="Times New Roman" w:cs="Times New Roman"/>
        </w:rPr>
        <w:t xml:space="preserve">13,14,15,16/Chłapowskiego 8 o łącznej pow. użytkowej </w:t>
      </w:r>
      <w:r>
        <w:rPr>
          <w:rStyle w:val="markedcontent"/>
          <w:rFonts w:ascii="Times New Roman" w:hAnsi="Times New Roman" w:cs="Times New Roman"/>
        </w:rPr>
        <w:t>2.248,40 m</w:t>
      </w:r>
      <w:r>
        <w:rPr>
          <w:rStyle w:val="markedcontent"/>
          <w:rFonts w:ascii="Times New Roman" w:hAnsi="Times New Roman" w:cs="Times New Roman"/>
          <w:vertAlign w:val="superscript"/>
        </w:rPr>
        <w:t>2</w:t>
      </w:r>
      <w:r>
        <w:rPr>
          <w:rStyle w:val="markedcontent"/>
          <w:rFonts w:ascii="Times New Roman" w:hAnsi="Times New Roman" w:cs="Times New Roman"/>
        </w:rPr>
        <w:t>.</w:t>
      </w:r>
      <w:r w:rsidR="00F76580" w:rsidRPr="00642DF8">
        <w:rPr>
          <w:rStyle w:val="markedcontent"/>
          <w:rFonts w:ascii="Times New Roman" w:hAnsi="Times New Roman" w:cs="Times New Roman"/>
        </w:rPr>
        <w:t xml:space="preserve"> </w:t>
      </w:r>
    </w:p>
    <w:p w:rsidR="004B477E" w:rsidRPr="004A5B8E" w:rsidRDefault="004B477E" w:rsidP="004B477E">
      <w:pPr>
        <w:jc w:val="both"/>
        <w:rPr>
          <w:rStyle w:val="markedcontent"/>
          <w:rFonts w:ascii="Times New Roman" w:hAnsi="Times New Roman" w:cs="Times New Roman"/>
          <w:b/>
        </w:rPr>
      </w:pPr>
      <w:r w:rsidRPr="004A5B8E">
        <w:rPr>
          <w:rFonts w:ascii="Times New Roman" w:hAnsi="Times New Roman" w:cs="Times New Roman"/>
        </w:rPr>
        <w:br/>
      </w:r>
      <w:r w:rsidRPr="004A5B8E">
        <w:rPr>
          <w:rStyle w:val="markedcontent"/>
          <w:rFonts w:ascii="Times New Roman" w:hAnsi="Times New Roman" w:cs="Times New Roman"/>
          <w:b/>
        </w:rPr>
        <w:t>Opis przedmiotu zamówienia:</w:t>
      </w:r>
    </w:p>
    <w:p w:rsidR="004B477E" w:rsidRPr="004A5B8E" w:rsidRDefault="004B477E" w:rsidP="004B477E">
      <w:pPr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>Przedmiotem zamówienia jest usługa administrowania lokalami obejmująca m.in.: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Naliczanie i rozliczanie w imieniu i na rzecz Uniwersytetu, czynszów i innych należności z tytułu najmu lokali, a także odszkodowania w przypadku zajmowania lokalu bez tytułu prawnego.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Pobieranie w imieniu i na rzecz Uniwersytetu, od najemców lokali czynszów i innych należności </w:t>
      </w:r>
      <w:r w:rsidRPr="004A5B8E">
        <w:rPr>
          <w:sz w:val="22"/>
          <w:szCs w:val="22"/>
        </w:rPr>
        <w:br/>
        <w:t>z tytułu najmu lokali oraz pobierania od osób zajmujących lokale bez tytułu prawnego odszkodowania i gromadzenie na wyodrębnionym rachunku bankowym</w:t>
      </w:r>
      <w:r>
        <w:rPr>
          <w:sz w:val="22"/>
          <w:szCs w:val="22"/>
        </w:rPr>
        <w:t>.</w:t>
      </w:r>
      <w:r w:rsidRPr="004A5B8E">
        <w:rPr>
          <w:sz w:val="22"/>
          <w:szCs w:val="22"/>
        </w:rPr>
        <w:t xml:space="preserve"> </w:t>
      </w:r>
    </w:p>
    <w:p w:rsidR="004B477E" w:rsidRPr="004A5B8E" w:rsidRDefault="004B477E" w:rsidP="004B477E">
      <w:pPr>
        <w:pStyle w:val="Akapitzlist"/>
        <w:numPr>
          <w:ilvl w:val="0"/>
          <w:numId w:val="1"/>
        </w:numPr>
        <w:spacing w:before="120" w:after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Prowadzenie w imieniu Uniwersytetu monitoringu zadłużenia i przedsądowego postępowania windykacyjnego</w:t>
      </w:r>
      <w:r>
        <w:rPr>
          <w:sz w:val="22"/>
          <w:szCs w:val="22"/>
        </w:rPr>
        <w:t>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Terminowe przekazywanie w imieniu Uniwersytetu zaliczek na pokrycie kosztów zarządu nieruchomością wspólną na konto Wspólnoty Mieszkaniowej, w której znajdują się lokale</w:t>
      </w:r>
      <w:r>
        <w:rPr>
          <w:sz w:val="22"/>
          <w:szCs w:val="22"/>
        </w:rPr>
        <w:t>.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bookmarkStart w:id="1" w:name="_Hlk62565550"/>
      <w:r w:rsidRPr="004A5B8E">
        <w:rPr>
          <w:sz w:val="22"/>
          <w:szCs w:val="22"/>
        </w:rPr>
        <w:t>Zapewnienie bieżącej konserwacji w lokalach, w zakresie obciążającym Uniwersytet (np. wymiana zamków, innych elementów eksploatacyjnych, drobne naprawy, usuwanie usterek, itp.).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Informowanie Uniwersytetu o konieczności przeprowadzenia obciążających go prac re</w:t>
      </w:r>
      <w:r>
        <w:rPr>
          <w:sz w:val="22"/>
          <w:szCs w:val="22"/>
        </w:rPr>
        <w:t>montowo-budowlanych w lokalach</w:t>
      </w:r>
      <w:r w:rsidRPr="004A5B8E">
        <w:rPr>
          <w:sz w:val="22"/>
          <w:szCs w:val="22"/>
        </w:rPr>
        <w:t>, przekraczających zakres bieżącej konserwacji w granicach zwykłego zarządu,</w:t>
      </w:r>
      <w:bookmarkEnd w:id="1"/>
      <w:r w:rsidRPr="004A5B8E">
        <w:rPr>
          <w:sz w:val="22"/>
          <w:szCs w:val="22"/>
        </w:rPr>
        <w:t xml:space="preserve"> w tym polegających na usuwaniu awarii i ich skutków. 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W razie konieczności podjęcia czynności nagłej, niezbędnej do zapobieżenia powstaniu znacznych szkód majątkowych, jak również w celu ochrony życia lub zdrowia lokato</w:t>
      </w:r>
      <w:r>
        <w:rPr>
          <w:sz w:val="22"/>
          <w:szCs w:val="22"/>
        </w:rPr>
        <w:t>rów jak i osób trzecich.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Na żądanie Uniwersytetu przedstawienie propozycji stanowiących podstawę podjęcia decyzji o wysokości stawek czynszu na dany rok w oparciu o obowiązujące przepisy.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Monitorowanie umów najmu i prowadzenie aktualnego wykazu najemców lokali. 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Niezwłoczne zawiadomienie Uniwersytetu o planowanym opróżnieniu i wydaniu lokalu przez dotychczasowego najemcę.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Udział w czynnościach protokolarnego wydania i odbioru lokali.</w:t>
      </w:r>
    </w:p>
    <w:p w:rsidR="004B477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EC75F4">
        <w:rPr>
          <w:sz w:val="22"/>
          <w:szCs w:val="22"/>
        </w:rPr>
        <w:t>Prowadzenie ewidencji kosztów i przychodów związan</w:t>
      </w:r>
      <w:r>
        <w:rPr>
          <w:sz w:val="22"/>
          <w:szCs w:val="22"/>
        </w:rPr>
        <w:t>ych z administrowaniem lokalami.</w:t>
      </w:r>
    </w:p>
    <w:p w:rsidR="006B0233" w:rsidRPr="00D5083F" w:rsidRDefault="006B0233" w:rsidP="006B0233">
      <w:pPr>
        <w:pStyle w:val="Tekstpodstawowywcity3"/>
        <w:numPr>
          <w:ilvl w:val="0"/>
          <w:numId w:val="1"/>
        </w:numPr>
        <w:tabs>
          <w:tab w:val="clear" w:pos="0"/>
          <w:tab w:val="num" w:pos="425"/>
        </w:tabs>
        <w:spacing w:before="120"/>
        <w:ind w:left="284" w:hanging="284"/>
        <w:jc w:val="both"/>
        <w:rPr>
          <w:sz w:val="22"/>
          <w:szCs w:val="22"/>
        </w:rPr>
      </w:pPr>
      <w:r w:rsidRPr="00D5083F">
        <w:rPr>
          <w:sz w:val="22"/>
          <w:szCs w:val="22"/>
        </w:rPr>
        <w:t>Administrator zobowiązany będzie do przedstawienia Uniwersytetowi  w terminie:</w:t>
      </w:r>
    </w:p>
    <w:p w:rsidR="006B0233" w:rsidRPr="006B0233" w:rsidRDefault="006B0233" w:rsidP="006B0233">
      <w:pPr>
        <w:pStyle w:val="Akapitzlist"/>
        <w:numPr>
          <w:ilvl w:val="0"/>
          <w:numId w:val="6"/>
        </w:numPr>
        <w:ind w:left="567" w:hanging="283"/>
      </w:pPr>
      <w:r w:rsidRPr="00D5083F">
        <w:rPr>
          <w:sz w:val="22"/>
          <w:szCs w:val="22"/>
        </w:rPr>
        <w:t>do dnia 31 lipca 2022 r. sprawozdania z działalności merytorycznej oraz sprawozdania finansowego  za okres od 01 stycznia 2022 r. do dnia 30 czerwca 2022 r.,</w:t>
      </w:r>
    </w:p>
    <w:p w:rsidR="00B226FD" w:rsidRPr="006B0233" w:rsidRDefault="006B0233" w:rsidP="006B0233">
      <w:pPr>
        <w:pStyle w:val="Akapitzlist"/>
        <w:numPr>
          <w:ilvl w:val="0"/>
          <w:numId w:val="6"/>
        </w:numPr>
        <w:ind w:left="567" w:hanging="283"/>
        <w:rPr>
          <w:sz w:val="22"/>
          <w:szCs w:val="22"/>
        </w:rPr>
      </w:pPr>
      <w:r w:rsidRPr="006B0233">
        <w:rPr>
          <w:sz w:val="22"/>
          <w:szCs w:val="22"/>
        </w:rPr>
        <w:t>do dnia  31 stycznia  2023 r.  sprawozdania z działalności merytorycznej oraz sprawozdania finansowego za okres od 01 lipca 2022 r. do dnia 31 grudnia 2022 r</w:t>
      </w:r>
      <w:r w:rsidR="00B226FD" w:rsidRPr="006B0233">
        <w:rPr>
          <w:sz w:val="22"/>
          <w:szCs w:val="22"/>
        </w:rPr>
        <w:t>.</w:t>
      </w:r>
    </w:p>
    <w:p w:rsidR="004B477E" w:rsidRPr="00B226FD" w:rsidRDefault="004B477E" w:rsidP="00B226FD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B226FD">
        <w:rPr>
          <w:sz w:val="22"/>
          <w:szCs w:val="22"/>
        </w:rPr>
        <w:t>Uczestniczenie w zebraniach wspólnoty mieszkaniowej na podstawie pełnomocnictwa udzielonego przez Uniwersytet.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Zapewnienie Uniwersytetowi stałego i swobodnego dostępu do wyodrębnionego rachunku bankowego, oraz przesyłanie comiesięcznych zestawień wszystkich operacji dokonanych na tym rachunku w poprzednim miesiącu kalendarzowym.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lastRenderedPageBreak/>
        <w:t>Niezwłocznego informowania Uniwersytetu o zdarzeniach powodujących lub mogących powodować szkodę w lokalach lub odpowiedzialność majątkową Uniwersytetu.</w:t>
      </w:r>
    </w:p>
    <w:p w:rsidR="004B477E" w:rsidRPr="004A5B8E" w:rsidRDefault="004B477E" w:rsidP="004B477E">
      <w:pPr>
        <w:pStyle w:val="Tekstpodstawowywcity3"/>
        <w:numPr>
          <w:ilvl w:val="0"/>
          <w:numId w:val="1"/>
        </w:numPr>
        <w:spacing w:before="120"/>
        <w:ind w:left="284" w:hanging="284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Monitoring i dokumentowanie ilości osób zamieszkujących lokale.</w:t>
      </w:r>
    </w:p>
    <w:p w:rsidR="004B477E" w:rsidRDefault="004B477E" w:rsidP="004B477E">
      <w:pPr>
        <w:numPr>
          <w:ilvl w:val="0"/>
          <w:numId w:val="1"/>
        </w:numPr>
        <w:spacing w:before="120" w:after="120" w:line="240" w:lineRule="auto"/>
        <w:jc w:val="both"/>
        <w:rPr>
          <w:rStyle w:val="markedcontent"/>
          <w:rFonts w:ascii="Arial" w:hAnsi="Arial" w:cs="Arial"/>
          <w:sz w:val="20"/>
          <w:szCs w:val="20"/>
        </w:rPr>
      </w:pPr>
      <w:r w:rsidRPr="004A5B8E">
        <w:rPr>
          <w:rFonts w:ascii="Times New Roman" w:hAnsi="Times New Roman" w:cs="Times New Roman"/>
        </w:rPr>
        <w:t xml:space="preserve">Przetwarzanie w imieniu Uniwersytetu danych osobowych najemców i innych osób fizycznych </w:t>
      </w:r>
      <w:r>
        <w:rPr>
          <w:rFonts w:ascii="Times New Roman" w:hAnsi="Times New Roman" w:cs="Times New Roman"/>
        </w:rPr>
        <w:br/>
        <w:t>korzystających z nieruchomości.</w:t>
      </w:r>
    </w:p>
    <w:p w:rsidR="006B0233" w:rsidRPr="00D5083F" w:rsidRDefault="006B0233" w:rsidP="006B0233">
      <w:pPr>
        <w:pStyle w:val="Tekstpodstawowywcity3"/>
        <w:spacing w:after="0"/>
        <w:ind w:left="0"/>
        <w:jc w:val="both"/>
        <w:rPr>
          <w:rStyle w:val="markedcontent"/>
          <w:sz w:val="22"/>
          <w:szCs w:val="22"/>
        </w:rPr>
      </w:pPr>
      <w:r w:rsidRPr="00D5083F">
        <w:rPr>
          <w:rStyle w:val="markedcontent"/>
          <w:b/>
          <w:sz w:val="22"/>
          <w:szCs w:val="22"/>
        </w:rPr>
        <w:t>Termin realizacji usługi:</w:t>
      </w:r>
      <w:r w:rsidRPr="00D5083F">
        <w:rPr>
          <w:rStyle w:val="markedcontent"/>
        </w:rPr>
        <w:t xml:space="preserve"> </w:t>
      </w:r>
    </w:p>
    <w:p w:rsidR="006B0233" w:rsidRPr="00D5083F" w:rsidRDefault="006B0233" w:rsidP="006B0233">
      <w:pPr>
        <w:pStyle w:val="Tekstpodstawowywcity3"/>
        <w:spacing w:after="0"/>
        <w:ind w:left="0"/>
        <w:jc w:val="both"/>
        <w:rPr>
          <w:sz w:val="22"/>
          <w:szCs w:val="22"/>
        </w:rPr>
      </w:pPr>
      <w:r w:rsidRPr="00D5083F">
        <w:rPr>
          <w:sz w:val="22"/>
          <w:szCs w:val="22"/>
        </w:rPr>
        <w:t xml:space="preserve">Usługa (administrowanie lokalami) wykonywana będzie w okresie od 01.01.2022 r. do 31.12.2022 r. </w:t>
      </w:r>
    </w:p>
    <w:p w:rsidR="006B0233" w:rsidRPr="00D5083F" w:rsidRDefault="006B0233" w:rsidP="006B0233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Umowa zawarta zostanie na czas określony od 01.01.2022 r. do 31.01.2023 r. z uwagi na fakt, że Administrator do dnia 31.01.2023 r. zobowiązany będzie do:</w:t>
      </w:r>
    </w:p>
    <w:p w:rsidR="006B0233" w:rsidRPr="00D5083F" w:rsidRDefault="006B0233" w:rsidP="006B0233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 xml:space="preserve">- przedstawienia sprawozdania z działalności merytorycznej oraz sprawozdania finansowego za okres od 01.07.2022 r. do dnia 31.12.2022 r. </w:t>
      </w:r>
    </w:p>
    <w:p w:rsidR="006B0233" w:rsidRPr="00D5083F" w:rsidRDefault="006B0233" w:rsidP="006B0233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- przekazania najpóźniej do dnia 31.01.2023 r. na konto wskazane przez Uniwersytet, wszelkich pożytków i innych przychodów z lokali, oraz skapitalizowanych odsetek od kwot zgromadzonych na rachunku bankowym.</w:t>
      </w:r>
    </w:p>
    <w:p w:rsidR="006B0233" w:rsidRPr="00D5083F" w:rsidRDefault="006B0233" w:rsidP="006B0233">
      <w:pPr>
        <w:pStyle w:val="Tekstpodstawowywcity3"/>
        <w:spacing w:after="0"/>
        <w:ind w:left="0"/>
        <w:jc w:val="both"/>
        <w:rPr>
          <w:rStyle w:val="markedcontent"/>
          <w:sz w:val="22"/>
          <w:szCs w:val="22"/>
        </w:rPr>
      </w:pPr>
    </w:p>
    <w:p w:rsidR="006B0233" w:rsidRPr="00D5083F" w:rsidRDefault="006B0233" w:rsidP="006B0233">
      <w:pPr>
        <w:spacing w:after="0"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Style w:val="markedcontent"/>
          <w:rFonts w:ascii="Times New Roman" w:hAnsi="Times New Roman" w:cs="Times New Roman"/>
          <w:b/>
        </w:rPr>
        <w:t>Warunki płatności:</w:t>
      </w:r>
      <w:r w:rsidRPr="00D5083F">
        <w:rPr>
          <w:rStyle w:val="markedcontent"/>
          <w:rFonts w:ascii="Times New Roman" w:hAnsi="Times New Roman" w:cs="Times New Roman"/>
        </w:rPr>
        <w:t xml:space="preserve"> </w:t>
      </w:r>
    </w:p>
    <w:p w:rsidR="006B0233" w:rsidRPr="00D5083F" w:rsidRDefault="006B0233" w:rsidP="006B0233">
      <w:pPr>
        <w:spacing w:after="0"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 xml:space="preserve">Administratorowi za okres od 01.01.2022 r. do 31.12.2022 r. przysługuje miesięczne wynagrodzenie, płatne </w:t>
      </w:r>
      <w:r w:rsidRPr="00D5083F">
        <w:rPr>
          <w:rStyle w:val="markedcontent"/>
          <w:rFonts w:ascii="Times New Roman" w:hAnsi="Times New Roman" w:cs="Times New Roman"/>
        </w:rPr>
        <w:t>raz w miesiącu za miesiąc poprzedni, po doręczeniu Uniwersytetowi faktury VAT.</w:t>
      </w:r>
    </w:p>
    <w:p w:rsidR="004B477E" w:rsidRPr="00631DB5" w:rsidRDefault="006B0233" w:rsidP="006B0233">
      <w:pPr>
        <w:spacing w:line="360" w:lineRule="auto"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Wynagrodzenie obejmuje również wszystkie czynności do wykonania których zostanie zobowiązany Administrator do dnia 31.01.2022 r.</w:t>
      </w:r>
      <w:r w:rsidR="004B477E" w:rsidRPr="00631DB5">
        <w:rPr>
          <w:rStyle w:val="markedcontent"/>
          <w:rFonts w:ascii="Times New Roman" w:hAnsi="Times New Roman" w:cs="Times New Roman"/>
        </w:rPr>
        <w:t xml:space="preserve">. </w:t>
      </w:r>
    </w:p>
    <w:p w:rsidR="002C4B1A" w:rsidRDefault="002C4B1A"/>
    <w:sectPr w:rsidR="002C4B1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16F" w:rsidRDefault="00C4016F" w:rsidP="00C4016F">
      <w:pPr>
        <w:spacing w:after="0" w:line="240" w:lineRule="auto"/>
      </w:pPr>
      <w:r>
        <w:separator/>
      </w:r>
    </w:p>
  </w:endnote>
  <w:endnote w:type="continuationSeparator" w:id="0">
    <w:p w:rsidR="00C4016F" w:rsidRDefault="00C4016F" w:rsidP="00C40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16F" w:rsidRDefault="00C4016F" w:rsidP="00C4016F">
      <w:pPr>
        <w:spacing w:after="0" w:line="240" w:lineRule="auto"/>
      </w:pPr>
      <w:r>
        <w:separator/>
      </w:r>
    </w:p>
  </w:footnote>
  <w:footnote w:type="continuationSeparator" w:id="0">
    <w:p w:rsidR="00C4016F" w:rsidRDefault="00C4016F" w:rsidP="00C401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16F" w:rsidRPr="00C45B7D" w:rsidRDefault="00C4016F" w:rsidP="00C4016F">
    <w:pPr>
      <w:pStyle w:val="Nagwek"/>
      <w:rPr>
        <w:rFonts w:ascii="Times New Roman" w:hAnsi="Times New Roman" w:cs="Times New Roman"/>
      </w:rPr>
    </w:pPr>
    <w:r w:rsidRPr="00C45B7D">
      <w:rPr>
        <w:rFonts w:ascii="Times New Roman" w:hAnsi="Times New Roman" w:cs="Times New Roman"/>
      </w:rPr>
      <w:t>ZP/1711/U/21</w:t>
    </w:r>
  </w:p>
  <w:p w:rsidR="00C4016F" w:rsidRDefault="00C401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D1EB9"/>
    <w:multiLevelType w:val="multilevel"/>
    <w:tmpl w:val="987EBF98"/>
    <w:lvl w:ilvl="0">
      <w:start w:val="1"/>
      <w:numFmt w:val="bullet"/>
      <w:lvlText w:val="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30C7E27"/>
    <w:multiLevelType w:val="multilevel"/>
    <w:tmpl w:val="732A9B16"/>
    <w:lvl w:ilvl="0">
      <w:start w:val="1"/>
      <w:numFmt w:val="decimal"/>
      <w:lvlText w:val="%1."/>
      <w:lvlJc w:val="left"/>
      <w:pPr>
        <w:tabs>
          <w:tab w:val="num" w:pos="-710"/>
        </w:tabs>
        <w:ind w:left="360" w:hanging="360"/>
      </w:pPr>
      <w:rPr>
        <w:b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-710"/>
        </w:tabs>
        <w:ind w:left="730" w:hanging="360"/>
      </w:pPr>
    </w:lvl>
    <w:lvl w:ilvl="2">
      <w:start w:val="1"/>
      <w:numFmt w:val="lowerRoman"/>
      <w:lvlText w:val="%3."/>
      <w:lvlJc w:val="right"/>
      <w:pPr>
        <w:tabs>
          <w:tab w:val="num" w:pos="-710"/>
        </w:tabs>
        <w:ind w:left="1450" w:hanging="180"/>
      </w:pPr>
    </w:lvl>
    <w:lvl w:ilvl="3">
      <w:start w:val="1"/>
      <w:numFmt w:val="decimal"/>
      <w:lvlText w:val="%4."/>
      <w:lvlJc w:val="left"/>
      <w:pPr>
        <w:tabs>
          <w:tab w:val="num" w:pos="-710"/>
        </w:tabs>
        <w:ind w:left="2170" w:hanging="360"/>
      </w:pPr>
    </w:lvl>
    <w:lvl w:ilvl="4">
      <w:start w:val="1"/>
      <w:numFmt w:val="lowerLetter"/>
      <w:lvlText w:val="%5."/>
      <w:lvlJc w:val="left"/>
      <w:pPr>
        <w:tabs>
          <w:tab w:val="num" w:pos="-710"/>
        </w:tabs>
        <w:ind w:left="2890" w:hanging="360"/>
      </w:pPr>
    </w:lvl>
    <w:lvl w:ilvl="5">
      <w:start w:val="1"/>
      <w:numFmt w:val="lowerRoman"/>
      <w:lvlText w:val="%6."/>
      <w:lvlJc w:val="right"/>
      <w:pPr>
        <w:tabs>
          <w:tab w:val="num" w:pos="-710"/>
        </w:tabs>
        <w:ind w:left="3610" w:hanging="180"/>
      </w:pPr>
    </w:lvl>
    <w:lvl w:ilvl="6">
      <w:start w:val="1"/>
      <w:numFmt w:val="decimal"/>
      <w:lvlText w:val="%7."/>
      <w:lvlJc w:val="left"/>
      <w:pPr>
        <w:tabs>
          <w:tab w:val="num" w:pos="-710"/>
        </w:tabs>
        <w:ind w:left="4330" w:hanging="360"/>
      </w:pPr>
    </w:lvl>
    <w:lvl w:ilvl="7">
      <w:start w:val="1"/>
      <w:numFmt w:val="lowerLetter"/>
      <w:lvlText w:val="%8."/>
      <w:lvlJc w:val="left"/>
      <w:pPr>
        <w:tabs>
          <w:tab w:val="num" w:pos="-710"/>
        </w:tabs>
        <w:ind w:left="5050" w:hanging="360"/>
      </w:pPr>
    </w:lvl>
    <w:lvl w:ilvl="8">
      <w:start w:val="1"/>
      <w:numFmt w:val="lowerRoman"/>
      <w:lvlText w:val="%9."/>
      <w:lvlJc w:val="right"/>
      <w:pPr>
        <w:tabs>
          <w:tab w:val="num" w:pos="-710"/>
        </w:tabs>
        <w:ind w:left="5770" w:hanging="180"/>
      </w:pPr>
    </w:lvl>
  </w:abstractNum>
  <w:abstractNum w:abstractNumId="2" w15:restartNumberingAfterBreak="0">
    <w:nsid w:val="59F14095"/>
    <w:multiLevelType w:val="multilevel"/>
    <w:tmpl w:val="AA4A6A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9FA0B85"/>
    <w:multiLevelType w:val="multilevel"/>
    <w:tmpl w:val="3DE4A6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6033D7E"/>
    <w:multiLevelType w:val="hybridMultilevel"/>
    <w:tmpl w:val="86804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14789C"/>
    <w:multiLevelType w:val="hybridMultilevel"/>
    <w:tmpl w:val="909AE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77E"/>
    <w:rsid w:val="000C5024"/>
    <w:rsid w:val="002C4B1A"/>
    <w:rsid w:val="004B477E"/>
    <w:rsid w:val="00665A3E"/>
    <w:rsid w:val="006B0233"/>
    <w:rsid w:val="00B226FD"/>
    <w:rsid w:val="00C4016F"/>
    <w:rsid w:val="00D627FC"/>
    <w:rsid w:val="00F76580"/>
    <w:rsid w:val="00FD6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C2F6CB-7EE3-4605-B098-D326A6C0B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47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4B477E"/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B477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qFormat/>
    <w:rsid w:val="004B477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4B477E"/>
    <w:rPr>
      <w:sz w:val="16"/>
      <w:szCs w:val="16"/>
    </w:rPr>
  </w:style>
  <w:style w:type="paragraph" w:styleId="Akapitzlist">
    <w:name w:val="List Paragraph"/>
    <w:basedOn w:val="Normalny"/>
    <w:qFormat/>
    <w:rsid w:val="004B477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B226FD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nhideWhenUsed/>
    <w:rsid w:val="00F7658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76580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0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016F"/>
  </w:style>
  <w:style w:type="paragraph" w:styleId="Stopka">
    <w:name w:val="footer"/>
    <w:basedOn w:val="Normalny"/>
    <w:link w:val="StopkaZnak"/>
    <w:uiPriority w:val="99"/>
    <w:unhideWhenUsed/>
    <w:rsid w:val="00C401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016F"/>
  </w:style>
  <w:style w:type="paragraph" w:styleId="Tekstdymka">
    <w:name w:val="Balloon Text"/>
    <w:basedOn w:val="Normalny"/>
    <w:link w:val="TekstdymkaZnak"/>
    <w:uiPriority w:val="99"/>
    <w:semiHidden/>
    <w:unhideWhenUsed/>
    <w:rsid w:val="00C401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1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622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Pietrzak</dc:creator>
  <cp:keywords/>
  <dc:description/>
  <cp:lastModifiedBy>Aleksandra Korcz</cp:lastModifiedBy>
  <cp:revision>6</cp:revision>
  <cp:lastPrinted>2021-12-06T09:21:00Z</cp:lastPrinted>
  <dcterms:created xsi:type="dcterms:W3CDTF">2021-12-03T07:38:00Z</dcterms:created>
  <dcterms:modified xsi:type="dcterms:W3CDTF">2021-12-06T09:21:00Z</dcterms:modified>
</cp:coreProperties>
</file>