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 - laptop 1 </w:t>
      </w:r>
      <w:r w:rsidR="008C1C43">
        <w:rPr>
          <w:rFonts w:ascii="Arial" w:hAnsi="Arial" w:cs="Arial"/>
          <w:b/>
          <w:bCs/>
          <w:iCs/>
          <w:u w:val="single"/>
        </w:rPr>
        <w:t>szt.</w:t>
      </w:r>
      <w:r w:rsidR="00417FEF">
        <w:rPr>
          <w:rFonts w:ascii="Arial" w:hAnsi="Arial" w:cs="Arial"/>
          <w:b/>
          <w:bCs/>
          <w:iCs/>
          <w:u w:val="single"/>
        </w:rPr>
        <w:t xml:space="preserve"> + osprzęt</w:t>
      </w:r>
      <w:r w:rsidR="00A91E4C">
        <w:rPr>
          <w:rFonts w:ascii="Arial" w:hAnsi="Arial" w:cs="Arial"/>
          <w:b/>
          <w:bCs/>
          <w:iCs/>
          <w:u w:val="single"/>
        </w:rPr>
        <w:t>.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:rsidTr="00657DC8">
        <w:trPr>
          <w:trHeight w:val="1161"/>
        </w:trPr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:rsidTr="00657DC8"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91E4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Laptop, </w:t>
            </w: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zgodnie z opisem przedmiotu zamówienia dot. części 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Napęd optyczny zewnętrzny DVD±RW (±R DL)/ DVD-RAM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 xml:space="preserve">Słuchawki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Mysz bezprzewodowa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Adapter ze złącza HDMI do złącza VGA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417FE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Adapter/karta sieciowa USB-RJ 45 (Ethernet LAN 10/100/1000Mb/s)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17FEF" w:rsidRPr="00417FEF" w:rsidRDefault="00417FE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417FEF" w:rsidRDefault="00E30B90" w:rsidP="00E30B90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</w:t>
      </w:r>
      <w:r w:rsidR="00417FEF" w:rsidRPr="00417FEF">
        <w:rPr>
          <w:rFonts w:ascii="Arial" w:hAnsi="Arial" w:cs="Arial"/>
          <w:b/>
          <w:bCs/>
          <w:iCs/>
          <w:szCs w:val="20"/>
          <w:u w:val="single"/>
        </w:rPr>
        <w:t>laptop 1 szt. , jednostki centralne 3 szt.</w:t>
      </w:r>
      <w:r w:rsidR="00A91E4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30"/>
        <w:gridCol w:w="2013"/>
      </w:tblGrid>
      <w:tr w:rsidR="00E30B90" w:rsidRPr="00417FEF" w:rsidTr="00657DC8">
        <w:trPr>
          <w:trHeight w:val="1161"/>
        </w:trPr>
        <w:tc>
          <w:tcPr>
            <w:tcW w:w="69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30" w:type="dxa"/>
            <w:vAlign w:val="center"/>
          </w:tcPr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E30B90" w:rsidRPr="00417FE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013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E30B90" w:rsidRPr="00417FEF" w:rsidTr="00657DC8">
        <w:tc>
          <w:tcPr>
            <w:tcW w:w="69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30" w:type="dxa"/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13" w:type="dxa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E30B90" w:rsidRPr="00417FEF" w:rsidTr="00657DC8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417FEF" w:rsidRDefault="00417FEF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E30B90" w:rsidRPr="00417FEF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417FEF" w:rsidRPr="00417FEF" w:rsidTr="00657DC8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hAnsi="Arial" w:cs="Arial"/>
                <w:b/>
                <w:sz w:val="20"/>
                <w:szCs w:val="20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417FEF" w:rsidRPr="00417FEF" w:rsidRDefault="00417FE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30B90" w:rsidRPr="00417FEF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417FEF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417FE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657DC8" w:rsidRDefault="00657DC8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</w:t>
      </w:r>
      <w:r w:rsidR="00417FEF">
        <w:rPr>
          <w:rFonts w:ascii="Arial" w:hAnsi="Arial" w:cs="Arial"/>
          <w:b/>
          <w:bCs/>
          <w:iCs/>
          <w:u w:val="single"/>
        </w:rPr>
        <w:t xml:space="preserve">jednostka centralna 1 </w:t>
      </w:r>
      <w:r w:rsidR="00A91E4C">
        <w:rPr>
          <w:rFonts w:ascii="Arial" w:hAnsi="Arial" w:cs="Arial"/>
          <w:b/>
          <w:bCs/>
          <w:iCs/>
          <w:u w:val="single"/>
        </w:rPr>
        <w:t xml:space="preserve">szt.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E30B90" w:rsidRPr="00E30B90" w:rsidTr="00657DC8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657DC8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17FEF" w:rsidP="009B0E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Jednostka centralna </w:t>
            </w:r>
            <w:r w:rsidR="00A91E4C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A91E4C"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 w:rsidR="00A91E4C">
              <w:rPr>
                <w:rFonts w:ascii="Arial" w:eastAsia="Calibri" w:hAnsi="Arial" w:cs="Arial"/>
                <w:iCs/>
                <w:lang w:eastAsia="pl-PL"/>
              </w:rPr>
              <w:t xml:space="preserve"> dot. części 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9B0EC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9B0EC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Pr="00E30B90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Pr="00E30B90" w:rsidRDefault="00A91E4C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B0EC9" w:rsidRPr="00E30B90" w:rsidRDefault="009B0EC9" w:rsidP="009B0EC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9B0EC9" w:rsidRPr="00E30B90" w:rsidRDefault="009B0EC9" w:rsidP="009B0EC9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9B0EC9" w:rsidRPr="0077743D" w:rsidRDefault="009B0EC9" w:rsidP="009B0EC9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</w:t>
      </w:r>
      <w:r>
        <w:rPr>
          <w:rFonts w:ascii="Arial" w:hAnsi="Arial" w:cs="Arial"/>
          <w:b/>
          <w:bCs/>
          <w:iCs/>
          <w:u w:val="single"/>
        </w:rPr>
        <w:t>4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</w:t>
      </w:r>
      <w:r>
        <w:rPr>
          <w:rFonts w:ascii="Arial" w:hAnsi="Arial" w:cs="Arial"/>
          <w:b/>
          <w:bCs/>
          <w:iCs/>
          <w:u w:val="single"/>
        </w:rPr>
        <w:t xml:space="preserve">– komputer stacjonarny 2 szt. + monitor 2 szt. </w:t>
      </w:r>
      <w:r>
        <w:rPr>
          <w:rFonts w:ascii="Arial" w:hAnsi="Arial" w:cs="Arial"/>
          <w:bCs/>
          <w:iCs/>
        </w:rPr>
        <w:t>of</w:t>
      </w:r>
      <w:r w:rsidRPr="00E30B90">
        <w:rPr>
          <w:rFonts w:ascii="Arial" w:eastAsia="Times New Roman" w:hAnsi="Arial" w:cs="Arial"/>
          <w:lang w:eastAsia="pl-PL"/>
        </w:rPr>
        <w:t>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9B0EC9" w:rsidRPr="00E30B90" w:rsidTr="00536DA6">
        <w:trPr>
          <w:trHeight w:val="1161"/>
        </w:trPr>
        <w:tc>
          <w:tcPr>
            <w:tcW w:w="69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B0EC9" w:rsidRPr="00E30B90" w:rsidTr="00536DA6">
        <w:tc>
          <w:tcPr>
            <w:tcW w:w="69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9B0EC9" w:rsidRPr="00E30B90" w:rsidTr="00536DA6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9B0E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Komputer stacjonarny 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4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B0EC9" w:rsidRPr="00E30B90" w:rsidTr="00536DA6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B0EC9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B0EC9" w:rsidRPr="009B0EC9" w:rsidRDefault="009B0EC9" w:rsidP="009B0E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9B0EC9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0EC9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9B0EC9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B0EC9" w:rsidRPr="00E30B90" w:rsidTr="00536DA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9B0EC9" w:rsidRPr="00E30B90" w:rsidRDefault="009B0EC9" w:rsidP="009B0EC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9B0EC9" w:rsidRPr="00E30B90" w:rsidRDefault="009B0EC9" w:rsidP="009B0EC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9B0EC9" w:rsidRPr="00E30B90" w:rsidRDefault="009B0EC9" w:rsidP="009B0EC9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9B0EC9" w:rsidRPr="0077743D" w:rsidRDefault="009B0EC9" w:rsidP="009B0EC9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sprzętu komputerowego </w:t>
      </w:r>
      <w:r>
        <w:rPr>
          <w:rFonts w:ascii="Arial" w:hAnsi="Arial" w:cs="Arial"/>
          <w:b/>
          <w:bCs/>
          <w:iCs/>
          <w:u w:val="single"/>
        </w:rPr>
        <w:t xml:space="preserve">– laptop </w:t>
      </w:r>
      <w:r w:rsidR="008C1C43">
        <w:rPr>
          <w:rFonts w:ascii="Arial" w:hAnsi="Arial" w:cs="Arial"/>
          <w:b/>
          <w:bCs/>
          <w:iCs/>
          <w:u w:val="single"/>
        </w:rPr>
        <w:t>7</w:t>
      </w:r>
      <w:r>
        <w:rPr>
          <w:rFonts w:ascii="Arial" w:hAnsi="Arial" w:cs="Arial"/>
          <w:b/>
          <w:bCs/>
          <w:iCs/>
          <w:u w:val="single"/>
        </w:rPr>
        <w:t xml:space="preserve"> szt.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9B0EC9" w:rsidRPr="00E30B90" w:rsidTr="00536DA6">
        <w:trPr>
          <w:trHeight w:val="1161"/>
        </w:trPr>
        <w:tc>
          <w:tcPr>
            <w:tcW w:w="69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9B0EC9" w:rsidRPr="00DB617F" w:rsidRDefault="009B0EC9" w:rsidP="00536DA6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9B0EC9" w:rsidRPr="00DB617F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B0EC9" w:rsidRPr="00E30B90" w:rsidTr="00536DA6">
        <w:tc>
          <w:tcPr>
            <w:tcW w:w="69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9B0EC9" w:rsidRPr="00E30B90" w:rsidTr="00536DA6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7612C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</w:t>
            </w:r>
            <w:r w:rsidR="007612C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0EC9" w:rsidRPr="00E30B90" w:rsidRDefault="007612CC" w:rsidP="00536DA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9B0EC9" w:rsidRPr="00E30B90" w:rsidRDefault="007612CC" w:rsidP="007612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B0EC9" w:rsidRPr="00E30B90" w:rsidTr="00536DA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9B0EC9" w:rsidRPr="00E30B90" w:rsidRDefault="009B0EC9" w:rsidP="00536D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9B0EC9" w:rsidRPr="00E30B90" w:rsidRDefault="009B0EC9" w:rsidP="009B0EC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9B0EC9" w:rsidRPr="00724868" w:rsidRDefault="009B0EC9" w:rsidP="009B0EC9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9B0EC9" w:rsidRPr="00724868" w:rsidRDefault="009B0EC9" w:rsidP="009B0EC9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  <w:bookmarkStart w:id="0" w:name="_GoBack"/>
      <w:bookmarkEnd w:id="0"/>
    </w:p>
    <w:p w:rsidR="009B0EC9" w:rsidRDefault="009B0EC9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9B0EC9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417FEF">
      <w:t>4257</w:t>
    </w:r>
    <w:r>
      <w:t>/D/21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17FEF"/>
    <w:rsid w:val="005349B0"/>
    <w:rsid w:val="00581FA8"/>
    <w:rsid w:val="005F69F3"/>
    <w:rsid w:val="00611B5F"/>
    <w:rsid w:val="00657DC8"/>
    <w:rsid w:val="00724868"/>
    <w:rsid w:val="007612CC"/>
    <w:rsid w:val="0077743D"/>
    <w:rsid w:val="007F11DD"/>
    <w:rsid w:val="008C1C43"/>
    <w:rsid w:val="00904C6C"/>
    <w:rsid w:val="00925CE3"/>
    <w:rsid w:val="009B0EC9"/>
    <w:rsid w:val="009E4ECA"/>
    <w:rsid w:val="00A206AF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1875F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B90"/>
  </w:style>
  <w:style w:type="paragraph" w:styleId="Footer">
    <w:name w:val="footer"/>
    <w:basedOn w:val="Normal"/>
    <w:link w:val="FooterChar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B90"/>
  </w:style>
  <w:style w:type="paragraph" w:styleId="BalloonText">
    <w:name w:val="Balloon Text"/>
    <w:basedOn w:val="Normal"/>
    <w:link w:val="BalloonTextChar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277F"/>
    <w:pPr>
      <w:ind w:left="720"/>
      <w:contextualSpacing/>
    </w:pPr>
  </w:style>
  <w:style w:type="paragraph" w:styleId="NoSpacing">
    <w:name w:val="No Spacing"/>
    <w:uiPriority w:val="1"/>
    <w:qFormat/>
    <w:rsid w:val="00417F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0E0E5-EDB7-43B0-8940-A2F9D417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1103</Words>
  <Characters>6622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27</cp:revision>
  <cp:lastPrinted>2021-07-06T09:48:00Z</cp:lastPrinted>
  <dcterms:created xsi:type="dcterms:W3CDTF">2020-07-16T14:31:00Z</dcterms:created>
  <dcterms:modified xsi:type="dcterms:W3CDTF">2021-12-09T08:39:00Z</dcterms:modified>
</cp:coreProperties>
</file>