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24/12/2021    S250</w:t>
      </w:r>
    </w:p>
    <w:p w:rsidR="002F5275" w:rsidRDefault="002F5275" w:rsidP="002F527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</w:p>
    <w:p w:rsidR="002F5275" w:rsidRPr="002F5275" w:rsidRDefault="002F5275" w:rsidP="002F527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Elektryczność</w:t>
      </w:r>
    </w:p>
    <w:p w:rsidR="002F5275" w:rsidRPr="002F5275" w:rsidRDefault="002F5275" w:rsidP="002F527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2021/S 250-659866</w:t>
      </w:r>
    </w:p>
    <w:p w:rsidR="002F5275" w:rsidRPr="002F5275" w:rsidRDefault="002F5275" w:rsidP="002F527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2F5275" w:rsidRPr="002F5275" w:rsidRDefault="002F5275" w:rsidP="002F527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energii elektrycznej dla kompleksu 10 WSKzP SPZOZ i kompleksu Domu Medyka w Bydgoszczy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181/2021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09310000 Elektryczność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energii elektrycznej dla kompleksu 10 WSKzP SPZOZ i kompleksu Domu Medyka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energii elektrycznej dla kompleksu 10 WSKzP SPZOZ w Bydgoszczy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09310000 Elektryczność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10 WSKzP SPZOZ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energii elektrycznej zgodnie z opisem przedmiotu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65 458.00 PLN.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energii elektrycznej do Domu Medyka 10 WSKzP SPZOZ w Bydgoszczy przy ul. Skromnej 5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09310000 Elektryczność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Dom Medyka 10 WSKzP SPZOZ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energii elektrycznej zgodnie z opisem przedmiotu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1 404.00 PLN.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należy przedłożyć: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koncesję na prowadzenie działalności gospodarczej w zakresie obrotu (sprzedaży) energią elektryczną wydaną przez Prezesa Urzędu Regulacji Energetyki ważną w okresie obowiązywania umowy;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 przypadku wykonawcy będącego właścicielem sieci dystrybucyjnych - aktualną koncesję na prowadzenie działalności gospodarczej w zakresie dystrybucji energii elektrycznej wydanej przez Prezesa Urzędu Regulacji Energetyki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05/01/2022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04/04/2022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05/01/2022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Zamawiającego; otwarcie ofert </w:t>
      </w:r>
      <w:proofErr w:type="spellStart"/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nastapi</w:t>
      </w:r>
      <w:proofErr w:type="spellEnd"/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 pośrednictwem platformy (e-propublico.pl) na karcie oferty/załączniki, poprzez otwarcie ofert, które jest jednoznaczne z ich upublicznieniem.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przedziałów godzinowych obowiązywania zaoferowanych grup taryfowych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Zezwolenie, licencja, koncesja lub wpis do rejestru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należy przedłożyć: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koncesję na prowadzenie działalności gospodarczej w zakresie obrotu (sprzedaży) energią elektryczną wydaną przez Prezesa Urzędu Regulacji Energetyki ważną w okresie obowiązywania umowy;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 przypadku wykonawcy będącego właścicielem sieci dystrybucyjnych - aktualną koncesję na prowadzenie działalności gospodarczej w zakresie dystrybucji energii elektrycznej wydanej przez Prezesa Urzędu Regulacji Energetyki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Informacja z Krajowego Rejestru Karnego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Oświadczenie wykonawcy w sprawie grupy kapitałowej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Zaświadczenie z ZUS lub KRUS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Zaświadczenie właściwego naczelnika urzędu skarbowego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6) Oświadczenie wykonawcy o aktualności informacji zawartych w oświadczeniu o niepodleganiu wykluczeniu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7) Odpis lub informacja z KRS lub CEIDG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36/ Wspólna 6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Urząd Zamówień Publicznych 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2F5275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F52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F5275" w:rsidRPr="002F5275" w:rsidRDefault="002F5275" w:rsidP="002F527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52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20/12/2021</w:t>
      </w:r>
    </w:p>
    <w:p w:rsidR="002F5275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2F5275" w:rsidRPr="002F5275" w:rsidRDefault="002F5275" w:rsidP="002F5275">
      <w:pPr>
        <w:rPr>
          <w:rFonts w:ascii="Lucida Sans Unicode" w:hAnsi="Lucida Sans Unicode" w:cs="Lucida Sans Unicode"/>
          <w:sz w:val="20"/>
          <w:szCs w:val="20"/>
        </w:rPr>
      </w:pPr>
    </w:p>
    <w:p w:rsidR="002F5275" w:rsidRPr="002F5275" w:rsidRDefault="002F5275" w:rsidP="002F5275">
      <w:pPr>
        <w:rPr>
          <w:rFonts w:ascii="Lucida Sans Unicode" w:hAnsi="Lucida Sans Unicode" w:cs="Lucida Sans Unicode"/>
          <w:sz w:val="20"/>
          <w:szCs w:val="20"/>
        </w:rPr>
      </w:pPr>
    </w:p>
    <w:p w:rsidR="002F5275" w:rsidRPr="002F5275" w:rsidRDefault="002F5275" w:rsidP="002F5275">
      <w:pPr>
        <w:rPr>
          <w:rFonts w:ascii="Lucida Sans Unicode" w:hAnsi="Lucida Sans Unicode" w:cs="Lucida Sans Unicode"/>
          <w:sz w:val="20"/>
          <w:szCs w:val="20"/>
        </w:rPr>
      </w:pPr>
    </w:p>
    <w:p w:rsidR="002F5275" w:rsidRPr="002F5275" w:rsidRDefault="002F5275" w:rsidP="002F5275">
      <w:pPr>
        <w:rPr>
          <w:rFonts w:ascii="Lucida Sans Unicode" w:hAnsi="Lucida Sans Unicode" w:cs="Lucida Sans Unicode"/>
          <w:sz w:val="20"/>
          <w:szCs w:val="20"/>
        </w:rPr>
      </w:pPr>
    </w:p>
    <w:p w:rsidR="002F5275" w:rsidRPr="002F5275" w:rsidRDefault="002F5275" w:rsidP="002F5275">
      <w:pPr>
        <w:rPr>
          <w:rFonts w:ascii="Lucida Sans Unicode" w:hAnsi="Lucida Sans Unicode" w:cs="Lucida Sans Unicode"/>
          <w:sz w:val="20"/>
          <w:szCs w:val="20"/>
        </w:rPr>
      </w:pPr>
    </w:p>
    <w:p w:rsidR="00EC23B3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2F5275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2F5275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2F5275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2F5275" w:rsidRPr="002F5275" w:rsidRDefault="002F5275" w:rsidP="002F527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2021-12-24</w:t>
      </w:r>
    </w:p>
    <w:sectPr w:rsidR="002F5275" w:rsidRPr="002F5275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B7" w:rsidRDefault="006B49B7" w:rsidP="002F5275">
      <w:pPr>
        <w:spacing w:after="0" w:line="240" w:lineRule="auto"/>
      </w:pPr>
      <w:r>
        <w:separator/>
      </w:r>
    </w:p>
  </w:endnote>
  <w:endnote w:type="continuationSeparator" w:id="0">
    <w:p w:rsidR="006B49B7" w:rsidRDefault="006B49B7" w:rsidP="002F5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B7" w:rsidRDefault="006B49B7" w:rsidP="002F5275">
      <w:pPr>
        <w:spacing w:after="0" w:line="240" w:lineRule="auto"/>
      </w:pPr>
      <w:r>
        <w:separator/>
      </w:r>
    </w:p>
  </w:footnote>
  <w:footnote w:type="continuationSeparator" w:id="0">
    <w:p w:rsidR="006B49B7" w:rsidRDefault="006B49B7" w:rsidP="002F5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275" w:rsidRPr="002F5275" w:rsidRDefault="002F5275">
    <w:pPr>
      <w:pStyle w:val="Nagwek"/>
      <w:rPr>
        <w:rFonts w:ascii="Lucida Sans Unicode" w:hAnsi="Lucida Sans Unicode" w:cs="Lucida Sans Unicode"/>
        <w:sz w:val="18"/>
      </w:rPr>
    </w:pPr>
    <w:r w:rsidRPr="002F5275">
      <w:rPr>
        <w:rFonts w:ascii="Lucida Sans Unicode" w:hAnsi="Lucida Sans Unicode" w:cs="Lucida Sans Unicode"/>
        <w:sz w:val="18"/>
      </w:rPr>
      <w:t>Sprawa nr 181/2021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6F47"/>
    <w:multiLevelType w:val="multilevel"/>
    <w:tmpl w:val="8FAE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275"/>
    <w:rsid w:val="002F5275"/>
    <w:rsid w:val="006B49B7"/>
    <w:rsid w:val="00EC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5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5275"/>
  </w:style>
  <w:style w:type="paragraph" w:styleId="Stopka">
    <w:name w:val="footer"/>
    <w:basedOn w:val="Normalny"/>
    <w:link w:val="StopkaZnak"/>
    <w:uiPriority w:val="99"/>
    <w:unhideWhenUsed/>
    <w:rsid w:val="002F5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52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5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5275"/>
  </w:style>
  <w:style w:type="paragraph" w:styleId="Stopka">
    <w:name w:val="footer"/>
    <w:basedOn w:val="Normalny"/>
    <w:link w:val="StopkaZnak"/>
    <w:uiPriority w:val="99"/>
    <w:unhideWhenUsed/>
    <w:rsid w:val="002F5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5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4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23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38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0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1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84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39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0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9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5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4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0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60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9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1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75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5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2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9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9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13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3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5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4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65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1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2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3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8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67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6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1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18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1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42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58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13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6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4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7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5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53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1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1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2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52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0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3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2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0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3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4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1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98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0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78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54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2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9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4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53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0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6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93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03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95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9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7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9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86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86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02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7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7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68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7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88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1667</Words>
  <Characters>10006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2021-12-24T08:50:00Z</dcterms:created>
  <dcterms:modified xsi:type="dcterms:W3CDTF">2021-12-24T08:53:00Z</dcterms:modified>
</cp:coreProperties>
</file>