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0B" w:rsidRDefault="0095340B" w:rsidP="0095340B">
      <w:pPr>
        <w:rPr>
          <w:sz w:val="20"/>
          <w:szCs w:val="20"/>
        </w:rPr>
      </w:pPr>
    </w:p>
    <w:tbl>
      <w:tblPr>
        <w:tblW w:w="1528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3512"/>
        <w:gridCol w:w="1350"/>
        <w:gridCol w:w="1374"/>
        <w:gridCol w:w="1107"/>
        <w:gridCol w:w="1000"/>
        <w:gridCol w:w="691"/>
        <w:gridCol w:w="969"/>
        <w:gridCol w:w="971"/>
        <w:gridCol w:w="988"/>
        <w:gridCol w:w="1809"/>
        <w:gridCol w:w="964"/>
        <w:gridCol w:w="11"/>
      </w:tblGrid>
      <w:tr w:rsidR="002000BB" w:rsidRPr="00001457" w:rsidTr="006B680D">
        <w:trPr>
          <w:trHeight w:val="480"/>
          <w:jc w:val="center"/>
        </w:trPr>
        <w:tc>
          <w:tcPr>
            <w:tcW w:w="15287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Default="002000BB" w:rsidP="006D798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PAKIET </w:t>
            </w:r>
            <w:r w:rsidR="00CF36D4">
              <w:rPr>
                <w:b/>
                <w:bCs/>
                <w:sz w:val="20"/>
                <w:szCs w:val="20"/>
              </w:rPr>
              <w:t xml:space="preserve">1 </w:t>
            </w:r>
            <w:r>
              <w:rPr>
                <w:b/>
                <w:bCs/>
                <w:sz w:val="20"/>
                <w:szCs w:val="20"/>
              </w:rPr>
              <w:t>– WSKAŹNIKI TESTOWE DO STERYLIZACJI NISKOTEMPERATUROWEJ</w:t>
            </w:r>
          </w:p>
        </w:tc>
      </w:tr>
      <w:tr w:rsidR="002000BB" w:rsidRPr="00001457" w:rsidTr="006B680D">
        <w:trPr>
          <w:gridAfter w:val="1"/>
          <w:wAfter w:w="11" w:type="dxa"/>
          <w:trHeight w:val="480"/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Lp.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Pr="00AA0454" w:rsidRDefault="002000BB" w:rsidP="006D7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Proponowane opakowanie handlowe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Default="002000BB" w:rsidP="00C745DA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ilość na </w:t>
            </w:r>
          </w:p>
          <w:p w:rsidR="002000BB" w:rsidRDefault="002000BB" w:rsidP="00C745DA">
            <w:pPr>
              <w:jc w:val="center"/>
              <w:rPr>
                <w:b/>
                <w:sz w:val="20"/>
                <w:szCs w:val="20"/>
              </w:rPr>
            </w:pPr>
            <w:r w:rsidRPr="00AA0454">
              <w:rPr>
                <w:b/>
                <w:sz w:val="20"/>
                <w:szCs w:val="20"/>
              </w:rPr>
              <w:t>24 m-ce</w:t>
            </w:r>
          </w:p>
          <w:p w:rsidR="002000BB" w:rsidRPr="00001457" w:rsidRDefault="002000BB" w:rsidP="00C745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 rolkach lub opakowaniach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AA0454">
              <w:rPr>
                <w:sz w:val="20"/>
                <w:szCs w:val="20"/>
              </w:rPr>
              <w:t>ena jedn. bez VAT</w:t>
            </w:r>
            <w:r>
              <w:rPr>
                <w:sz w:val="20"/>
                <w:szCs w:val="20"/>
              </w:rPr>
              <w:t xml:space="preserve"> </w:t>
            </w:r>
          </w:p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1 opakowanie lub rolkę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Wartość bez VAT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% VAT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Podatek Vat w zł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Wartość z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b/>
                <w:bCs/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001457" w:rsidRDefault="006B680D" w:rsidP="008D080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gwarancji/Termin ważności – Uwaga parametr punktowany min. 12 miesięcy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Default="002000BB" w:rsidP="002000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2000BB" w:rsidRPr="00001457" w:rsidTr="006B680D">
        <w:trPr>
          <w:gridAfter w:val="1"/>
          <w:wAfter w:w="11" w:type="dxa"/>
          <w:jc w:val="center"/>
        </w:trPr>
        <w:tc>
          <w:tcPr>
            <w:tcW w:w="5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1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>Chemiczny wskaźnik paskowy do sterylizacji plazmowej, nietoksyczne, przebarwiające się po procesie sterylizacji w sposób jednoznaczny np. z koloru fioletowego na zielony. Zgodny z normą PN-EN ISO 11140-1*.</w:t>
            </w:r>
          </w:p>
          <w:p w:rsidR="002000BB" w:rsidRPr="00001457" w:rsidRDefault="002000BB" w:rsidP="008D08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01457">
              <w:rPr>
                <w:sz w:val="20"/>
                <w:szCs w:val="20"/>
              </w:rPr>
              <w:t>pakowani</w:t>
            </w:r>
            <w:r>
              <w:rPr>
                <w:sz w:val="20"/>
                <w:szCs w:val="20"/>
              </w:rPr>
              <w:t>e</w:t>
            </w:r>
            <w:r w:rsidRPr="00001457">
              <w:rPr>
                <w:sz w:val="20"/>
                <w:szCs w:val="20"/>
              </w:rPr>
              <w:t xml:space="preserve"> nie większ</w:t>
            </w:r>
            <w:r>
              <w:rPr>
                <w:sz w:val="20"/>
                <w:szCs w:val="20"/>
              </w:rPr>
              <w:t>e</w:t>
            </w:r>
            <w:r w:rsidRPr="00001457">
              <w:rPr>
                <w:sz w:val="20"/>
                <w:szCs w:val="20"/>
              </w:rPr>
              <w:t xml:space="preserve"> niż 250 szt.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op.</w:t>
            </w:r>
          </w:p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(24 000 szt.)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 w:rsidRPr="00001457"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0BB" w:rsidRPr="00001457" w:rsidRDefault="002000BB" w:rsidP="002000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sztuk</w:t>
            </w:r>
          </w:p>
        </w:tc>
      </w:tr>
      <w:tr w:rsidR="002000BB" w:rsidRPr="00001457" w:rsidTr="006B680D">
        <w:trPr>
          <w:gridAfter w:val="1"/>
          <w:wAfter w:w="11" w:type="dxa"/>
          <w:jc w:val="center"/>
        </w:trPr>
        <w:tc>
          <w:tcPr>
            <w:tcW w:w="54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rPr>
                <w:sz w:val="20"/>
                <w:szCs w:val="20"/>
              </w:rPr>
            </w:pPr>
            <w:r w:rsidRPr="00001457">
              <w:rPr>
                <w:rFonts w:eastAsia="Arial"/>
                <w:sz w:val="20"/>
                <w:szCs w:val="20"/>
              </w:rPr>
              <w:t xml:space="preserve">Wskaźnik taśmowy z indykatorem chemicznym, do </w:t>
            </w:r>
            <w:r w:rsidRPr="00001457">
              <w:rPr>
                <w:rFonts w:eastAsia="Tahoma"/>
                <w:sz w:val="20"/>
                <w:szCs w:val="20"/>
              </w:rPr>
              <w:t>sterylizacji plazmowej w rolkach o szerokości min 19 mm. Długość rolki minimum 50 mb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00BB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 rolek 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000BB" w:rsidRPr="00001457" w:rsidRDefault="002000BB" w:rsidP="008D08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000BB" w:rsidRPr="00001457" w:rsidRDefault="002000BB" w:rsidP="002000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rolka</w:t>
            </w:r>
          </w:p>
        </w:tc>
      </w:tr>
      <w:tr w:rsidR="002000BB" w:rsidRPr="00001457" w:rsidTr="006B680D">
        <w:trPr>
          <w:gridAfter w:val="1"/>
          <w:wAfter w:w="11" w:type="dxa"/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BB" w:rsidRDefault="002000BB" w:rsidP="00C745D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BB" w:rsidRPr="00AA0454" w:rsidRDefault="002000BB" w:rsidP="00C745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BB" w:rsidRDefault="002000BB" w:rsidP="00C745DA">
            <w:pPr>
              <w:jc w:val="center"/>
              <w:rPr>
                <w:sz w:val="20"/>
                <w:szCs w:val="20"/>
              </w:rPr>
            </w:pPr>
          </w:p>
        </w:tc>
      </w:tr>
    </w:tbl>
    <w:p w:rsidR="0095340B" w:rsidRPr="00001457" w:rsidRDefault="0095340B" w:rsidP="0095340B">
      <w:pPr>
        <w:rPr>
          <w:sz w:val="20"/>
          <w:szCs w:val="20"/>
        </w:rPr>
      </w:pPr>
    </w:p>
    <w:p w:rsidR="0095340B" w:rsidRDefault="0095340B" w:rsidP="0095340B">
      <w:pPr>
        <w:rPr>
          <w:sz w:val="20"/>
          <w:szCs w:val="20"/>
        </w:rPr>
      </w:pPr>
      <w:r w:rsidRPr="00001457">
        <w:rPr>
          <w:sz w:val="20"/>
          <w:szCs w:val="20"/>
        </w:rPr>
        <w:t xml:space="preserve">*Uwaga: Potwierdzenie zgodności z normą </w:t>
      </w:r>
      <w:r w:rsidRPr="006B680D">
        <w:rPr>
          <w:b/>
          <w:bCs/>
          <w:sz w:val="20"/>
          <w:szCs w:val="20"/>
        </w:rPr>
        <w:t>PN-EN ISO 11140-1</w:t>
      </w:r>
      <w:r w:rsidR="002000BB">
        <w:rPr>
          <w:sz w:val="20"/>
          <w:szCs w:val="20"/>
        </w:rPr>
        <w:t xml:space="preserve"> </w:t>
      </w:r>
      <w:r w:rsidRPr="00001457">
        <w:rPr>
          <w:sz w:val="20"/>
          <w:szCs w:val="20"/>
        </w:rPr>
        <w:t xml:space="preserve">należy dostarczyć </w:t>
      </w:r>
      <w:r w:rsidR="002000BB">
        <w:rPr>
          <w:sz w:val="20"/>
          <w:szCs w:val="20"/>
        </w:rPr>
        <w:t>wraz z ofertą</w:t>
      </w:r>
      <w:r w:rsidRPr="00001457">
        <w:rPr>
          <w:sz w:val="20"/>
          <w:szCs w:val="20"/>
        </w:rPr>
        <w:t>.</w:t>
      </w:r>
    </w:p>
    <w:p w:rsidR="0095340B" w:rsidRDefault="0095340B" w:rsidP="0095340B">
      <w:pPr>
        <w:rPr>
          <w:sz w:val="20"/>
          <w:szCs w:val="20"/>
        </w:rPr>
      </w:pPr>
    </w:p>
    <w:p w:rsidR="00AE43C9" w:rsidRDefault="00AE43C9" w:rsidP="00AE43C9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p w:rsidR="00F4244E" w:rsidRDefault="00F4244E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p w:rsidR="00C745DA" w:rsidRDefault="00C745DA" w:rsidP="0095340B">
      <w:pPr>
        <w:rPr>
          <w:sz w:val="20"/>
          <w:szCs w:val="20"/>
        </w:rPr>
      </w:pPr>
    </w:p>
    <w:tbl>
      <w:tblPr>
        <w:tblW w:w="1534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651"/>
        <w:gridCol w:w="1362"/>
        <w:gridCol w:w="1240"/>
        <w:gridCol w:w="1417"/>
        <w:gridCol w:w="1134"/>
        <w:gridCol w:w="887"/>
        <w:gridCol w:w="650"/>
        <w:gridCol w:w="1019"/>
        <w:gridCol w:w="976"/>
        <w:gridCol w:w="1081"/>
        <w:gridCol w:w="1696"/>
        <w:gridCol w:w="822"/>
      </w:tblGrid>
      <w:tr w:rsidR="00E53CC8" w:rsidTr="00E53CC8">
        <w:trPr>
          <w:trHeight w:val="472"/>
          <w:jc w:val="center"/>
        </w:trPr>
        <w:tc>
          <w:tcPr>
            <w:tcW w:w="15348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3CC8" w:rsidRDefault="00E53CC8" w:rsidP="00E53C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PAKIET </w:t>
            </w:r>
            <w:r w:rsidR="00CF36D4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 xml:space="preserve"> – WSKAŹNIKI CHEMICZNE TYPU IV I V DO STERYLIZACJI PAROWEJ I EO</w:t>
            </w:r>
          </w:p>
        </w:tc>
      </w:tr>
      <w:tr w:rsidR="00E53CC8" w:rsidTr="006B680D">
        <w:trPr>
          <w:trHeight w:val="480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</w:t>
            </w:r>
          </w:p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handlowe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Proponowane opakowanie handlowe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 w:rsidP="00C745DA">
            <w:pPr>
              <w:jc w:val="center"/>
              <w:rPr>
                <w:sz w:val="20"/>
                <w:szCs w:val="20"/>
              </w:rPr>
            </w:pPr>
            <w:r w:rsidRPr="00AA0454">
              <w:rPr>
                <w:sz w:val="20"/>
                <w:szCs w:val="20"/>
              </w:rPr>
              <w:t xml:space="preserve">ilość na </w:t>
            </w:r>
          </w:p>
          <w:p w:rsidR="00E53CC8" w:rsidRDefault="00E53CC8" w:rsidP="00C745DA">
            <w:pPr>
              <w:jc w:val="center"/>
              <w:rPr>
                <w:b/>
                <w:sz w:val="20"/>
                <w:szCs w:val="20"/>
              </w:rPr>
            </w:pPr>
            <w:r w:rsidRPr="00AA0454">
              <w:rPr>
                <w:b/>
                <w:sz w:val="20"/>
                <w:szCs w:val="20"/>
              </w:rPr>
              <w:t>24 m-ce</w:t>
            </w:r>
          </w:p>
          <w:p w:rsidR="00E53CC8" w:rsidRDefault="00E53CC8" w:rsidP="00C745D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 sztukach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 VAT w zł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Wartość </w:t>
            </w:r>
            <w:r w:rsidR="00C304B7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z VAT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CC8" w:rsidRDefault="006B68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gwarancji/Termin ważności – Uwaga parametr punktowany min. 12 miesięcy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E53CC8" w:rsidTr="006B680D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suppressAutoHyphens w:val="0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</w:rPr>
              <w:t>Chemiczny test wieloparametrowy  kl. 4 do sterylizacji parą wodną. Liniowe ułożenie substancji wskaźnikowej. Testy perforowane w połowie. Zgodne z normą ISO 11140-1.*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większe niż 500 szt.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200 000 szt.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</w:tr>
      <w:tr w:rsidR="00E53CC8" w:rsidTr="006B680D">
        <w:trPr>
          <w:trHeight w:val="745"/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Chemiczny test wieloparametrowy  kl. 4 do sterylizacji tlenkiem etylenu. Liniowe ułożenie substancji wskaźnikowej. Testy perforowane w połowie. Zgodne z normą ISO 11140-1.*</w:t>
            </w:r>
          </w:p>
        </w:tc>
        <w:tc>
          <w:tcPr>
            <w:tcW w:w="136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AC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  <w:r w:rsidR="00E53CC8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</w:tr>
      <w:tr w:rsidR="00E53CC8" w:rsidTr="006B680D">
        <w:trPr>
          <w:jc w:val="center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suppressAutoHyphens w:val="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</w:rPr>
              <w:t>Zintegrowany wskaźnik chemiczny kl. 5 do kontroli sterylizacji parowej, z przesuwającą się substancją. Wyraźnie oznaczone pole kontrolne w postaci osobnego okienka. Zgodne z normą ISO 11140-1.*</w:t>
            </w:r>
          </w:p>
        </w:tc>
        <w:tc>
          <w:tcPr>
            <w:tcW w:w="136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53CC8" w:rsidRDefault="00AC47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8 000</w:t>
            </w:r>
            <w:r w:rsidR="00E53CC8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8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</w:tr>
      <w:tr w:rsidR="00E53CC8" w:rsidTr="006B680D">
        <w:trPr>
          <w:trHeight w:val="443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3CC8" w:rsidRDefault="00E53CC8" w:rsidP="009B327D">
            <w:pPr>
              <w:suppressAutoHyphens w:val="0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53CC8" w:rsidRDefault="00E53CC8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CC8" w:rsidRDefault="00E53C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CC8" w:rsidRDefault="00E53C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</w:tr>
    </w:tbl>
    <w:p w:rsidR="0095340B" w:rsidRDefault="0095340B" w:rsidP="0095340B">
      <w:pPr>
        <w:rPr>
          <w:sz w:val="20"/>
          <w:szCs w:val="20"/>
        </w:rPr>
      </w:pPr>
    </w:p>
    <w:p w:rsidR="0095340B" w:rsidRPr="006B680D" w:rsidRDefault="0095340B" w:rsidP="0095340B">
      <w:pPr>
        <w:suppressAutoHyphens w:val="0"/>
        <w:rPr>
          <w:color w:val="000000"/>
          <w:sz w:val="20"/>
          <w:szCs w:val="20"/>
          <w:lang w:eastAsia="pl-PL"/>
        </w:rPr>
      </w:pPr>
      <w:r w:rsidRPr="006B680D">
        <w:rPr>
          <w:color w:val="000000"/>
          <w:sz w:val="20"/>
          <w:szCs w:val="20"/>
          <w:lang w:eastAsia="pl-PL"/>
        </w:rPr>
        <w:t xml:space="preserve">* Uwaga: Potwierdzenie zgodności z normą: </w:t>
      </w:r>
      <w:r w:rsidRPr="006B680D">
        <w:rPr>
          <w:b/>
          <w:bCs/>
          <w:color w:val="000000"/>
          <w:sz w:val="20"/>
          <w:szCs w:val="20"/>
          <w:lang w:eastAsia="pl-PL"/>
        </w:rPr>
        <w:t xml:space="preserve">PN-EN ISO 11140-1 </w:t>
      </w:r>
      <w:r w:rsidRPr="006B680D">
        <w:rPr>
          <w:color w:val="000000"/>
          <w:sz w:val="20"/>
          <w:szCs w:val="20"/>
          <w:lang w:eastAsia="pl-PL"/>
        </w:rPr>
        <w:t xml:space="preserve">należy dostarczyć </w:t>
      </w:r>
      <w:r w:rsidR="00C304B7" w:rsidRPr="006B680D">
        <w:rPr>
          <w:color w:val="000000"/>
          <w:sz w:val="20"/>
          <w:szCs w:val="20"/>
          <w:lang w:eastAsia="pl-PL"/>
        </w:rPr>
        <w:t>wraz z ofertą</w:t>
      </w:r>
      <w:r w:rsidRPr="006B680D">
        <w:rPr>
          <w:color w:val="000000"/>
          <w:sz w:val="20"/>
          <w:szCs w:val="20"/>
          <w:lang w:eastAsia="pl-PL"/>
        </w:rPr>
        <w:t>.</w:t>
      </w:r>
    </w:p>
    <w:p w:rsid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:rsidR="00AE43C9" w:rsidRDefault="00AE43C9" w:rsidP="00AE43C9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p w:rsidR="0095340B" w:rsidRDefault="0095340B"/>
    <w:p w:rsidR="004B4BEB" w:rsidRDefault="004B4BEB"/>
    <w:p w:rsidR="00AE43C9" w:rsidRDefault="00AE43C9"/>
    <w:p w:rsidR="00386545" w:rsidRDefault="00386545"/>
    <w:p w:rsidR="00386545" w:rsidRDefault="00386545"/>
    <w:tbl>
      <w:tblPr>
        <w:tblpPr w:leftFromText="141" w:rightFromText="141" w:vertAnchor="text" w:tblpX="-441" w:tblpY="1"/>
        <w:tblOverlap w:val="never"/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522"/>
        <w:gridCol w:w="3429"/>
        <w:gridCol w:w="1096"/>
        <w:gridCol w:w="1334"/>
        <w:gridCol w:w="954"/>
        <w:gridCol w:w="974"/>
        <w:gridCol w:w="791"/>
        <w:gridCol w:w="506"/>
        <w:gridCol w:w="780"/>
        <w:gridCol w:w="776"/>
        <w:gridCol w:w="888"/>
        <w:gridCol w:w="1465"/>
        <w:gridCol w:w="992"/>
      </w:tblGrid>
      <w:tr w:rsidR="00C304B7" w:rsidTr="00C11EE3">
        <w:trPr>
          <w:trHeight w:val="273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B7" w:rsidRDefault="00C304B7" w:rsidP="00C11EE3">
            <w:pPr>
              <w:suppressAutoHyphens w:val="0"/>
              <w:spacing w:after="160" w:line="259" w:lineRule="auto"/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PAKIET  </w:t>
            </w:r>
            <w:r w:rsidR="00CF36D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 xml:space="preserve"> – ETYKIETY I METKOWNICE TRZYRZĘDOWE </w:t>
            </w:r>
            <w:r>
              <w:rPr>
                <w:sz w:val="20"/>
                <w:szCs w:val="20"/>
              </w:rPr>
              <w:t> </w:t>
            </w:r>
          </w:p>
        </w:tc>
      </w:tr>
      <w:tr w:rsidR="00C304B7" w:rsidTr="00C11EE3">
        <w:trPr>
          <w:trHeight w:val="480"/>
        </w:trPr>
        <w:tc>
          <w:tcPr>
            <w:tcW w:w="37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  <w:p w:rsidR="00C304B7" w:rsidRDefault="00C304B7" w:rsidP="00C11EE3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Lp.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Nazwa i opis przedmiotu zamawianego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Opakowanie handlowe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Proponowane opakowanie handlowe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 xml:space="preserve">ilość na </w:t>
            </w:r>
          </w:p>
          <w:p w:rsidR="00C304B7" w:rsidRPr="004B4BEB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 w:rsidRPr="004B4BEB">
              <w:rPr>
                <w:b/>
                <w:sz w:val="16"/>
                <w:szCs w:val="16"/>
              </w:rPr>
              <w:t>24 m-ce</w:t>
            </w:r>
          </w:p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b/>
                <w:sz w:val="16"/>
                <w:szCs w:val="16"/>
              </w:rPr>
              <w:t xml:space="preserve">w sztukach lub </w:t>
            </w:r>
            <w:r w:rsidR="009202FC">
              <w:rPr>
                <w:b/>
                <w:sz w:val="16"/>
                <w:szCs w:val="16"/>
              </w:rPr>
              <w:t>rolkach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Cena jedn. bez Vat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Podatek Vat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Wartość z VAT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b/>
                <w:bCs/>
                <w:sz w:val="16"/>
                <w:szCs w:val="16"/>
              </w:rPr>
            </w:pPr>
            <w:r w:rsidRPr="004B4BEB">
              <w:rPr>
                <w:sz w:val="16"/>
                <w:szCs w:val="16"/>
              </w:rPr>
              <w:t>Nazwa  towaru/ nr katalog. Producent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Pr="004B4BEB" w:rsidRDefault="006B680D" w:rsidP="00C11EE3">
            <w:pPr>
              <w:jc w:val="center"/>
              <w:rPr>
                <w:b/>
                <w:bCs/>
                <w:sz w:val="16"/>
                <w:szCs w:val="16"/>
              </w:rPr>
            </w:pPr>
            <w:r w:rsidRPr="004B4BEB">
              <w:rPr>
                <w:b/>
                <w:bCs/>
                <w:sz w:val="16"/>
                <w:szCs w:val="16"/>
              </w:rPr>
              <w:t>Okres gwarancji/Termin ważności – Uwaga parametr punktowany min. 12 miesięcy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 w:rsidP="00C11EE3">
            <w:pPr>
              <w:jc w:val="center"/>
              <w:rPr>
                <w:sz w:val="16"/>
                <w:szCs w:val="16"/>
              </w:rPr>
            </w:pPr>
            <w:r w:rsidRPr="004B4BEB">
              <w:rPr>
                <w:b/>
                <w:bCs/>
                <w:sz w:val="16"/>
                <w:szCs w:val="16"/>
              </w:rPr>
              <w:t>Próbki</w:t>
            </w:r>
          </w:p>
        </w:tc>
      </w:tr>
      <w:tr w:rsidR="00C304B7" w:rsidTr="00C11EE3">
        <w:trPr>
          <w:trHeight w:hRule="exact" w:val="1039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</w:t>
            </w:r>
          </w:p>
        </w:tc>
        <w:tc>
          <w:tcPr>
            <w:tcW w:w="3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B17188" w:rsidRDefault="00C304B7" w:rsidP="00C11EE3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Etykieta ze wskaźnikiem sterylizacji parowej w kolorze zielonym,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>.  Do każdego opakowania rolka tuszująca. Opakowanie kartonowe.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DC2CD2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karton</w:t>
            </w:r>
            <w:r w:rsidR="00C304B7">
              <w:rPr>
                <w:sz w:val="16"/>
                <w:szCs w:val="16"/>
              </w:rPr>
              <w:t xml:space="preserve"> 12 rolek po 750 etykiet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9202FC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 rolek</w:t>
            </w:r>
          </w:p>
        </w:tc>
        <w:tc>
          <w:tcPr>
            <w:tcW w:w="9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etykiet</w:t>
            </w:r>
          </w:p>
        </w:tc>
      </w:tr>
      <w:tr w:rsidR="009202FC" w:rsidTr="009202FC">
        <w:trPr>
          <w:trHeight w:hRule="exact" w:val="1124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Default="009202FC" w:rsidP="009202FC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</w:t>
            </w:r>
          </w:p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Pr="00B17188" w:rsidRDefault="009202FC" w:rsidP="009202FC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Etykieta ze wskaźnikiem sterylizacji parowej w kolorze niebieskim,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 xml:space="preserve">.  Do każdego opakowania rolka tuszująca. Opakowanie kartonowe. </w:t>
            </w: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Default="009202FC" w:rsidP="009202FC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2FC" w:rsidRDefault="009202FC" w:rsidP="009202FC">
            <w:pPr>
              <w:jc w:val="center"/>
            </w:pPr>
            <w:r w:rsidRPr="00F113DB">
              <w:rPr>
                <w:sz w:val="16"/>
                <w:szCs w:val="16"/>
              </w:rPr>
              <w:t>180 rolek</w:t>
            </w:r>
          </w:p>
        </w:tc>
        <w:tc>
          <w:tcPr>
            <w:tcW w:w="9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etykiet</w:t>
            </w:r>
          </w:p>
        </w:tc>
      </w:tr>
      <w:tr w:rsidR="009202FC" w:rsidTr="009202FC">
        <w:trPr>
          <w:trHeight w:hRule="exact" w:val="1079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Default="009202FC" w:rsidP="009202FC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Pr="00B17188" w:rsidRDefault="009202FC" w:rsidP="009202FC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Etykieta ze wskaźnikiem sterylizacji parowej w kolorze żółtym,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 xml:space="preserve">.  Do każdego opakowania rolka tuszująca. Opakowanie kartonowe.  </w:t>
            </w: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Default="009202FC" w:rsidP="009202FC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2FC" w:rsidRDefault="009202FC" w:rsidP="009202FC">
            <w:pPr>
              <w:jc w:val="center"/>
            </w:pPr>
            <w:r w:rsidRPr="00F113DB">
              <w:rPr>
                <w:sz w:val="16"/>
                <w:szCs w:val="16"/>
              </w:rPr>
              <w:t>180 rolek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 w:rsidP="009202F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02FC" w:rsidRDefault="009202FC" w:rsidP="009202F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etykiet</w:t>
            </w:r>
          </w:p>
        </w:tc>
      </w:tr>
      <w:tr w:rsidR="00C304B7" w:rsidTr="00C11EE3">
        <w:trPr>
          <w:trHeight w:hRule="exact" w:val="1340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Pr="00B17188" w:rsidRDefault="00C304B7" w:rsidP="00C11EE3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Etykieta ze wskaźnikiem sterylizacji plazmowej, bez celulozy,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 xml:space="preserve">.  Do każdego opakowania rolka tuszująca. Kolor – inny niż zielony, niebieski, żółty, czerwony Opakowanie kartonowe. </w:t>
            </w:r>
          </w:p>
          <w:p w:rsidR="00C304B7" w:rsidRPr="00B17188" w:rsidRDefault="00C304B7" w:rsidP="00C11EE3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48 </w:t>
            </w:r>
            <w:r w:rsidR="009202FC">
              <w:rPr>
                <w:sz w:val="16"/>
                <w:szCs w:val="16"/>
              </w:rPr>
              <w:t>rolek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etykiet</w:t>
            </w:r>
          </w:p>
        </w:tc>
      </w:tr>
      <w:tr w:rsidR="00C304B7" w:rsidTr="00C11EE3">
        <w:trPr>
          <w:trHeight w:hRule="exact" w:val="473"/>
        </w:trPr>
        <w:tc>
          <w:tcPr>
            <w:tcW w:w="37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suppressAutoHyphens w:val="0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Pr="00B17188" w:rsidRDefault="00C304B7" w:rsidP="00C11EE3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Rolka tuszująca do metkownicy trzyrzędowej alfanumerycznej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</w:p>
          <w:p w:rsidR="00C304B7" w:rsidRPr="00B17188" w:rsidRDefault="00C304B7" w:rsidP="00C11EE3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9202FC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  <w:r w:rsidR="00C304B7">
              <w:rPr>
                <w:sz w:val="16"/>
                <w:szCs w:val="16"/>
              </w:rPr>
              <w:t xml:space="preserve"> szt.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C304B7" w:rsidTr="00C11EE3">
        <w:trPr>
          <w:trHeight w:hRule="exact" w:val="409"/>
        </w:trPr>
        <w:tc>
          <w:tcPr>
            <w:tcW w:w="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Pr="00B17188" w:rsidRDefault="00C304B7" w:rsidP="00C11EE3">
            <w:pPr>
              <w:suppressAutoHyphens w:val="0"/>
              <w:rPr>
                <w:b/>
                <w:sz w:val="18"/>
                <w:szCs w:val="18"/>
              </w:rPr>
            </w:pPr>
            <w:r w:rsidRPr="00B17188">
              <w:rPr>
                <w:b/>
                <w:sz w:val="18"/>
                <w:szCs w:val="18"/>
              </w:rPr>
              <w:t>RAZEM (poz. 1.1 – 1.6):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</w:tr>
      <w:tr w:rsidR="00C304B7" w:rsidTr="00C11EE3">
        <w:trPr>
          <w:trHeight w:hRule="exact" w:val="859"/>
        </w:trPr>
        <w:tc>
          <w:tcPr>
            <w:tcW w:w="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Pr="00B17188" w:rsidRDefault="00C304B7" w:rsidP="00C11EE3">
            <w:pPr>
              <w:suppressAutoHyphens w:val="0"/>
              <w:rPr>
                <w:sz w:val="18"/>
                <w:szCs w:val="18"/>
                <w:lang w:eastAsia="pl-PL"/>
              </w:rPr>
            </w:pPr>
            <w:r w:rsidRPr="00B17188">
              <w:rPr>
                <w:sz w:val="18"/>
                <w:szCs w:val="18"/>
              </w:rPr>
              <w:t xml:space="preserve">Metkownica trzyrzędowa, typu </w:t>
            </w:r>
            <w:proofErr w:type="spellStart"/>
            <w:r w:rsidRPr="00B17188">
              <w:rPr>
                <w:sz w:val="18"/>
                <w:szCs w:val="18"/>
              </w:rPr>
              <w:t>gke</w:t>
            </w:r>
            <w:proofErr w:type="spellEnd"/>
            <w:r w:rsidRPr="00B17188">
              <w:rPr>
                <w:sz w:val="18"/>
                <w:szCs w:val="18"/>
              </w:rPr>
              <w:t>; pierwszy wiersz alfanumeryczny w pełnym zakresie znaków, wiersze drugi i trzeci przynajmniej numeryczne.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9202FC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C304B7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C304B7" w:rsidTr="00C11EE3">
        <w:trPr>
          <w:trHeight w:hRule="exact" w:val="438"/>
        </w:trPr>
        <w:tc>
          <w:tcPr>
            <w:tcW w:w="3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11EE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 (poz. 1 – 2):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11EE3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 w:rsidP="00C11EE3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 w:rsidP="00C11EE3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 w:rsidP="00C11EE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</w:tr>
    </w:tbl>
    <w:p w:rsidR="004B4BEB" w:rsidRDefault="004B4BEB" w:rsidP="004B4BEB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sz w:val="22"/>
          <w:szCs w:val="22"/>
          <w:lang w:val="en-US" w:eastAsia="en-US" w:bidi="en-US"/>
        </w:rPr>
      </w:pPr>
    </w:p>
    <w:p w:rsidR="00AE43C9" w:rsidRDefault="00AE43C9" w:rsidP="00AE43C9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tbl>
      <w:tblPr>
        <w:tblW w:w="151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977"/>
        <w:gridCol w:w="1240"/>
        <w:gridCol w:w="1595"/>
        <w:gridCol w:w="946"/>
        <w:gridCol w:w="806"/>
        <w:gridCol w:w="600"/>
        <w:gridCol w:w="759"/>
        <w:gridCol w:w="791"/>
        <w:gridCol w:w="1057"/>
        <w:gridCol w:w="1696"/>
        <w:gridCol w:w="1285"/>
      </w:tblGrid>
      <w:tr w:rsidR="00C304B7" w:rsidTr="009202FC">
        <w:trPr>
          <w:trHeight w:val="480"/>
          <w:jc w:val="center"/>
        </w:trPr>
        <w:tc>
          <w:tcPr>
            <w:tcW w:w="15165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4B7" w:rsidRPr="0018380D" w:rsidRDefault="00C304B7" w:rsidP="00C304B7">
            <w:r>
              <w:rPr>
                <w:b/>
                <w:bCs/>
                <w:sz w:val="20"/>
                <w:szCs w:val="20"/>
              </w:rPr>
              <w:lastRenderedPageBreak/>
              <w:t xml:space="preserve">PAKIET </w:t>
            </w:r>
            <w:r w:rsidR="00CF36D4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 xml:space="preserve"> – MATERIAŁY POMOCNICZE DO CENTRALNEJ STERYLIZATORNI</w:t>
            </w:r>
            <w:r>
              <w:rPr>
                <w:b/>
                <w:bCs/>
                <w:sz w:val="20"/>
                <w:szCs w:val="20"/>
              </w:rPr>
              <w:tab/>
            </w:r>
          </w:p>
        </w:tc>
      </w:tr>
      <w:tr w:rsidR="00C304B7" w:rsidTr="009202FC">
        <w:trPr>
          <w:trHeight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i opis przedmiotu zamawianego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Proponowane opakowanie handlowe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b/>
                <w:bCs/>
                <w:sz w:val="18"/>
                <w:szCs w:val="18"/>
              </w:rPr>
            </w:pPr>
            <w:r w:rsidRPr="009202FC">
              <w:rPr>
                <w:sz w:val="18"/>
                <w:szCs w:val="18"/>
              </w:rPr>
              <w:t>Ilość na</w:t>
            </w:r>
            <w:r w:rsidRPr="004B4BEB">
              <w:rPr>
                <w:b/>
                <w:bCs/>
                <w:sz w:val="18"/>
                <w:szCs w:val="18"/>
              </w:rPr>
              <w:t xml:space="preserve"> 24 m-ce</w:t>
            </w:r>
            <w:r w:rsidR="009202FC">
              <w:rPr>
                <w:b/>
                <w:bCs/>
                <w:sz w:val="18"/>
                <w:szCs w:val="18"/>
              </w:rPr>
              <w:br/>
            </w:r>
            <w:r w:rsidRPr="004B4BEB">
              <w:rPr>
                <w:b/>
                <w:bCs/>
                <w:sz w:val="18"/>
                <w:szCs w:val="18"/>
              </w:rPr>
              <w:t>w sztukach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bez VAT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 xml:space="preserve">Podatek VAT </w:t>
            </w:r>
            <w:r w:rsidR="004B4BEB" w:rsidRPr="004B4BEB">
              <w:rPr>
                <w:sz w:val="18"/>
                <w:szCs w:val="18"/>
              </w:rPr>
              <w:br/>
            </w:r>
            <w:r w:rsidRPr="004B4BEB">
              <w:rPr>
                <w:sz w:val="18"/>
                <w:szCs w:val="18"/>
              </w:rPr>
              <w:t>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sz w:val="18"/>
                <w:szCs w:val="18"/>
              </w:rPr>
              <w:t>Nazwa  towaru/ nr katalog. Producent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Pr="004B4BEB" w:rsidRDefault="006B680D" w:rsidP="00C304B7">
            <w:pPr>
              <w:jc w:val="center"/>
              <w:rPr>
                <w:b/>
                <w:bCs/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Okres gwarancji/Termin ważności – Uwaga parametr punktowany min. 12 miesięcy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4B4BEB" w:rsidRDefault="00C304B7">
            <w:pPr>
              <w:jc w:val="center"/>
              <w:rPr>
                <w:sz w:val="18"/>
                <w:szCs w:val="18"/>
              </w:rPr>
            </w:pPr>
            <w:r w:rsidRPr="004B4BEB">
              <w:rPr>
                <w:b/>
                <w:bCs/>
                <w:sz w:val="18"/>
                <w:szCs w:val="18"/>
              </w:rPr>
              <w:t>Próbki</w:t>
            </w:r>
          </w:p>
        </w:tc>
      </w:tr>
      <w:tr w:rsidR="00C304B7" w:rsidTr="009202FC">
        <w:trPr>
          <w:trHeight w:val="923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Pr="00C301E0" w:rsidRDefault="00C304B7">
            <w:pPr>
              <w:jc w:val="center"/>
              <w:rPr>
                <w:sz w:val="18"/>
                <w:szCs w:val="18"/>
              </w:rPr>
            </w:pPr>
            <w:r w:rsidRPr="00C301E0">
              <w:rPr>
                <w:sz w:val="18"/>
                <w:szCs w:val="18"/>
              </w:rPr>
              <w:t>1</w:t>
            </w:r>
          </w:p>
        </w:tc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</w:rPr>
              <w:t>Pisaki do opisywania pakietów przed sterylizacją parową, odporne na warunki sterylizacji parowej w kolorze czarnym lub czerwonym, z miękką i grubą częścią piszącą. Kolor pisaków Zamawiający określi przy zamówieniu.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Pr="00AE43C9" w:rsidRDefault="009202FC">
            <w:pPr>
              <w:jc w:val="center"/>
              <w:rPr>
                <w:sz w:val="18"/>
                <w:szCs w:val="18"/>
              </w:rPr>
            </w:pPr>
            <w:r w:rsidRPr="00AE43C9">
              <w:rPr>
                <w:sz w:val="18"/>
                <w:szCs w:val="18"/>
              </w:rPr>
              <w:t>600</w:t>
            </w:r>
            <w:r w:rsidR="00C304B7" w:rsidRPr="00AE43C9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</w:tr>
      <w:tr w:rsidR="00C304B7" w:rsidTr="009202FC">
        <w:trPr>
          <w:trHeight w:val="802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Pr="00C301E0" w:rsidRDefault="00C304B7">
            <w:pPr>
              <w:jc w:val="center"/>
              <w:rPr>
                <w:sz w:val="18"/>
                <w:szCs w:val="18"/>
              </w:rPr>
            </w:pPr>
            <w:r w:rsidRPr="00C301E0">
              <w:rPr>
                <w:sz w:val="18"/>
                <w:szCs w:val="18"/>
              </w:rPr>
              <w:t>2</w:t>
            </w:r>
          </w:p>
        </w:tc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04B7" w:rsidRDefault="00C304B7">
            <w:pPr>
              <w:suppressAutoHyphens w:val="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</w:rPr>
              <w:t xml:space="preserve">Test kontroli poprawnej pracy zgrzewarek typu </w:t>
            </w:r>
            <w:proofErr w:type="spellStart"/>
            <w:r>
              <w:rPr>
                <w:sz w:val="18"/>
                <w:szCs w:val="18"/>
              </w:rPr>
              <w:t>Seal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Check</w:t>
            </w:r>
            <w:proofErr w:type="spellEnd"/>
            <w:r>
              <w:rPr>
                <w:sz w:val="18"/>
                <w:szCs w:val="18"/>
              </w:rPr>
              <w:t xml:space="preserve">. 180 mm (± 5 mm) w postaci arkusza bez folii. Opakowanie </w:t>
            </w:r>
            <w:r>
              <w:rPr>
                <w:sz w:val="20"/>
                <w:szCs w:val="20"/>
              </w:rPr>
              <w:t>max. 500 szt.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Pr="00AE43C9" w:rsidRDefault="00C301E0">
            <w:pPr>
              <w:jc w:val="center"/>
              <w:rPr>
                <w:sz w:val="18"/>
                <w:szCs w:val="18"/>
              </w:rPr>
            </w:pPr>
            <w:r w:rsidRPr="00AE43C9">
              <w:rPr>
                <w:sz w:val="18"/>
                <w:szCs w:val="18"/>
              </w:rPr>
              <w:t>1</w:t>
            </w:r>
            <w:r w:rsidR="009202FC" w:rsidRPr="00AE43C9">
              <w:rPr>
                <w:sz w:val="18"/>
                <w:szCs w:val="18"/>
              </w:rPr>
              <w:t xml:space="preserve"> </w:t>
            </w:r>
            <w:r w:rsidRPr="00AE43C9">
              <w:rPr>
                <w:sz w:val="18"/>
                <w:szCs w:val="18"/>
              </w:rPr>
              <w:t>000</w:t>
            </w:r>
            <w:r w:rsidR="00C304B7" w:rsidRPr="00AE43C9">
              <w:rPr>
                <w:sz w:val="18"/>
                <w:szCs w:val="18"/>
              </w:rPr>
              <w:t xml:space="preserve"> szt. 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</w:tr>
      <w:tr w:rsidR="00CF36D4" w:rsidTr="009202FC">
        <w:trPr>
          <w:trHeight w:val="802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F36D4" w:rsidRPr="00C301E0" w:rsidRDefault="00CF36D4" w:rsidP="00CF36D4">
            <w:pPr>
              <w:jc w:val="center"/>
              <w:rPr>
                <w:sz w:val="18"/>
                <w:szCs w:val="18"/>
              </w:rPr>
            </w:pPr>
            <w:r w:rsidRPr="00C301E0">
              <w:rPr>
                <w:sz w:val="18"/>
                <w:szCs w:val="18"/>
              </w:rPr>
              <w:t>3</w:t>
            </w:r>
          </w:p>
        </w:tc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F36D4" w:rsidRPr="00CF36D4" w:rsidRDefault="00CF36D4" w:rsidP="00CF36D4">
            <w:pPr>
              <w:rPr>
                <w:sz w:val="18"/>
                <w:szCs w:val="18"/>
              </w:rPr>
            </w:pPr>
            <w:r w:rsidRPr="00CF36D4">
              <w:rPr>
                <w:sz w:val="18"/>
                <w:szCs w:val="18"/>
              </w:rPr>
              <w:t>Przyrząd testowy typu PCD do wykonywania testów kontroli wsadu wskaźnikami chemicznymi klasy 5 lub 6, oraz wskaźnikami biologicznymi. Rurka długości 1,5 m i średnicy 1 mm, kapsuła umożliwiająca umieszczenie wewnątrz testów.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36D4" w:rsidRPr="00AE43C9" w:rsidRDefault="00CF36D4" w:rsidP="00CF36D4">
            <w:pPr>
              <w:jc w:val="center"/>
              <w:rPr>
                <w:sz w:val="18"/>
                <w:szCs w:val="18"/>
              </w:rPr>
            </w:pPr>
            <w:r w:rsidRPr="00AE43C9">
              <w:rPr>
                <w:sz w:val="18"/>
                <w:szCs w:val="18"/>
              </w:rPr>
              <w:t>6 szt.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36D4" w:rsidRPr="00CF36D4" w:rsidRDefault="00CF36D4" w:rsidP="00CF36D4">
            <w:pPr>
              <w:jc w:val="center"/>
              <w:rPr>
                <w:sz w:val="18"/>
                <w:szCs w:val="18"/>
              </w:rPr>
            </w:pPr>
            <w:r w:rsidRPr="00CF36D4">
              <w:rPr>
                <w:sz w:val="18"/>
                <w:szCs w:val="18"/>
              </w:rPr>
              <w:t>X</w:t>
            </w:r>
          </w:p>
        </w:tc>
      </w:tr>
      <w:tr w:rsidR="00C304B7" w:rsidTr="009202FC">
        <w:trPr>
          <w:trHeight w:val="36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uppressAutoHyphens w:val="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04B7" w:rsidRDefault="00C304B7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4B7" w:rsidRDefault="00C304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4B7" w:rsidRDefault="00C304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</w:tbl>
    <w:p w:rsidR="00F4244E" w:rsidRDefault="00F4244E"/>
    <w:p w:rsidR="00AE43C9" w:rsidRDefault="00AE43C9" w:rsidP="00AE43C9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F4244E" w:rsidRDefault="00F4244E"/>
    <w:p w:rsidR="00AE43C9" w:rsidRDefault="00AE43C9"/>
    <w:p w:rsidR="00AE43C9" w:rsidRDefault="00AE43C9"/>
    <w:p w:rsidR="00F4244E" w:rsidRDefault="00F4244E"/>
    <w:p w:rsidR="00F4244E" w:rsidRDefault="00F4244E"/>
    <w:p w:rsidR="00F4244E" w:rsidRDefault="00F4244E"/>
    <w:p w:rsidR="00C11EE3" w:rsidRDefault="00C11EE3" w:rsidP="00C11EE3"/>
    <w:tbl>
      <w:tblPr>
        <w:tblW w:w="1502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809"/>
        <w:gridCol w:w="1307"/>
        <w:gridCol w:w="1134"/>
        <w:gridCol w:w="977"/>
        <w:gridCol w:w="977"/>
        <w:gridCol w:w="597"/>
        <w:gridCol w:w="977"/>
        <w:gridCol w:w="977"/>
        <w:gridCol w:w="977"/>
        <w:gridCol w:w="1889"/>
        <w:gridCol w:w="976"/>
        <w:gridCol w:w="12"/>
      </w:tblGrid>
      <w:tr w:rsidR="00C11EE3" w:rsidTr="00E82E07">
        <w:trPr>
          <w:trHeight w:val="283"/>
        </w:trPr>
        <w:tc>
          <w:tcPr>
            <w:tcW w:w="150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EE3" w:rsidRDefault="00C11EE3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PAKIET </w:t>
            </w:r>
            <w:r w:rsidR="00CF36D4">
              <w:rPr>
                <w:b/>
                <w:bCs/>
                <w:sz w:val="20"/>
                <w:szCs w:val="20"/>
              </w:rPr>
              <w:t xml:space="preserve">5 </w:t>
            </w:r>
            <w:r>
              <w:rPr>
                <w:b/>
                <w:bCs/>
                <w:sz w:val="20"/>
                <w:szCs w:val="20"/>
              </w:rPr>
              <w:t>– WSKAŹNIKI BIOLOGICZNE</w:t>
            </w:r>
            <w:r>
              <w:rPr>
                <w:sz w:val="20"/>
                <w:szCs w:val="20"/>
              </w:rPr>
              <w:t> </w:t>
            </w:r>
          </w:p>
        </w:tc>
      </w:tr>
      <w:tr w:rsidR="009202FC" w:rsidTr="00E82E07">
        <w:trPr>
          <w:gridAfter w:val="1"/>
          <w:wAfter w:w="12" w:type="dxa"/>
          <w:trHeight w:val="1472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Proponowane opakowanie handlowe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ilość na </w:t>
            </w:r>
            <w:r>
              <w:rPr>
                <w:b/>
                <w:sz w:val="20"/>
                <w:szCs w:val="20"/>
              </w:rPr>
              <w:t>24 m-ce w sztukach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 za 1 sztukę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 Vat w zł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z VAT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E82E07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E82E07">
              <w:rPr>
                <w:b/>
                <w:bCs/>
                <w:sz w:val="18"/>
                <w:szCs w:val="18"/>
              </w:rPr>
              <w:t>Okres gwarancji/Termin ważności – Uwaga parametr punktowany min. 12 miesięcy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9202FC" w:rsidTr="00E82E07">
        <w:trPr>
          <w:gridAfter w:val="1"/>
          <w:wAfter w:w="12" w:type="dxa"/>
          <w:trHeight w:val="1472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02FC" w:rsidRDefault="009202FC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Ampułkowy wskaźnik biologiczny do kontroli sterylizacji plazmowej o odczycie nie dłuższym niż 30 min. </w:t>
            </w:r>
            <w:proofErr w:type="spellStart"/>
            <w:r>
              <w:rPr>
                <w:sz w:val="20"/>
                <w:szCs w:val="20"/>
              </w:rPr>
              <w:t>Biopopulacja</w:t>
            </w:r>
            <w:proofErr w:type="spellEnd"/>
            <w:r>
              <w:rPr>
                <w:sz w:val="20"/>
                <w:szCs w:val="20"/>
              </w:rPr>
              <w:t xml:space="preserve"> 10:6, wskaźniki zgodne z systemem sterylizacji </w:t>
            </w:r>
            <w:proofErr w:type="spellStart"/>
            <w:r>
              <w:rPr>
                <w:sz w:val="20"/>
                <w:szCs w:val="20"/>
              </w:rPr>
              <w:t>Sterrad</w:t>
            </w:r>
            <w:proofErr w:type="spellEnd"/>
            <w:r>
              <w:rPr>
                <w:sz w:val="20"/>
                <w:szCs w:val="20"/>
              </w:rPr>
              <w:t xml:space="preserve"> 100 NX, posiadanym przez Zamawiającego.</w:t>
            </w:r>
          </w:p>
        </w:tc>
        <w:tc>
          <w:tcPr>
            <w:tcW w:w="13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2FC" w:rsidRDefault="009202FC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 szt.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</w:tr>
      <w:tr w:rsidR="009202FC" w:rsidTr="00E82E07">
        <w:trPr>
          <w:gridAfter w:val="1"/>
          <w:wAfter w:w="12" w:type="dxa"/>
          <w:trHeight w:val="1472"/>
        </w:trPr>
        <w:tc>
          <w:tcPr>
            <w:tcW w:w="41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Default="009202FC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Ampułkowy wskaźnik biologiczny do kontroli próżniowych sterylizatorów parowych w standardowych cyklach sterylizacyjnych (np. kontenery, guma) o odczycie nie dłuższym niż 30 min. </w:t>
            </w:r>
            <w:proofErr w:type="spellStart"/>
            <w:r>
              <w:rPr>
                <w:sz w:val="20"/>
                <w:szCs w:val="20"/>
              </w:rPr>
              <w:t>Biopopulacja</w:t>
            </w:r>
            <w:proofErr w:type="spellEnd"/>
            <w:r>
              <w:rPr>
                <w:sz w:val="20"/>
                <w:szCs w:val="20"/>
              </w:rPr>
              <w:t xml:space="preserve"> 10:6.</w:t>
            </w:r>
          </w:p>
        </w:tc>
        <w:tc>
          <w:tcPr>
            <w:tcW w:w="13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02FC" w:rsidRDefault="009202FC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 szt.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202FC" w:rsidRDefault="009202F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</w:tr>
      <w:tr w:rsidR="009202FC" w:rsidTr="00E82E07">
        <w:trPr>
          <w:gridAfter w:val="1"/>
          <w:wAfter w:w="12" w:type="dxa"/>
          <w:trHeight w:val="367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Default="009202FC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9202FC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9202FC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9202FC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9202FC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napToGrid w:val="0"/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9202FC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2FC" w:rsidRPr="009202FC" w:rsidRDefault="009202FC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9202FC">
              <w:rPr>
                <w:b/>
                <w:bCs/>
                <w:sz w:val="20"/>
                <w:szCs w:val="20"/>
              </w:rPr>
              <w:t>X</w:t>
            </w:r>
          </w:p>
        </w:tc>
      </w:tr>
    </w:tbl>
    <w:p w:rsidR="00C11EE3" w:rsidRDefault="00C11EE3" w:rsidP="00C11EE3">
      <w:r>
        <w:t xml:space="preserve"> </w:t>
      </w:r>
    </w:p>
    <w:p w:rsidR="00C11EE3" w:rsidRDefault="00C11EE3" w:rsidP="00C11EE3"/>
    <w:p w:rsidR="00C11EE3" w:rsidRDefault="00C11EE3" w:rsidP="00C11EE3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p w:rsidR="00C11EE3" w:rsidRDefault="00C11EE3" w:rsidP="00C11EE3">
      <w:pPr>
        <w:rPr>
          <w:sz w:val="20"/>
          <w:szCs w:val="20"/>
        </w:rPr>
      </w:pPr>
    </w:p>
    <w:p w:rsidR="00C304B7" w:rsidRDefault="00C304B7"/>
    <w:p w:rsidR="00F4244E" w:rsidRDefault="00F4244E"/>
    <w:p w:rsidR="00F4244E" w:rsidRDefault="00F4244E"/>
    <w:p w:rsidR="009202FC" w:rsidRDefault="009202FC"/>
    <w:p w:rsidR="00AE43C9" w:rsidRDefault="00AE43C9">
      <w:bookmarkStart w:id="0" w:name="_GoBack"/>
      <w:bookmarkEnd w:id="0"/>
    </w:p>
    <w:p w:rsidR="009202FC" w:rsidRDefault="009202FC"/>
    <w:p w:rsidR="009202FC" w:rsidRDefault="009202FC"/>
    <w:p w:rsidR="009202FC" w:rsidRDefault="009202FC"/>
    <w:p w:rsidR="009202FC" w:rsidRDefault="009202FC"/>
    <w:tbl>
      <w:tblPr>
        <w:tblW w:w="142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550"/>
        <w:gridCol w:w="1275"/>
        <w:gridCol w:w="1045"/>
        <w:gridCol w:w="946"/>
        <w:gridCol w:w="852"/>
        <w:gridCol w:w="552"/>
        <w:gridCol w:w="833"/>
        <w:gridCol w:w="841"/>
        <w:gridCol w:w="1078"/>
        <w:gridCol w:w="1651"/>
        <w:gridCol w:w="1222"/>
        <w:gridCol w:w="8"/>
      </w:tblGrid>
      <w:tr w:rsidR="00E82E07" w:rsidTr="00E82E07">
        <w:trPr>
          <w:trHeight w:val="480"/>
          <w:jc w:val="center"/>
        </w:trPr>
        <w:tc>
          <w:tcPr>
            <w:tcW w:w="14266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07" w:rsidRDefault="00E82E07" w:rsidP="00E82E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PAKIET 6  - WSKAŹNIKI CHEMICZNE TYPU I   </w:t>
            </w:r>
            <w:proofErr w:type="spellStart"/>
            <w:r>
              <w:rPr>
                <w:b/>
                <w:bCs/>
                <w:sz w:val="20"/>
                <w:szCs w:val="20"/>
              </w:rPr>
              <w:t>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 VI  DO STERYLIZACJI PAROWEJ  </w:t>
            </w:r>
            <w:r>
              <w:rPr>
                <w:b/>
                <w:bCs/>
                <w:sz w:val="20"/>
                <w:szCs w:val="20"/>
              </w:rPr>
              <w:tab/>
            </w:r>
          </w:p>
        </w:tc>
      </w:tr>
      <w:tr w:rsidR="00E82E07" w:rsidTr="00E82E07">
        <w:trPr>
          <w:gridAfter w:val="1"/>
          <w:wAfter w:w="8" w:type="dxa"/>
          <w:trHeight w:val="4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bookmarkStart w:id="1" w:name="_Hlk518547416"/>
            <w:r>
              <w:rPr>
                <w:sz w:val="20"/>
                <w:szCs w:val="20"/>
              </w:rPr>
              <w:t>Lp.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Proponowane opakowanie handlowe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Ilość na </w:t>
            </w:r>
            <w:r w:rsidRPr="00E82E07">
              <w:rPr>
                <w:b/>
                <w:bCs/>
                <w:sz w:val="20"/>
                <w:szCs w:val="20"/>
              </w:rPr>
              <w:t xml:space="preserve">24 m-ce w rolkach </w:t>
            </w:r>
            <w:r w:rsidR="00B661DE">
              <w:rPr>
                <w:b/>
                <w:bCs/>
                <w:sz w:val="20"/>
                <w:szCs w:val="20"/>
              </w:rPr>
              <w:t>lub</w:t>
            </w:r>
            <w:r w:rsidRPr="00E82E07">
              <w:rPr>
                <w:b/>
                <w:bCs/>
                <w:sz w:val="20"/>
                <w:szCs w:val="20"/>
              </w:rPr>
              <w:t xml:space="preserve"> sztukach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bez VAT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 VAT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 w:rsidP="00E82E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E07" w:rsidRDefault="00E82E07" w:rsidP="00E82E07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4B4BEB">
              <w:rPr>
                <w:b/>
                <w:bCs/>
                <w:sz w:val="16"/>
                <w:szCs w:val="16"/>
              </w:rPr>
              <w:t>Okres gwarancji/Termin ważności – Uwaga parametr punktowany min. 12 miesięcy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E07" w:rsidRDefault="00E82E07" w:rsidP="00E82E07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E82E07" w:rsidTr="00E82E07">
        <w:trPr>
          <w:gridAfter w:val="1"/>
          <w:wAfter w:w="8" w:type="dxa"/>
          <w:trHeight w:val="1124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>
            <w:pPr>
              <w:suppressAutoHyphens w:val="0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</w:rPr>
              <w:t xml:space="preserve">Taśma wskaźnikowa do pary wodnej o szerokości 2 cm (+/- 0,1 cm) i długości 50m, nie odklejająca się od pakietów podczas sterylizacji. Zmiana zabarwienia po procesie jednoznaczna, łatwa w interpretacji. 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rolek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6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rolka</w:t>
            </w:r>
          </w:p>
        </w:tc>
      </w:tr>
      <w:tr w:rsidR="00E82E07" w:rsidTr="00E82E07">
        <w:trPr>
          <w:gridAfter w:val="1"/>
          <w:wAfter w:w="8" w:type="dxa"/>
          <w:jc w:val="center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82E07" w:rsidRDefault="00E82E07">
            <w:pPr>
              <w:suppressAutoHyphens w:val="0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</w:rPr>
              <w:t>Niezawierający niebezpiecznych substancji toksycznych*, samoprzylepny wskaźnik emulacyjny do kontroli skuteczności procesu sterylizacji parowej o wartościach ustalonych 134ºC/7 min. i 121ºC/20 min., odpowiadający klasie 6 wg ISO 11140-1**. Wskaźnik w postaci jednego punktu, na wskaźniku wyraźnie nadrukowany kolor referencyjny przebarwienia, kontrastowy kolor przebarwienia - jednoznaczny odczyt, nie dopuszcza się rozwiązań, w których kolor po przebarwieniu jest zbliżony do koloru wskaźnika przed procesem sterylizacji np. przebarwienie z brązowego lub czarnego na ciemnozielony. Każdorazowa zmiana wielkości opakowania może nastąpić po uzyskaniu uprzedniej, pisemnej zgody od Zamawiającego.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48 000 szt.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</w:tr>
      <w:tr w:rsidR="00E82E07" w:rsidTr="00E82E07">
        <w:trPr>
          <w:gridAfter w:val="1"/>
          <w:wAfter w:w="8" w:type="dxa"/>
          <w:trHeight w:val="36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82E07" w:rsidRDefault="00E82E07">
            <w:pPr>
              <w:suppressAutoHyphens w:val="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82E07" w:rsidRDefault="00E82E0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07" w:rsidRDefault="00E82E07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:rsidR="00CF36D4" w:rsidRDefault="00CF36D4" w:rsidP="00CF36D4">
      <w:pPr>
        <w:suppressAutoHyphens w:val="0"/>
        <w:rPr>
          <w:rFonts w:ascii="Arial" w:hAnsi="Arial" w:cs="Arial"/>
          <w:color w:val="000000"/>
          <w:sz w:val="16"/>
          <w:szCs w:val="16"/>
          <w:lang w:eastAsia="pl-PL"/>
        </w:rPr>
      </w:pPr>
    </w:p>
    <w:p w:rsidR="00CF36D4" w:rsidRPr="00CF36D4" w:rsidRDefault="00CF36D4" w:rsidP="00CF36D4">
      <w:pPr>
        <w:suppressAutoHyphens w:val="0"/>
        <w:rPr>
          <w:color w:val="000000"/>
          <w:sz w:val="16"/>
          <w:szCs w:val="16"/>
          <w:lang w:eastAsia="pl-PL"/>
        </w:rPr>
      </w:pPr>
      <w:r w:rsidRPr="00CF36D4">
        <w:rPr>
          <w:color w:val="000000"/>
          <w:sz w:val="16"/>
          <w:szCs w:val="16"/>
          <w:lang w:eastAsia="pl-PL"/>
        </w:rPr>
        <w:t xml:space="preserve"> * Uwaga: Dokument potwierdzający brak zawartości niebezpiecznych substancji toksycznych należy dostarczyć </w:t>
      </w:r>
      <w:r w:rsidR="00E82E07">
        <w:rPr>
          <w:color w:val="000000"/>
          <w:sz w:val="16"/>
          <w:szCs w:val="16"/>
          <w:lang w:eastAsia="pl-PL"/>
        </w:rPr>
        <w:t>wraz z ofertą</w:t>
      </w:r>
      <w:r w:rsidRPr="00CF36D4">
        <w:rPr>
          <w:color w:val="000000"/>
          <w:sz w:val="16"/>
          <w:szCs w:val="16"/>
          <w:lang w:eastAsia="pl-PL"/>
        </w:rPr>
        <w:t>.</w:t>
      </w:r>
    </w:p>
    <w:p w:rsidR="00CF36D4" w:rsidRPr="00CF36D4" w:rsidRDefault="00CF36D4" w:rsidP="00CF36D4">
      <w:pPr>
        <w:suppressAutoHyphens w:val="0"/>
        <w:rPr>
          <w:color w:val="000000"/>
          <w:sz w:val="16"/>
          <w:szCs w:val="16"/>
          <w:lang w:eastAsia="pl-PL"/>
        </w:rPr>
      </w:pPr>
      <w:r w:rsidRPr="00CF36D4">
        <w:rPr>
          <w:color w:val="000000"/>
          <w:sz w:val="16"/>
          <w:szCs w:val="16"/>
          <w:lang w:eastAsia="pl-PL"/>
        </w:rPr>
        <w:t xml:space="preserve">** Uwaga: Potwierdzenie zgodności z normą: PN-EN ISO 11140-1 należy dostarczyć </w:t>
      </w:r>
      <w:r w:rsidR="00E82E07">
        <w:rPr>
          <w:color w:val="000000"/>
          <w:sz w:val="16"/>
          <w:szCs w:val="16"/>
          <w:lang w:eastAsia="pl-PL"/>
        </w:rPr>
        <w:t>wraz z ofertą.</w:t>
      </w:r>
    </w:p>
    <w:p w:rsidR="00CF36D4" w:rsidRDefault="00CF36D4" w:rsidP="00CF36D4">
      <w:pPr>
        <w:suppressAutoHyphens w:val="0"/>
        <w:rPr>
          <w:rFonts w:ascii="Arial" w:hAnsi="Arial" w:cs="Arial"/>
          <w:color w:val="000000"/>
          <w:sz w:val="16"/>
          <w:szCs w:val="16"/>
          <w:lang w:eastAsia="pl-PL"/>
        </w:rPr>
      </w:pPr>
    </w:p>
    <w:p w:rsidR="00CF36D4" w:rsidRDefault="00CF36D4" w:rsidP="00CF36D4">
      <w:pPr>
        <w:rPr>
          <w:sz w:val="20"/>
          <w:szCs w:val="20"/>
        </w:rPr>
      </w:pPr>
    </w:p>
    <w:p w:rsidR="00CF36D4" w:rsidRDefault="00CF36D4" w:rsidP="00CF36D4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p w:rsidR="00C301E0" w:rsidRDefault="00C301E0"/>
    <w:p w:rsidR="00C301E0" w:rsidRDefault="00C301E0"/>
    <w:tbl>
      <w:tblPr>
        <w:tblW w:w="1418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2729"/>
        <w:gridCol w:w="1531"/>
        <w:gridCol w:w="969"/>
        <w:gridCol w:w="993"/>
        <w:gridCol w:w="864"/>
        <w:gridCol w:w="992"/>
        <w:gridCol w:w="553"/>
        <w:gridCol w:w="850"/>
        <w:gridCol w:w="993"/>
        <w:gridCol w:w="1134"/>
        <w:gridCol w:w="1276"/>
        <w:gridCol w:w="854"/>
        <w:gridCol w:w="10"/>
      </w:tblGrid>
      <w:tr w:rsidR="00C301E0" w:rsidTr="00E82E07">
        <w:trPr>
          <w:trHeight w:val="480"/>
          <w:jc w:val="center"/>
        </w:trPr>
        <w:tc>
          <w:tcPr>
            <w:tcW w:w="14184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uppressAutoHyphens w:val="0"/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PAKIET 7 – KASETY DO STERYLIZATORA PLAZMOWEGO</w:t>
            </w:r>
          </w:p>
        </w:tc>
      </w:tr>
      <w:tr w:rsidR="00C301E0" w:rsidTr="00E82E07">
        <w:trPr>
          <w:gridAfter w:val="1"/>
          <w:wAfter w:w="10" w:type="dxa"/>
          <w:trHeight w:val="480"/>
          <w:jc w:val="center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>Lp.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>Nazwa i opis przedmiotu zamawianego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E82E0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Proponowane opakowanie handlowe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 xml:space="preserve">Ilość opakowań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E82E0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C301E0" w:rsidRPr="00C301E0">
              <w:rPr>
                <w:sz w:val="20"/>
                <w:szCs w:val="20"/>
              </w:rPr>
              <w:t xml:space="preserve">lość na </w:t>
            </w:r>
            <w:r w:rsidR="00C301E0" w:rsidRPr="00E82E07">
              <w:rPr>
                <w:b/>
                <w:bCs/>
                <w:sz w:val="20"/>
                <w:szCs w:val="20"/>
              </w:rPr>
              <w:t>24 m-ce</w:t>
            </w:r>
            <w:r w:rsidRPr="00E82E07">
              <w:rPr>
                <w:b/>
                <w:bCs/>
                <w:sz w:val="20"/>
                <w:szCs w:val="20"/>
              </w:rPr>
              <w:t xml:space="preserve"> w sztukach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>cena jedn. bez VAT za 1 sztukę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>Wartość bez VAT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>%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>Podatek Vat w zł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C301E0">
              <w:rPr>
                <w:sz w:val="20"/>
                <w:szCs w:val="20"/>
              </w:rPr>
              <w:t>Nazwa  towaru/ nr katalog. Producent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C301E0" w:rsidRDefault="00E82E07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4B4BEB">
              <w:rPr>
                <w:b/>
                <w:bCs/>
                <w:sz w:val="16"/>
                <w:szCs w:val="16"/>
              </w:rPr>
              <w:t>Okres gwarancji/Termin ważności – Uwaga parametr punktowany min. 12 miesięcy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Pr="00E82E07" w:rsidRDefault="00C301E0">
            <w:pPr>
              <w:suppressAutoHyphens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E82E07"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C301E0" w:rsidTr="00E82E07">
        <w:trPr>
          <w:gridAfter w:val="1"/>
          <w:wAfter w:w="10" w:type="dxa"/>
          <w:jc w:val="center"/>
        </w:trPr>
        <w:tc>
          <w:tcPr>
            <w:tcW w:w="43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Kaseta z czynnikiem sterylizującym do sterylizatora plazmowego 100NX na 5 cykli sterylizacyjnych. Opakowanie po 2 kasety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</w:p>
        </w:tc>
        <w:tc>
          <w:tcPr>
            <w:tcW w:w="96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szt.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napToGrid w:val="0"/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uppressAutoHyphens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C301E0" w:rsidTr="00E82E07">
        <w:trPr>
          <w:gridAfter w:val="1"/>
          <w:wAfter w:w="10" w:type="dxa"/>
          <w:trHeight w:val="407"/>
          <w:jc w:val="center"/>
        </w:trPr>
        <w:tc>
          <w:tcPr>
            <w:tcW w:w="6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napToGrid w:val="0"/>
              <w:spacing w:line="256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1E0" w:rsidRDefault="00C301E0">
            <w:pPr>
              <w:snapToGrid w:val="0"/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301E0" w:rsidRDefault="00C301E0">
            <w:pPr>
              <w:suppressAutoHyphens w:val="0"/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</w:tbl>
    <w:p w:rsidR="00C301E0" w:rsidRDefault="00C301E0"/>
    <w:p w:rsidR="00AE43C9" w:rsidRDefault="00AE43C9" w:rsidP="00AE43C9">
      <w:pPr>
        <w:rPr>
          <w:sz w:val="20"/>
          <w:szCs w:val="20"/>
        </w:rPr>
      </w:pPr>
      <w:r>
        <w:rPr>
          <w:sz w:val="20"/>
          <w:szCs w:val="20"/>
        </w:rPr>
        <w:t>Wartość pakietu brutto słownie...................................................................</w:t>
      </w:r>
    </w:p>
    <w:p w:rsidR="00F4244E" w:rsidRDefault="00F4244E"/>
    <w:p w:rsidR="00F4244E" w:rsidRDefault="00F4244E"/>
    <w:p w:rsidR="00386545" w:rsidRDefault="00386545"/>
    <w:p w:rsidR="00386545" w:rsidRDefault="00386545"/>
    <w:p w:rsidR="00386545" w:rsidRDefault="00386545"/>
    <w:p w:rsidR="00386545" w:rsidRDefault="00386545"/>
    <w:p w:rsidR="00386545" w:rsidRDefault="00386545"/>
    <w:p w:rsidR="00386545" w:rsidRDefault="00386545"/>
    <w:p w:rsidR="00E82E07" w:rsidRDefault="00E82E07"/>
    <w:p w:rsidR="00386545" w:rsidRDefault="00386545"/>
    <w:p w:rsidR="00386545" w:rsidRDefault="00386545"/>
    <w:p w:rsidR="00386545" w:rsidRDefault="00386545"/>
    <w:p w:rsidR="00386545" w:rsidRDefault="00386545"/>
    <w:p w:rsidR="00386545" w:rsidRDefault="00386545"/>
    <w:p w:rsidR="00386545" w:rsidRDefault="00386545"/>
    <w:p w:rsidR="00386545" w:rsidRDefault="00386545"/>
    <w:p w:rsidR="00386545" w:rsidRDefault="00386545"/>
    <w:sectPr w:rsidR="00386545" w:rsidSect="00C11EE3">
      <w:headerReference w:type="default" r:id="rId8"/>
      <w:footerReference w:type="default" r:id="rId9"/>
      <w:pgSz w:w="16840" w:h="11900" w:orient="landscape"/>
      <w:pgMar w:top="1418" w:right="1418" w:bottom="1418" w:left="1418" w:header="0" w:footer="0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25C" w:rsidRDefault="0018125C" w:rsidP="00791A8A">
      <w:r>
        <w:separator/>
      </w:r>
    </w:p>
  </w:endnote>
  <w:endnote w:type="continuationSeparator" w:id="0">
    <w:p w:rsidR="0018125C" w:rsidRDefault="0018125C" w:rsidP="0079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BEB" w:rsidRPr="009202FC" w:rsidRDefault="004B4BEB" w:rsidP="004B4BEB">
    <w:pPr>
      <w:widowControl w:val="0"/>
      <w:rPr>
        <w:rFonts w:eastAsia="Segoe UI"/>
        <w:color w:val="000000"/>
        <w:sz w:val="22"/>
        <w:lang w:eastAsia="en-US" w:bidi="en-US"/>
      </w:rPr>
    </w:pPr>
    <w:r w:rsidRPr="009202FC">
      <w:rPr>
        <w:rFonts w:eastAsia="Segoe UI"/>
        <w:color w:val="000000"/>
        <w:sz w:val="22"/>
        <w:lang w:eastAsia="en-US" w:bidi="en-US"/>
      </w:rPr>
      <w:t>Dane identyfikujące Wykonawcę: ………………….(nazwa, siedziba)</w:t>
    </w:r>
  </w:p>
  <w:p w:rsidR="004B4BEB" w:rsidRPr="009202FC" w:rsidRDefault="004B4BEB" w:rsidP="004B4BEB">
    <w:pPr>
      <w:widowControl w:val="0"/>
      <w:ind w:left="7938"/>
      <w:rPr>
        <w:rFonts w:eastAsia="Segoe UI"/>
        <w:color w:val="000000"/>
        <w:sz w:val="22"/>
        <w:lang w:eastAsia="en-US" w:bidi="en-US"/>
      </w:rPr>
    </w:pPr>
    <w:r w:rsidRPr="009202FC">
      <w:rPr>
        <w:rFonts w:eastAsia="Segoe UI"/>
        <w:color w:val="000000"/>
        <w:sz w:val="22"/>
        <w:lang w:eastAsia="en-US" w:bidi="en-US"/>
      </w:rPr>
      <w:t>podpis osoby upoważnionej do reprezentowania Wykonawcy</w:t>
    </w:r>
    <w:r w:rsidRPr="009202FC">
      <w:rPr>
        <w:rFonts w:eastAsia="Segoe UI"/>
        <w:color w:val="000000"/>
        <w:sz w:val="22"/>
        <w:lang w:eastAsia="en-US" w:bidi="en-US"/>
      </w:rPr>
      <w:tab/>
    </w:r>
  </w:p>
  <w:p w:rsidR="004B4BEB" w:rsidRPr="009202FC" w:rsidRDefault="004B4BEB" w:rsidP="004B4BEB">
    <w:pPr>
      <w:widowControl w:val="0"/>
      <w:rPr>
        <w:rFonts w:eastAsia="Segoe UI"/>
        <w:color w:val="000000"/>
        <w:sz w:val="22"/>
        <w:lang w:eastAsia="en-US" w:bidi="en-US"/>
      </w:rPr>
    </w:pPr>
    <w:r w:rsidRPr="009202FC">
      <w:rPr>
        <w:rFonts w:eastAsia="Segoe UI"/>
        <w:color w:val="000000"/>
        <w:sz w:val="22"/>
        <w:lang w:eastAsia="en-US" w:bidi="en-US"/>
      </w:rPr>
      <w:t xml:space="preserve">                                                                            </w:t>
    </w:r>
  </w:p>
  <w:p w:rsidR="004B4BEB" w:rsidRPr="009202FC" w:rsidRDefault="004B4BEB" w:rsidP="009202FC">
    <w:pPr>
      <w:widowControl w:val="0"/>
      <w:ind w:left="7938"/>
      <w:rPr>
        <w:rFonts w:eastAsia="Segoe UI"/>
        <w:color w:val="000000"/>
        <w:sz w:val="22"/>
        <w:lang w:eastAsia="en-US" w:bidi="en-US"/>
      </w:rPr>
    </w:pPr>
    <w:r w:rsidRPr="009202FC">
      <w:rPr>
        <w:rFonts w:eastAsia="Segoe UI"/>
        <w:color w:val="000000"/>
        <w:sz w:val="22"/>
        <w:lang w:eastAsia="en-US" w:bidi="en-US"/>
      </w:rPr>
      <w:t>………………………………………………………………….</w:t>
    </w:r>
  </w:p>
  <w:p w:rsidR="004B4BEB" w:rsidRPr="009202FC" w:rsidRDefault="004B4B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25C" w:rsidRDefault="0018125C" w:rsidP="00791A8A">
      <w:r>
        <w:separator/>
      </w:r>
    </w:p>
  </w:footnote>
  <w:footnote w:type="continuationSeparator" w:id="0">
    <w:p w:rsidR="0018125C" w:rsidRDefault="0018125C" w:rsidP="00791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A8A" w:rsidRDefault="00791A8A">
    <w:pPr>
      <w:pStyle w:val="Nagwek"/>
    </w:pPr>
  </w:p>
  <w:p w:rsidR="00791A8A" w:rsidRPr="00791A8A" w:rsidRDefault="00791A8A">
    <w:pPr>
      <w:pStyle w:val="Nagwek"/>
      <w:rPr>
        <w:i/>
        <w:iCs/>
        <w:sz w:val="20"/>
        <w:szCs w:val="20"/>
      </w:rPr>
    </w:pPr>
  </w:p>
  <w:p w:rsidR="00791A8A" w:rsidRDefault="00791A8A" w:rsidP="00791A8A">
    <w:pPr>
      <w:pStyle w:val="Nagwek"/>
      <w:tabs>
        <w:tab w:val="clear" w:pos="4536"/>
        <w:tab w:val="clear" w:pos="9072"/>
      </w:tabs>
      <w:rPr>
        <w:i/>
        <w:iCs/>
        <w:sz w:val="20"/>
        <w:szCs w:val="20"/>
      </w:rPr>
    </w:pPr>
    <w:r w:rsidRPr="00791A8A">
      <w:rPr>
        <w:i/>
        <w:iCs/>
        <w:sz w:val="20"/>
        <w:szCs w:val="20"/>
      </w:rPr>
      <w:t>ZP/</w:t>
    </w:r>
    <w:r w:rsidR="00AE43C9">
      <w:rPr>
        <w:i/>
        <w:iCs/>
        <w:sz w:val="20"/>
        <w:szCs w:val="20"/>
      </w:rPr>
      <w:t>60</w:t>
    </w:r>
    <w:r w:rsidRPr="00791A8A">
      <w:rPr>
        <w:i/>
        <w:iCs/>
        <w:sz w:val="20"/>
        <w:szCs w:val="20"/>
      </w:rPr>
      <w:t>/2021 - Zakup i dostawa materiałów do Centralnej Sterylizatorni I</w:t>
    </w:r>
    <w:r w:rsidR="00C11EE3">
      <w:rPr>
        <w:i/>
        <w:iCs/>
        <w:sz w:val="20"/>
        <w:szCs w:val="20"/>
      </w:rPr>
      <w:t>I</w:t>
    </w:r>
  </w:p>
  <w:p w:rsidR="00C11EE3" w:rsidRDefault="00C11EE3" w:rsidP="00791A8A">
    <w:pPr>
      <w:pStyle w:val="Nagwek"/>
      <w:tabs>
        <w:tab w:val="clear" w:pos="4536"/>
        <w:tab w:val="clear" w:pos="9072"/>
      </w:tabs>
      <w:rPr>
        <w:i/>
        <w:iCs/>
        <w:sz w:val="20"/>
        <w:szCs w:val="20"/>
      </w:rPr>
    </w:pPr>
  </w:p>
  <w:p w:rsidR="00791A8A" w:rsidRPr="00791A8A" w:rsidRDefault="00791A8A" w:rsidP="00791A8A">
    <w:pPr>
      <w:pStyle w:val="Nagwek"/>
      <w:tabs>
        <w:tab w:val="clear" w:pos="4536"/>
        <w:tab w:val="clear" w:pos="9072"/>
      </w:tabs>
      <w:jc w:val="right"/>
      <w:rPr>
        <w:i/>
        <w:iCs/>
        <w:sz w:val="20"/>
        <w:szCs w:val="20"/>
      </w:rPr>
    </w:pPr>
    <w:r>
      <w:rPr>
        <w:i/>
        <w:iCs/>
        <w:sz w:val="20"/>
        <w:szCs w:val="20"/>
      </w:rPr>
      <w:t>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B261E"/>
    <w:multiLevelType w:val="hybridMultilevel"/>
    <w:tmpl w:val="660E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40B"/>
    <w:rsid w:val="0018125C"/>
    <w:rsid w:val="0018380D"/>
    <w:rsid w:val="001933A3"/>
    <w:rsid w:val="002000BB"/>
    <w:rsid w:val="002F44A2"/>
    <w:rsid w:val="00386545"/>
    <w:rsid w:val="003B1E6F"/>
    <w:rsid w:val="00436976"/>
    <w:rsid w:val="00480B20"/>
    <w:rsid w:val="004B4BEB"/>
    <w:rsid w:val="006062EE"/>
    <w:rsid w:val="006733D3"/>
    <w:rsid w:val="006B680D"/>
    <w:rsid w:val="006D7985"/>
    <w:rsid w:val="00791A8A"/>
    <w:rsid w:val="007B1A8D"/>
    <w:rsid w:val="00862C8B"/>
    <w:rsid w:val="008D2FF3"/>
    <w:rsid w:val="009202FC"/>
    <w:rsid w:val="0094075A"/>
    <w:rsid w:val="0095340B"/>
    <w:rsid w:val="00955908"/>
    <w:rsid w:val="009B327D"/>
    <w:rsid w:val="00AC476F"/>
    <w:rsid w:val="00AE43C9"/>
    <w:rsid w:val="00B17188"/>
    <w:rsid w:val="00B54975"/>
    <w:rsid w:val="00B661DE"/>
    <w:rsid w:val="00BF2868"/>
    <w:rsid w:val="00C11EE3"/>
    <w:rsid w:val="00C301E0"/>
    <w:rsid w:val="00C304B7"/>
    <w:rsid w:val="00C40FFF"/>
    <w:rsid w:val="00C53206"/>
    <w:rsid w:val="00C745DA"/>
    <w:rsid w:val="00CF36D4"/>
    <w:rsid w:val="00D918C1"/>
    <w:rsid w:val="00DC2CD2"/>
    <w:rsid w:val="00E53CC8"/>
    <w:rsid w:val="00E82E07"/>
    <w:rsid w:val="00F4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41BCDD02"/>
  <w15:docId w15:val="{4C232508-210A-4848-9D7E-B3631B48A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40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uppressAutoHyphens w:val="0"/>
      <w:outlineLvl w:val="0"/>
    </w:pPr>
    <w:rPr>
      <w:b/>
      <w:sz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1A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1A8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91A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1A8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30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4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3A720-269B-42E6-879A-1F66DB054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7</Pages>
  <Words>1217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Żbik</dc:creator>
  <cp:lastModifiedBy>Beata Żbik</cp:lastModifiedBy>
  <cp:revision>7</cp:revision>
  <cp:lastPrinted>2021-12-07T11:25:00Z</cp:lastPrinted>
  <dcterms:created xsi:type="dcterms:W3CDTF">2021-08-19T12:30:00Z</dcterms:created>
  <dcterms:modified xsi:type="dcterms:W3CDTF">2021-12-22T10:45:00Z</dcterms:modified>
</cp:coreProperties>
</file>