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9CF31F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C434DC">
        <w:rPr>
          <w:sz w:val="22"/>
          <w:szCs w:val="22"/>
        </w:rPr>
        <w:t>przetargu nieograniczonego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123F1B3C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B22D6B">
        <w:rPr>
          <w:b/>
          <w:sz w:val="22"/>
          <w:szCs w:val="22"/>
        </w:rPr>
        <w:t>Zakup i dostawa sprzętu medycznego (w tym jednorazowego) użytkowanego w obszarze oddziałów szpitalnych (Filia nr 1,2,3,4)</w:t>
      </w:r>
      <w:r w:rsidRPr="00281DC6">
        <w:rPr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60035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60035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7B3C8A12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7B7258" w:rsidRPr="007B7258">
        <w:rPr>
          <w:bCs/>
          <w:sz w:val="22"/>
          <w:u w:val="single"/>
        </w:rPr>
        <w:t>Akcesoria do sensora 84 do monitora Combi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263A985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CB2BE7">
        <w:rPr>
          <w:bCs/>
          <w:sz w:val="22"/>
        </w:rPr>
        <w:t>max.</w:t>
      </w:r>
      <w:r>
        <w:rPr>
          <w:bCs/>
          <w:sz w:val="22"/>
        </w:rPr>
        <w:t xml:space="preserve"> </w:t>
      </w:r>
      <w:r w:rsidR="00CB2BE7">
        <w:rPr>
          <w:bCs/>
          <w:sz w:val="22"/>
        </w:rPr>
        <w:t>72</w:t>
      </w:r>
      <w:r>
        <w:rPr>
          <w:bCs/>
          <w:sz w:val="22"/>
        </w:rPr>
        <w:t xml:space="preserve"> godzin</w:t>
      </w:r>
      <w:r w:rsidR="00CB2BE7">
        <w:rPr>
          <w:bCs/>
          <w:sz w:val="22"/>
        </w:rPr>
        <w:t>y od złożenia zamówienia</w:t>
      </w:r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67406F0A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Mikrokuwety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453D11D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2C4285A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Markery sterylne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D2BC6F" w14:textId="5193A7F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3369DD3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Majtki do badań kolonoskopowych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6E337B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1103F3A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Pieluchy dla noworodków</w:t>
      </w:r>
    </w:p>
    <w:p w14:paraId="24A951D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4DCE65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1AD5BFE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Pieluchomajtki dla dorosłych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52375D5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0A8482C1" w14:textId="1C6C49A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E0E8DB" w14:textId="7BD0F92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Pojemniki na wycinki do badań histopatologicznych</w:t>
      </w:r>
    </w:p>
    <w:p w14:paraId="2751E8C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C5B34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EA39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1AC2FC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B2989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F9415B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F121747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32980B" w14:textId="24CB342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Mankiety kompatybilne z systemem kompresji sekwencyjnej SCD Express</w:t>
      </w:r>
    </w:p>
    <w:p w14:paraId="69FFA24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F0083A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C7D86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C540A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4F30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5073752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E1F5F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42E17048" w14:textId="07A4FE63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EB6A1DB" w14:textId="38B4DE91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Szczotki do chirurgicznego mycia rąk</w:t>
      </w:r>
    </w:p>
    <w:p w14:paraId="6F6C42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30968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0B334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EBADEC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201EDD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F0DE74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6EAC5E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5FBFDBA7" w14:textId="37D76B9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4150E11" w14:textId="7E6D214E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0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Zestaw</w:t>
      </w:r>
      <w:r w:rsidR="00812E90">
        <w:rPr>
          <w:bCs/>
          <w:sz w:val="22"/>
          <w:u w:val="single"/>
        </w:rPr>
        <w:t>y</w:t>
      </w:r>
      <w:r w:rsidR="007B7258" w:rsidRPr="007B7258">
        <w:rPr>
          <w:bCs/>
          <w:sz w:val="22"/>
          <w:u w:val="single"/>
        </w:rPr>
        <w:t xml:space="preserve"> do nebulizacji + akcesoria</w:t>
      </w:r>
    </w:p>
    <w:p w14:paraId="06C96E8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8A20E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0F6BB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6A3634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5239B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210F362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F55E2E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5E483B3A" w14:textId="6CED70F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4A5B4AE" w14:textId="5A916E06" w:rsidR="0011274B" w:rsidRPr="00281DC6" w:rsidRDefault="00CB2BE7" w:rsidP="0011274B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  <w:r w:rsidR="0011274B" w:rsidRPr="007B7258">
        <w:rPr>
          <w:bCs/>
          <w:sz w:val="22"/>
          <w:u w:val="single"/>
        </w:rPr>
        <w:t>Filtr</w:t>
      </w:r>
      <w:r w:rsidR="0011274B">
        <w:rPr>
          <w:bCs/>
          <w:sz w:val="22"/>
          <w:u w:val="single"/>
        </w:rPr>
        <w:t>y</w:t>
      </w:r>
      <w:r w:rsidR="0011274B" w:rsidRPr="007B7258">
        <w:rPr>
          <w:bCs/>
          <w:sz w:val="22"/>
          <w:u w:val="single"/>
        </w:rPr>
        <w:t xml:space="preserve"> powietrza do inkubatora </w:t>
      </w:r>
      <w:r w:rsidR="0011274B">
        <w:rPr>
          <w:bCs/>
          <w:sz w:val="22"/>
          <w:u w:val="single"/>
        </w:rPr>
        <w:t>Atom</w:t>
      </w:r>
    </w:p>
    <w:p w14:paraId="37E2863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4420D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AD5DD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DF579E9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D52CF0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12 miesięcy od daty zawarcia umowy</w:t>
      </w:r>
    </w:p>
    <w:p w14:paraId="6CDE768C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76BBB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6C144391" w14:textId="3F0B3F4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B50CDC" w14:textId="12C6878E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Filtr</w:t>
      </w:r>
      <w:r w:rsidR="00812E90">
        <w:rPr>
          <w:bCs/>
          <w:sz w:val="22"/>
          <w:u w:val="single"/>
        </w:rPr>
        <w:t>y</w:t>
      </w:r>
      <w:r w:rsidR="007B7258" w:rsidRPr="007B7258">
        <w:rPr>
          <w:bCs/>
          <w:sz w:val="22"/>
          <w:u w:val="single"/>
        </w:rPr>
        <w:t xml:space="preserve"> powietrza do inkubatora Giraffe</w:t>
      </w:r>
    </w:p>
    <w:p w14:paraId="02BB412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4BFE22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054536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1087B6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B331D2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2F2E27A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E70C5B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D86852B" w14:textId="4CD1D51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2432E8" w14:textId="6B470A9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7B7258" w:rsidRPr="007B7258">
        <w:rPr>
          <w:bCs/>
          <w:sz w:val="22"/>
          <w:u w:val="single"/>
        </w:rPr>
        <w:t>Ochraniacze</w:t>
      </w:r>
    </w:p>
    <w:p w14:paraId="6FC19C0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18CEAF9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1F58A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98E4C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8E2FB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0C85B0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58677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8E83ED4" w14:textId="07863738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6F417EF" w14:textId="08E9D45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2C3230" w:rsidRPr="002C3230">
        <w:rPr>
          <w:bCs/>
          <w:sz w:val="22"/>
          <w:u w:val="single"/>
        </w:rPr>
        <w:t>Szczoteczk</w:t>
      </w:r>
      <w:r w:rsidR="00812E90">
        <w:rPr>
          <w:bCs/>
          <w:sz w:val="22"/>
          <w:u w:val="single"/>
        </w:rPr>
        <w:t>i</w:t>
      </w:r>
      <w:r w:rsidR="002C3230" w:rsidRPr="002C3230">
        <w:rPr>
          <w:bCs/>
          <w:sz w:val="22"/>
          <w:u w:val="single"/>
        </w:rPr>
        <w:t xml:space="preserve"> do czyszczenia rurek tracheostomijnych</w:t>
      </w:r>
    </w:p>
    <w:p w14:paraId="1D46FA4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6FC3016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3CDA1F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2CB891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5774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719519C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5C9E5F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430123E7" w14:textId="29346E0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E1A6131" w14:textId="77777777" w:rsidR="000540D7" w:rsidRPr="00281DC6" w:rsidRDefault="000540D7" w:rsidP="000540D7">
      <w:pPr>
        <w:spacing w:before="120" w:after="120" w:line="276" w:lineRule="auto"/>
        <w:ind w:left="641"/>
        <w:contextualSpacing/>
        <w:jc w:val="both"/>
      </w:pP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1483FC93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67D61C7" w14:textId="77777777" w:rsidR="000540D7" w:rsidRPr="00281DC6" w:rsidRDefault="000540D7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17DAFCAC" w14:textId="4F1AE6AB" w:rsidR="000540D7" w:rsidRPr="00B35444" w:rsidRDefault="000540D7" w:rsidP="000540D7">
      <w:pPr>
        <w:pStyle w:val="Nagwek2"/>
        <w:numPr>
          <w:ilvl w:val="0"/>
          <w:numId w:val="35"/>
        </w:numPr>
        <w:spacing w:before="120" w:after="120"/>
        <w:ind w:left="284" w:hanging="284"/>
        <w:jc w:val="both"/>
        <w:rPr>
          <w:b w:val="0"/>
          <w:bCs/>
        </w:rPr>
      </w:pPr>
      <w:r w:rsidRPr="000540D7">
        <w:rPr>
          <w:u w:val="single"/>
        </w:rPr>
        <w:t>Oświadczamy</w:t>
      </w:r>
      <w:r w:rsidRPr="00B35444">
        <w:rPr>
          <w:b w:val="0"/>
          <w:bCs/>
        </w:rPr>
        <w:t>, że cały asortyment wyszczególniony w naszej ofercie:</w:t>
      </w:r>
    </w:p>
    <w:p w14:paraId="471C16F8" w14:textId="77777777" w:rsidR="000540D7" w:rsidRDefault="000540D7" w:rsidP="000540D7">
      <w:pPr>
        <w:pStyle w:val="Tekstpodstawowy2"/>
        <w:widowControl/>
        <w:numPr>
          <w:ilvl w:val="0"/>
          <w:numId w:val="38"/>
        </w:numPr>
        <w:ind w:left="284" w:hanging="284"/>
        <w:rPr>
          <w:bCs/>
        </w:rPr>
      </w:pPr>
      <w:r>
        <w:rPr>
          <w:bCs/>
        </w:rPr>
        <w:t>spełnia wszystkie parametry określone w niniejszej SWZ</w:t>
      </w:r>
    </w:p>
    <w:p w14:paraId="1BAA02AF" w14:textId="77777777" w:rsidR="000540D7" w:rsidRDefault="000540D7" w:rsidP="000540D7">
      <w:pPr>
        <w:pStyle w:val="Tekstpodstawowy2"/>
        <w:widowControl/>
        <w:numPr>
          <w:ilvl w:val="0"/>
          <w:numId w:val="38"/>
        </w:numPr>
        <w:ind w:left="284" w:hanging="284"/>
        <w:rPr>
          <w:bCs/>
        </w:rPr>
      </w:pPr>
      <w:r>
        <w:rPr>
          <w:bCs/>
        </w:rPr>
        <w:t xml:space="preserve">posiada wszystkie wymagane odpowiednimi przepisami dokumenty m.in.: deklaracje zgodności, dopuszczenie do obrotu i certyfikaty (jeśli wymagają tego stosowne przepisy prawa) </w:t>
      </w:r>
    </w:p>
    <w:p w14:paraId="40F5FEB5" w14:textId="77777777" w:rsidR="000540D7" w:rsidRDefault="000540D7" w:rsidP="000540D7">
      <w:pPr>
        <w:numPr>
          <w:ilvl w:val="0"/>
          <w:numId w:val="38"/>
        </w:numPr>
        <w:ind w:left="284" w:hanging="284"/>
        <w:jc w:val="both"/>
      </w:pPr>
      <w:r>
        <w:t xml:space="preserve">ww. dokumenty posiadają termin ważności aktualny na dzień składania i otwarcia ofert. </w:t>
      </w:r>
    </w:p>
    <w:p w14:paraId="6435BE33" w14:textId="69E99495" w:rsidR="000540D7" w:rsidRDefault="000540D7" w:rsidP="000540D7">
      <w:pPr>
        <w:ind w:left="284"/>
        <w:jc w:val="both"/>
      </w:pPr>
      <w:r>
        <w:lastRenderedPageBreak/>
        <w:t xml:space="preserve">Ponadto </w:t>
      </w:r>
      <w:r w:rsidRPr="00B35444">
        <w:t xml:space="preserve">ważność </w:t>
      </w:r>
      <w:r>
        <w:t xml:space="preserve">ww. </w:t>
      </w:r>
      <w:r w:rsidRPr="00B35444">
        <w:t>dokumentów obejm</w:t>
      </w:r>
      <w:r>
        <w:t>uje minimum</w:t>
      </w:r>
      <w:r w:rsidRPr="00B35444">
        <w:t xml:space="preserve"> cały okres realizacji przedmiotu zamówienia. W przypadku, gdy ważność dokument</w:t>
      </w:r>
      <w:r>
        <w:t>u</w:t>
      </w:r>
      <w:r w:rsidRPr="00B35444">
        <w:t xml:space="preserve"> wygaśnie w tra</w:t>
      </w:r>
      <w:r>
        <w:t xml:space="preserve">kcie realizacji dostaw, </w:t>
      </w:r>
      <w:r w:rsidRPr="00B35444">
        <w:t xml:space="preserve"> </w:t>
      </w:r>
      <w:r>
        <w:t>zobowiązujemy</w:t>
      </w:r>
      <w:r w:rsidRPr="00B35444">
        <w:t xml:space="preserve"> </w:t>
      </w:r>
      <w:r>
        <w:t xml:space="preserve">się </w:t>
      </w:r>
      <w:r w:rsidRPr="00B35444">
        <w:t xml:space="preserve">posiadać dodatkowy dokument deklarujący złożenie we właściwym czasie wniosku o przedłużenie ważności </w:t>
      </w:r>
      <w:r>
        <w:t xml:space="preserve">świadectwa bądź </w:t>
      </w:r>
      <w:r w:rsidRPr="00B35444">
        <w:t>pozwolenia.</w:t>
      </w:r>
    </w:p>
    <w:p w14:paraId="7722CF47" w14:textId="77777777" w:rsidR="000540D7" w:rsidRDefault="000540D7" w:rsidP="000540D7">
      <w:pPr>
        <w:jc w:val="both"/>
        <w:rPr>
          <w:color w:val="000000"/>
        </w:rPr>
      </w:pPr>
    </w:p>
    <w:p w14:paraId="1EFA1F4C" w14:textId="331CE8FC" w:rsidR="000540D7" w:rsidRDefault="000540D7" w:rsidP="000540D7">
      <w:pPr>
        <w:jc w:val="both"/>
        <w:rPr>
          <w:color w:val="000000"/>
        </w:rPr>
      </w:pPr>
      <w:r w:rsidRPr="00B35444">
        <w:rPr>
          <w:color w:val="000000"/>
        </w:rPr>
        <w:t>Dokumenty wystawione w innym języku niż polski wymagają tłumaczenia.</w:t>
      </w:r>
    </w:p>
    <w:p w14:paraId="7C8F75A8" w14:textId="77777777" w:rsidR="000540D7" w:rsidRPr="00B35444" w:rsidRDefault="000540D7" w:rsidP="000540D7">
      <w:pPr>
        <w:ind w:left="284"/>
        <w:jc w:val="both"/>
      </w:pPr>
    </w:p>
    <w:p w14:paraId="26A1A013" w14:textId="77777777" w:rsidR="000540D7" w:rsidRPr="00B35444" w:rsidRDefault="000540D7" w:rsidP="000540D7"/>
    <w:p w14:paraId="2186BE10" w14:textId="335120F7" w:rsidR="000540D7" w:rsidRDefault="000540D7" w:rsidP="000540D7">
      <w:pPr>
        <w:pStyle w:val="Tekstpodstawowy2"/>
        <w:rPr>
          <w:bCs/>
        </w:rPr>
      </w:pPr>
      <w:r w:rsidRPr="00B35444">
        <w:rPr>
          <w:b/>
        </w:rPr>
        <w:t>UWAGA:</w:t>
      </w:r>
      <w:r w:rsidRPr="00B35444">
        <w:t xml:space="preserve"> Zamawiający zastrzega sobie prawo do zwrócenia się do Wykonawcy na etapie badania i oceny ofert o przesłanie ww. dokumentów </w:t>
      </w:r>
      <w:r w:rsidRPr="00B35444">
        <w:rPr>
          <w:bCs/>
        </w:rPr>
        <w:t xml:space="preserve">na cały </w:t>
      </w:r>
      <w:r>
        <w:rPr>
          <w:bCs/>
        </w:rPr>
        <w:t xml:space="preserve">lub wybrany </w:t>
      </w:r>
      <w:r w:rsidRPr="00B35444">
        <w:rPr>
          <w:bCs/>
        </w:rPr>
        <w:t>oferowany asortyment.</w:t>
      </w:r>
    </w:p>
    <w:p w14:paraId="4A6A7EC5" w14:textId="0D76DECB" w:rsidR="000540D7" w:rsidRDefault="000540D7" w:rsidP="000540D7">
      <w:pPr>
        <w:pStyle w:val="Tekstpodstawowy2"/>
        <w:rPr>
          <w:bCs/>
        </w:rPr>
      </w:pPr>
    </w:p>
    <w:p w14:paraId="244DB8F0" w14:textId="77777777" w:rsidR="000540D7" w:rsidRPr="00B35444" w:rsidRDefault="000540D7" w:rsidP="000540D7">
      <w:pPr>
        <w:pStyle w:val="Tekstpodstawowy2"/>
        <w:rPr>
          <w:bCs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proofErr w:type="spellStart"/>
      <w:r>
        <w:rPr>
          <w:rFonts w:eastAsia="Calibri"/>
          <w:lang w:val="en-US" w:eastAsia="en-US"/>
        </w:rPr>
        <w:t>Informacja</w:t>
      </w:r>
      <w:proofErr w:type="spellEnd"/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9E4F1F2" w:rsidR="00D74BC1" w:rsidRDefault="00281DC6">
    <w:pPr>
      <w:pStyle w:val="Nagwek"/>
    </w:pPr>
    <w:r>
      <w:t>Znak sprawy: SZW/DZP/</w:t>
    </w:r>
    <w:r w:rsidR="007B7258">
      <w:t>83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3"/>
  </w:num>
  <w:num w:numId="4">
    <w:abstractNumId w:val="5"/>
  </w:num>
  <w:num w:numId="5">
    <w:abstractNumId w:val="27"/>
  </w:num>
  <w:num w:numId="6">
    <w:abstractNumId w:val="6"/>
  </w:num>
  <w:num w:numId="7">
    <w:abstractNumId w:val="7"/>
  </w:num>
  <w:num w:numId="8">
    <w:abstractNumId w:val="31"/>
  </w:num>
  <w:num w:numId="9">
    <w:abstractNumId w:val="4"/>
  </w:num>
  <w:num w:numId="10">
    <w:abstractNumId w:val="30"/>
  </w:num>
  <w:num w:numId="11">
    <w:abstractNumId w:val="25"/>
  </w:num>
  <w:num w:numId="12">
    <w:abstractNumId w:val="11"/>
  </w:num>
  <w:num w:numId="13">
    <w:abstractNumId w:val="24"/>
  </w:num>
  <w:num w:numId="14">
    <w:abstractNumId w:val="37"/>
  </w:num>
  <w:num w:numId="15">
    <w:abstractNumId w:val="21"/>
  </w:num>
  <w:num w:numId="16">
    <w:abstractNumId w:val="36"/>
  </w:num>
  <w:num w:numId="17">
    <w:abstractNumId w:val="10"/>
  </w:num>
  <w:num w:numId="18">
    <w:abstractNumId w:val="15"/>
  </w:num>
  <w:num w:numId="19">
    <w:abstractNumId w:val="34"/>
  </w:num>
  <w:num w:numId="20">
    <w:abstractNumId w:val="1"/>
  </w:num>
  <w:num w:numId="21">
    <w:abstractNumId w:val="28"/>
  </w:num>
  <w:num w:numId="22">
    <w:abstractNumId w:val="2"/>
  </w:num>
  <w:num w:numId="23">
    <w:abstractNumId w:val="12"/>
  </w:num>
  <w:num w:numId="24">
    <w:abstractNumId w:val="32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6"/>
  </w:num>
  <w:num w:numId="33">
    <w:abstractNumId w:val="19"/>
  </w:num>
  <w:num w:numId="34">
    <w:abstractNumId w:val="29"/>
  </w:num>
  <w:num w:numId="35">
    <w:abstractNumId w:val="35"/>
  </w:num>
  <w:num w:numId="36">
    <w:abstractNumId w:val="33"/>
  </w:num>
  <w:num w:numId="37">
    <w:abstractNumId w:val="13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410E"/>
    <w:rsid w:val="00281DC6"/>
    <w:rsid w:val="002C3230"/>
    <w:rsid w:val="0030391A"/>
    <w:rsid w:val="003A652F"/>
    <w:rsid w:val="00443C09"/>
    <w:rsid w:val="00460383"/>
    <w:rsid w:val="004A2566"/>
    <w:rsid w:val="00535E57"/>
    <w:rsid w:val="005A70C7"/>
    <w:rsid w:val="00613B65"/>
    <w:rsid w:val="006A0EFD"/>
    <w:rsid w:val="00740C0B"/>
    <w:rsid w:val="007717C3"/>
    <w:rsid w:val="007B7258"/>
    <w:rsid w:val="00812E90"/>
    <w:rsid w:val="00B22D6B"/>
    <w:rsid w:val="00C434DC"/>
    <w:rsid w:val="00CA0475"/>
    <w:rsid w:val="00CA7C6C"/>
    <w:rsid w:val="00CB2BE7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6</Pages>
  <Words>1472</Words>
  <Characters>10039</Characters>
  <Application>Microsoft Office Word</Application>
  <DocSecurity>0</DocSecurity>
  <Lines>83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11</cp:revision>
  <cp:lastPrinted>2007-10-05T06:59:00Z</cp:lastPrinted>
  <dcterms:created xsi:type="dcterms:W3CDTF">2021-03-05T08:11:00Z</dcterms:created>
  <dcterms:modified xsi:type="dcterms:W3CDTF">2021-12-29T09:49:00Z</dcterms:modified>
</cp:coreProperties>
</file>