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41EE" w:rsidRPr="009F3EF1" w:rsidRDefault="001941EE" w:rsidP="00565829">
      <w:pPr>
        <w:rPr>
          <w:rFonts w:ascii="Arial" w:hAnsi="Arial" w:cs="Arial"/>
          <w:b/>
          <w:bCs/>
          <w:sz w:val="24"/>
          <w:szCs w:val="24"/>
        </w:rPr>
      </w:pPr>
      <w:r w:rsidRPr="009F3EF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9F3EF1" w:rsidRDefault="001941EE" w:rsidP="00565829">
      <w:pPr>
        <w:rPr>
          <w:rFonts w:ascii="Arial" w:hAnsi="Arial" w:cs="Arial"/>
          <w:b/>
          <w:bCs/>
          <w:sz w:val="24"/>
          <w:szCs w:val="24"/>
        </w:rPr>
      </w:pPr>
      <w:r w:rsidRPr="009F3EF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F3EF1" w:rsidRDefault="001941EE" w:rsidP="00565829">
      <w:pPr>
        <w:rPr>
          <w:rFonts w:ascii="Arial" w:hAnsi="Arial" w:cs="Arial"/>
          <w:sz w:val="24"/>
          <w:szCs w:val="24"/>
        </w:rPr>
      </w:pPr>
      <w:r w:rsidRPr="009F3EF1">
        <w:rPr>
          <w:rFonts w:ascii="Arial" w:hAnsi="Arial" w:cs="Arial"/>
          <w:sz w:val="24"/>
          <w:szCs w:val="24"/>
        </w:rPr>
        <w:t>ul. Warszawska 24</w:t>
      </w:r>
      <w:r w:rsidR="006A5DF1" w:rsidRPr="009F3EF1">
        <w:rPr>
          <w:rFonts w:ascii="Arial" w:hAnsi="Arial" w:cs="Arial"/>
          <w:sz w:val="24"/>
          <w:szCs w:val="24"/>
        </w:rPr>
        <w:t xml:space="preserve"> </w:t>
      </w:r>
      <w:r w:rsidRPr="009F3EF1">
        <w:rPr>
          <w:rFonts w:ascii="Arial" w:hAnsi="Arial" w:cs="Arial"/>
          <w:sz w:val="24"/>
          <w:szCs w:val="24"/>
        </w:rPr>
        <w:t>W-9/110,</w:t>
      </w:r>
    </w:p>
    <w:p w:rsidR="006A5DF1" w:rsidRPr="009F3EF1" w:rsidRDefault="001941EE" w:rsidP="00565829">
      <w:pPr>
        <w:rPr>
          <w:rFonts w:ascii="Arial" w:hAnsi="Arial" w:cs="Arial"/>
          <w:sz w:val="24"/>
          <w:szCs w:val="24"/>
        </w:rPr>
      </w:pPr>
      <w:r w:rsidRPr="009F3EF1">
        <w:rPr>
          <w:rFonts w:ascii="Arial" w:hAnsi="Arial" w:cs="Arial"/>
          <w:sz w:val="24"/>
          <w:szCs w:val="24"/>
        </w:rPr>
        <w:t>31-155</w:t>
      </w:r>
      <w:r w:rsidR="006A5DF1" w:rsidRPr="009F3EF1">
        <w:rPr>
          <w:rFonts w:ascii="Arial" w:hAnsi="Arial" w:cs="Arial"/>
          <w:sz w:val="24"/>
          <w:szCs w:val="24"/>
        </w:rPr>
        <w:t xml:space="preserve"> </w:t>
      </w:r>
      <w:r w:rsidRPr="009F3EF1">
        <w:rPr>
          <w:rFonts w:ascii="Arial" w:hAnsi="Arial" w:cs="Arial"/>
          <w:sz w:val="24"/>
          <w:szCs w:val="24"/>
        </w:rPr>
        <w:t>KRAKÓW</w:t>
      </w:r>
    </w:p>
    <w:p w:rsidR="006A5DF1" w:rsidRPr="009F3EF1" w:rsidRDefault="006A5DF1" w:rsidP="0056582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65829" w:rsidRPr="009F3EF1" w:rsidRDefault="00565829" w:rsidP="00565829">
      <w:pPr>
        <w:spacing w:after="240"/>
        <w:rPr>
          <w:rFonts w:ascii="Arial" w:hAnsi="Arial" w:cs="Arial"/>
          <w:sz w:val="24"/>
          <w:szCs w:val="24"/>
        </w:rPr>
      </w:pPr>
      <w:r w:rsidRPr="009F3EF1">
        <w:rPr>
          <w:rFonts w:ascii="Arial" w:hAnsi="Arial" w:cs="Arial"/>
          <w:sz w:val="24"/>
          <w:szCs w:val="24"/>
        </w:rPr>
        <w:t xml:space="preserve">Znak sprawy: KA-2/125 /2021                                        </w:t>
      </w:r>
      <w:r w:rsidRPr="001B520C">
        <w:rPr>
          <w:rFonts w:ascii="Arial" w:hAnsi="Arial" w:cs="Arial"/>
          <w:sz w:val="24"/>
          <w:szCs w:val="24"/>
        </w:rPr>
        <w:t>KRAKÓW dnia: 2022-01-1</w:t>
      </w:r>
      <w:r w:rsidR="001B520C" w:rsidRPr="001B520C">
        <w:rPr>
          <w:rFonts w:ascii="Arial" w:hAnsi="Arial" w:cs="Arial"/>
          <w:sz w:val="24"/>
          <w:szCs w:val="24"/>
        </w:rPr>
        <w:t>2</w:t>
      </w:r>
    </w:p>
    <w:p w:rsidR="006A5DF1" w:rsidRPr="009F3EF1" w:rsidRDefault="00565829" w:rsidP="009F3EF1">
      <w:pPr>
        <w:spacing w:after="240"/>
        <w:rPr>
          <w:rFonts w:ascii="Arial" w:hAnsi="Arial" w:cs="Arial"/>
          <w:sz w:val="24"/>
          <w:szCs w:val="24"/>
        </w:rPr>
      </w:pPr>
      <w:r w:rsidRPr="009F3EF1">
        <w:rPr>
          <w:rFonts w:ascii="Arial" w:hAnsi="Arial" w:cs="Arial"/>
          <w:sz w:val="24"/>
          <w:szCs w:val="24"/>
        </w:rPr>
        <w:t xml:space="preserve">L.Dz.KA-2/ </w:t>
      </w:r>
      <w:r w:rsidR="00B15EB4">
        <w:rPr>
          <w:rFonts w:ascii="Arial" w:hAnsi="Arial" w:cs="Arial"/>
          <w:sz w:val="24"/>
          <w:szCs w:val="24"/>
        </w:rPr>
        <w:t>30</w:t>
      </w:r>
      <w:r w:rsidRPr="009F3EF1">
        <w:rPr>
          <w:rFonts w:ascii="Arial" w:hAnsi="Arial" w:cs="Arial"/>
          <w:sz w:val="24"/>
          <w:szCs w:val="24"/>
        </w:rPr>
        <w:t xml:space="preserve"> /2022</w:t>
      </w:r>
    </w:p>
    <w:p w:rsidR="00632C3C" w:rsidRPr="009F3EF1" w:rsidRDefault="00E21B49" w:rsidP="00565829">
      <w:pPr>
        <w:pStyle w:val="Nagwek1"/>
        <w:spacing w:after="480"/>
        <w:jc w:val="center"/>
        <w:rPr>
          <w:rFonts w:cs="Arial"/>
          <w:sz w:val="24"/>
          <w:szCs w:val="24"/>
        </w:rPr>
      </w:pPr>
      <w:r w:rsidRPr="009F3EF1">
        <w:rPr>
          <w:rFonts w:cs="Arial"/>
          <w:sz w:val="24"/>
          <w:szCs w:val="24"/>
        </w:rPr>
        <w:t>WYJAŚNIENI</w:t>
      </w:r>
      <w:r w:rsidR="00520165" w:rsidRPr="009F3EF1">
        <w:rPr>
          <w:rFonts w:cs="Arial"/>
          <w:sz w:val="24"/>
          <w:szCs w:val="24"/>
        </w:rPr>
        <w:t>A</w:t>
      </w:r>
      <w:r w:rsidR="00632C3C" w:rsidRPr="009F3EF1">
        <w:rPr>
          <w:rFonts w:cs="Arial"/>
          <w:sz w:val="24"/>
          <w:szCs w:val="24"/>
        </w:rPr>
        <w:t xml:space="preserve"> TREŚCI</w:t>
      </w:r>
      <w:r w:rsidR="0029606A" w:rsidRPr="009F3EF1">
        <w:rPr>
          <w:rFonts w:cs="Arial"/>
          <w:sz w:val="24"/>
          <w:szCs w:val="24"/>
        </w:rPr>
        <w:t xml:space="preserve"> SWZ</w:t>
      </w:r>
    </w:p>
    <w:p w:rsidR="006D4AB3" w:rsidRPr="009F3EF1" w:rsidRDefault="00632C3C" w:rsidP="00565829">
      <w:pPr>
        <w:spacing w:after="360"/>
        <w:jc w:val="both"/>
        <w:rPr>
          <w:rFonts w:ascii="Arial" w:hAnsi="Arial" w:cs="Arial"/>
          <w:sz w:val="24"/>
          <w:szCs w:val="24"/>
        </w:rPr>
      </w:pPr>
      <w:r w:rsidRPr="009F3EF1">
        <w:rPr>
          <w:rFonts w:ascii="Arial" w:hAnsi="Arial" w:cs="Arial"/>
          <w:sz w:val="24"/>
          <w:szCs w:val="24"/>
        </w:rPr>
        <w:t xml:space="preserve">Dotyczy: </w:t>
      </w:r>
      <w:r w:rsidR="006A5DF1" w:rsidRPr="009F3EF1">
        <w:rPr>
          <w:rFonts w:ascii="Arial" w:hAnsi="Arial" w:cs="Arial"/>
          <w:sz w:val="24"/>
          <w:szCs w:val="24"/>
        </w:rPr>
        <w:t>p</w:t>
      </w:r>
      <w:r w:rsidRPr="009F3EF1">
        <w:rPr>
          <w:rFonts w:ascii="Arial" w:hAnsi="Arial" w:cs="Arial"/>
          <w:sz w:val="24"/>
          <w:szCs w:val="24"/>
        </w:rPr>
        <w:t>ostępowani</w:t>
      </w:r>
      <w:r w:rsidR="006A5DF1" w:rsidRPr="009F3EF1">
        <w:rPr>
          <w:rFonts w:ascii="Arial" w:hAnsi="Arial" w:cs="Arial"/>
          <w:sz w:val="24"/>
          <w:szCs w:val="24"/>
        </w:rPr>
        <w:t>a</w:t>
      </w:r>
      <w:r w:rsidRPr="009F3EF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F3EF1">
        <w:rPr>
          <w:rFonts w:ascii="Arial" w:hAnsi="Arial" w:cs="Arial"/>
          <w:sz w:val="24"/>
          <w:szCs w:val="24"/>
        </w:rPr>
        <w:t>go</w:t>
      </w:r>
      <w:r w:rsidRPr="009F3EF1">
        <w:rPr>
          <w:rFonts w:ascii="Arial" w:hAnsi="Arial" w:cs="Arial"/>
          <w:sz w:val="24"/>
          <w:szCs w:val="24"/>
        </w:rPr>
        <w:t xml:space="preserve"> w trybie </w:t>
      </w:r>
      <w:r w:rsidR="001941EE" w:rsidRPr="009F3EF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941EE" w:rsidRPr="009F3EF1">
        <w:rPr>
          <w:rFonts w:ascii="Arial" w:hAnsi="Arial" w:cs="Arial"/>
          <w:sz w:val="24"/>
          <w:szCs w:val="24"/>
        </w:rPr>
        <w:t>Pzp</w:t>
      </w:r>
      <w:proofErr w:type="spellEnd"/>
      <w:r w:rsidRPr="009F3EF1">
        <w:rPr>
          <w:rFonts w:ascii="Arial" w:hAnsi="Arial" w:cs="Arial"/>
          <w:b/>
          <w:sz w:val="24"/>
          <w:szCs w:val="24"/>
        </w:rPr>
        <w:t xml:space="preserve"> </w:t>
      </w:r>
      <w:r w:rsidRPr="009F3EF1">
        <w:rPr>
          <w:rFonts w:ascii="Arial" w:hAnsi="Arial" w:cs="Arial"/>
          <w:bCs/>
          <w:sz w:val="24"/>
          <w:szCs w:val="24"/>
        </w:rPr>
        <w:t>na</w:t>
      </w:r>
      <w:r w:rsidRPr="009F3EF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F3EF1">
        <w:rPr>
          <w:rFonts w:ascii="Arial" w:hAnsi="Arial" w:cs="Arial"/>
          <w:bCs/>
          <w:sz w:val="24"/>
          <w:szCs w:val="24"/>
        </w:rPr>
        <w:t>”</w:t>
      </w:r>
      <w:r w:rsidR="001941EE" w:rsidRPr="009F3EF1">
        <w:rPr>
          <w:rFonts w:ascii="Arial" w:hAnsi="Arial" w:cs="Arial"/>
          <w:b/>
          <w:bCs/>
          <w:sz w:val="24"/>
          <w:szCs w:val="24"/>
        </w:rPr>
        <w:t xml:space="preserve"> Dostawa zagranicznych czasopism drukowanych i elektronicznych dla Biblioteki oraz jednostek Politechniki Krakowskiej w formie prenumeraty na 2022 rok</w:t>
      </w:r>
      <w:r w:rsidR="00E72428" w:rsidRPr="009F3EF1">
        <w:rPr>
          <w:rFonts w:ascii="Arial" w:hAnsi="Arial" w:cs="Arial"/>
          <w:bCs/>
          <w:sz w:val="24"/>
          <w:szCs w:val="24"/>
        </w:rPr>
        <w:t>”</w:t>
      </w:r>
      <w:r w:rsidRPr="009F3EF1">
        <w:rPr>
          <w:rFonts w:ascii="Arial" w:hAnsi="Arial" w:cs="Arial"/>
          <w:b/>
          <w:sz w:val="24"/>
          <w:szCs w:val="24"/>
        </w:rPr>
        <w:t xml:space="preserve"> </w:t>
      </w:r>
      <w:r w:rsidRPr="009F3EF1">
        <w:rPr>
          <w:rFonts w:ascii="Arial" w:hAnsi="Arial" w:cs="Arial"/>
          <w:bCs/>
          <w:sz w:val="24"/>
          <w:szCs w:val="24"/>
        </w:rPr>
        <w:t>– znak sprawy</w:t>
      </w:r>
      <w:r w:rsidRPr="009F3EF1">
        <w:rPr>
          <w:rFonts w:ascii="Arial" w:hAnsi="Arial" w:cs="Arial"/>
          <w:b/>
          <w:sz w:val="24"/>
          <w:szCs w:val="24"/>
        </w:rPr>
        <w:t xml:space="preserve"> </w:t>
      </w:r>
      <w:r w:rsidR="001941EE" w:rsidRPr="009F3EF1">
        <w:rPr>
          <w:rFonts w:ascii="Arial" w:hAnsi="Arial" w:cs="Arial"/>
          <w:b/>
          <w:sz w:val="24"/>
          <w:szCs w:val="24"/>
        </w:rPr>
        <w:t>KA-2/125/2021</w:t>
      </w:r>
      <w:r w:rsidRPr="009F3EF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565829">
      <w:pPr>
        <w:spacing w:after="240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F3EF1">
        <w:rPr>
          <w:rFonts w:ascii="Arial" w:hAnsi="Arial" w:cs="Arial"/>
          <w:sz w:val="24"/>
          <w:szCs w:val="24"/>
        </w:rPr>
        <w:t xml:space="preserve">Zamawiający, </w:t>
      </w:r>
      <w:r w:rsidR="001941EE" w:rsidRPr="009F3EF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9F3EF1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9F3EF1">
        <w:rPr>
          <w:rFonts w:ascii="Arial" w:hAnsi="Arial" w:cs="Arial"/>
          <w:sz w:val="24"/>
          <w:szCs w:val="24"/>
        </w:rPr>
        <w:t>284</w:t>
      </w:r>
      <w:r w:rsidRPr="009F3EF1">
        <w:rPr>
          <w:rFonts w:ascii="Arial" w:hAnsi="Arial" w:cs="Arial"/>
          <w:sz w:val="24"/>
          <w:szCs w:val="24"/>
        </w:rPr>
        <w:t xml:space="preserve"> ust. </w:t>
      </w:r>
      <w:r w:rsidR="0029606A" w:rsidRPr="009F3EF1">
        <w:rPr>
          <w:rFonts w:ascii="Arial" w:hAnsi="Arial" w:cs="Arial"/>
          <w:sz w:val="24"/>
          <w:szCs w:val="24"/>
        </w:rPr>
        <w:t>6</w:t>
      </w:r>
      <w:r w:rsidRPr="009F3EF1">
        <w:rPr>
          <w:rFonts w:ascii="Arial" w:hAnsi="Arial" w:cs="Arial"/>
          <w:sz w:val="24"/>
          <w:szCs w:val="24"/>
        </w:rPr>
        <w:t xml:space="preserve"> ustawy z dnia </w:t>
      </w:r>
      <w:r w:rsidR="0029606A" w:rsidRPr="009F3EF1">
        <w:rPr>
          <w:rFonts w:ascii="Arial" w:hAnsi="Arial" w:cs="Arial"/>
          <w:sz w:val="24"/>
          <w:szCs w:val="24"/>
        </w:rPr>
        <w:t>11</w:t>
      </w:r>
      <w:r w:rsidRPr="009F3EF1">
        <w:rPr>
          <w:rFonts w:ascii="Arial" w:hAnsi="Arial" w:cs="Arial"/>
          <w:sz w:val="24"/>
          <w:szCs w:val="24"/>
        </w:rPr>
        <w:t xml:space="preserve"> </w:t>
      </w:r>
      <w:r w:rsidR="0029606A" w:rsidRPr="009F3EF1">
        <w:rPr>
          <w:rFonts w:ascii="Arial" w:hAnsi="Arial" w:cs="Arial"/>
          <w:sz w:val="24"/>
          <w:szCs w:val="24"/>
        </w:rPr>
        <w:t xml:space="preserve">września </w:t>
      </w:r>
      <w:r w:rsidRPr="009F3EF1">
        <w:rPr>
          <w:rFonts w:ascii="Arial" w:hAnsi="Arial" w:cs="Arial"/>
          <w:sz w:val="24"/>
          <w:szCs w:val="24"/>
        </w:rPr>
        <w:t>20</w:t>
      </w:r>
      <w:r w:rsidR="0029606A" w:rsidRPr="009F3EF1">
        <w:rPr>
          <w:rFonts w:ascii="Arial" w:hAnsi="Arial" w:cs="Arial"/>
          <w:sz w:val="24"/>
          <w:szCs w:val="24"/>
        </w:rPr>
        <w:t>19</w:t>
      </w:r>
      <w:r w:rsidRPr="009F3EF1">
        <w:rPr>
          <w:rFonts w:ascii="Arial" w:hAnsi="Arial" w:cs="Arial"/>
          <w:sz w:val="24"/>
          <w:szCs w:val="24"/>
        </w:rPr>
        <w:t xml:space="preserve"> r</w:t>
      </w:r>
      <w:r w:rsidR="0029606A" w:rsidRPr="009F3EF1">
        <w:rPr>
          <w:rFonts w:ascii="Arial" w:hAnsi="Arial" w:cs="Arial"/>
          <w:sz w:val="24"/>
          <w:szCs w:val="24"/>
        </w:rPr>
        <w:t>.</w:t>
      </w:r>
      <w:r w:rsidRPr="009F3EF1">
        <w:rPr>
          <w:rFonts w:ascii="Arial" w:hAnsi="Arial" w:cs="Arial"/>
          <w:sz w:val="24"/>
          <w:szCs w:val="24"/>
        </w:rPr>
        <w:t xml:space="preserve"> Prawo </w:t>
      </w:r>
      <w:r w:rsidR="0029606A" w:rsidRPr="009F3EF1">
        <w:rPr>
          <w:rFonts w:ascii="Arial" w:hAnsi="Arial" w:cs="Arial"/>
          <w:sz w:val="24"/>
          <w:szCs w:val="24"/>
        </w:rPr>
        <w:t>z</w:t>
      </w:r>
      <w:r w:rsidRPr="009F3EF1">
        <w:rPr>
          <w:rFonts w:ascii="Arial" w:hAnsi="Arial" w:cs="Arial"/>
          <w:sz w:val="24"/>
          <w:szCs w:val="24"/>
        </w:rPr>
        <w:t xml:space="preserve">amówień </w:t>
      </w:r>
      <w:r w:rsidR="0029606A" w:rsidRPr="009F3EF1">
        <w:rPr>
          <w:rFonts w:ascii="Arial" w:hAnsi="Arial" w:cs="Arial"/>
          <w:sz w:val="24"/>
          <w:szCs w:val="24"/>
        </w:rPr>
        <w:t>p</w:t>
      </w:r>
      <w:r w:rsidRPr="009F3EF1">
        <w:rPr>
          <w:rFonts w:ascii="Arial" w:hAnsi="Arial" w:cs="Arial"/>
          <w:sz w:val="24"/>
          <w:szCs w:val="24"/>
        </w:rPr>
        <w:t xml:space="preserve">ublicznych </w:t>
      </w:r>
      <w:r w:rsidR="001941EE" w:rsidRPr="009F3EF1">
        <w:rPr>
          <w:rFonts w:ascii="Arial" w:hAnsi="Arial" w:cs="Arial"/>
          <w:sz w:val="24"/>
          <w:szCs w:val="24"/>
        </w:rPr>
        <w:t>(</w:t>
      </w:r>
      <w:proofErr w:type="spellStart"/>
      <w:r w:rsidR="001941EE" w:rsidRPr="009F3EF1">
        <w:rPr>
          <w:rFonts w:ascii="Arial" w:hAnsi="Arial" w:cs="Arial"/>
          <w:sz w:val="24"/>
          <w:szCs w:val="24"/>
        </w:rPr>
        <w:t>t.j</w:t>
      </w:r>
      <w:proofErr w:type="spellEnd"/>
      <w:r w:rsidR="001941EE" w:rsidRPr="009F3EF1">
        <w:rPr>
          <w:rFonts w:ascii="Arial" w:hAnsi="Arial" w:cs="Arial"/>
          <w:sz w:val="24"/>
          <w:szCs w:val="24"/>
        </w:rPr>
        <w:t>. Dz.U. z 2021r. poz. 1129)</w:t>
      </w:r>
      <w:r w:rsidR="00BE7BFD" w:rsidRPr="009F3EF1">
        <w:rPr>
          <w:rFonts w:ascii="Arial" w:hAnsi="Arial" w:cs="Arial"/>
          <w:sz w:val="24"/>
          <w:szCs w:val="24"/>
        </w:rPr>
        <w:t xml:space="preserve">, </w:t>
      </w:r>
      <w:r w:rsidR="00E74BC3" w:rsidRPr="009F3EF1">
        <w:rPr>
          <w:rFonts w:ascii="Arial" w:hAnsi="Arial" w:cs="Arial"/>
          <w:sz w:val="24"/>
          <w:szCs w:val="24"/>
        </w:rPr>
        <w:t>udostępnia</w:t>
      </w:r>
      <w:r w:rsidR="00BE7BFD" w:rsidRPr="009F3EF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F3EF1">
        <w:rPr>
          <w:rFonts w:ascii="Arial" w:hAnsi="Arial" w:cs="Arial"/>
          <w:sz w:val="24"/>
          <w:szCs w:val="24"/>
        </w:rPr>
        <w:t>pecyfikacji Warunków Zamówienia (</w:t>
      </w:r>
      <w:r w:rsidR="0012774F" w:rsidRPr="009F3EF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F3EF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F3EF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9F3EF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9F3EF1">
        <w:rPr>
          <w:rFonts w:ascii="Arial" w:hAnsi="Arial" w:cs="Arial"/>
          <w:sz w:val="24"/>
          <w:szCs w:val="24"/>
        </w:rPr>
        <w:t>wraz z wyjaśnieniami</w:t>
      </w:r>
      <w:r w:rsidR="00865A36">
        <w:rPr>
          <w:rFonts w:ascii="Arial" w:hAnsi="Arial" w:cs="Arial"/>
          <w:sz w:val="24"/>
          <w:szCs w:val="24"/>
        </w:rPr>
        <w:t xml:space="preserve"> oraz na podstawie art. 286 w/w ustawy </w:t>
      </w:r>
      <w:proofErr w:type="spellStart"/>
      <w:r w:rsidR="00865A36">
        <w:rPr>
          <w:rFonts w:ascii="Arial" w:hAnsi="Arial" w:cs="Arial"/>
          <w:sz w:val="24"/>
          <w:szCs w:val="24"/>
        </w:rPr>
        <w:t>Pzp</w:t>
      </w:r>
      <w:proofErr w:type="spellEnd"/>
      <w:r w:rsidR="00865A36">
        <w:rPr>
          <w:rFonts w:ascii="Arial" w:hAnsi="Arial" w:cs="Arial"/>
          <w:sz w:val="24"/>
          <w:szCs w:val="24"/>
        </w:rPr>
        <w:t xml:space="preserve"> zmienia treść SWZ w zakresie </w:t>
      </w:r>
      <w:r w:rsidR="00E85405">
        <w:rPr>
          <w:rFonts w:ascii="Arial" w:hAnsi="Arial" w:cs="Arial"/>
          <w:sz w:val="24"/>
          <w:szCs w:val="24"/>
        </w:rPr>
        <w:t xml:space="preserve"> załącznika nr 1 i  załącznika nr 2 do SWZ</w:t>
      </w:r>
      <w:r w:rsidR="0012774F" w:rsidRPr="009F3EF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520C" w:rsidRPr="009F3EF1" w:rsidTr="0054316A">
        <w:tc>
          <w:tcPr>
            <w:tcW w:w="9356" w:type="dxa"/>
            <w:shd w:val="clear" w:color="auto" w:fill="auto"/>
          </w:tcPr>
          <w:p w:rsidR="001B520C" w:rsidRPr="009F3EF1" w:rsidRDefault="001B520C" w:rsidP="0054316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3EF1">
              <w:rPr>
                <w:rFonts w:ascii="Arial" w:hAnsi="Arial" w:cs="Arial"/>
                <w:b/>
                <w:bCs/>
                <w:sz w:val="24"/>
                <w:szCs w:val="24"/>
              </w:rPr>
              <w:t>Pytania</w:t>
            </w:r>
          </w:p>
          <w:p w:rsidR="001B520C" w:rsidRPr="009F3EF1" w:rsidRDefault="001B520C" w:rsidP="00233A5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3EF1">
              <w:rPr>
                <w:rFonts w:ascii="Arial" w:hAnsi="Arial" w:cs="Arial"/>
                <w:sz w:val="24"/>
                <w:szCs w:val="24"/>
              </w:rPr>
              <w:t>Dotyczy Zał. Nr 1: Wykaz tytułów czasopism drukowanych do prenumeraty na 2022 rok dla Biblioteki PK.</w:t>
            </w:r>
          </w:p>
          <w:p w:rsidR="001B520C" w:rsidRDefault="001B520C" w:rsidP="0054316A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3EF1">
              <w:rPr>
                <w:rFonts w:ascii="Arial" w:hAnsi="Arial" w:cs="Arial"/>
                <w:sz w:val="24"/>
                <w:szCs w:val="24"/>
              </w:rPr>
              <w:t>Lp.8 Architect – według wiedzy oferenta wydawca nie umożliwia zakupu prenumeraty dla klientów zagranicznych poprzez agencje subskrypcyjne. Czasopismo należy zamówić bezpośrednio. Prosimy o wykreślenie czasopisma z przedmiotu zamówienia.</w:t>
            </w:r>
          </w:p>
          <w:p w:rsidR="001B520C" w:rsidRPr="00667300" w:rsidRDefault="001B520C" w:rsidP="005431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7146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7300">
              <w:rPr>
                <w:rFonts w:ascii="Arial" w:hAnsi="Arial" w:cs="Arial"/>
                <w:sz w:val="24"/>
                <w:szCs w:val="24"/>
              </w:rPr>
              <w:t xml:space="preserve">Z informacji uzyskanych od </w:t>
            </w:r>
            <w:r>
              <w:rPr>
                <w:rFonts w:ascii="Arial" w:hAnsi="Arial" w:cs="Arial"/>
                <w:sz w:val="24"/>
                <w:szCs w:val="24"/>
              </w:rPr>
              <w:t>oferenta</w:t>
            </w:r>
            <w:r w:rsidRPr="00667300">
              <w:rPr>
                <w:rFonts w:ascii="Arial" w:hAnsi="Arial" w:cs="Arial"/>
                <w:sz w:val="24"/>
                <w:szCs w:val="24"/>
              </w:rPr>
              <w:t xml:space="preserve"> wynika, że </w:t>
            </w:r>
            <w:r>
              <w:rPr>
                <w:rFonts w:ascii="Arial" w:hAnsi="Arial" w:cs="Arial"/>
                <w:sz w:val="24"/>
                <w:szCs w:val="24"/>
              </w:rPr>
              <w:t xml:space="preserve">wydawca </w:t>
            </w:r>
            <w:r w:rsidRPr="00667300">
              <w:rPr>
                <w:rFonts w:ascii="Arial" w:hAnsi="Arial" w:cs="Arial"/>
                <w:sz w:val="24"/>
                <w:szCs w:val="24"/>
              </w:rPr>
              <w:t>tytuł</w:t>
            </w:r>
            <w:r>
              <w:rPr>
                <w:rFonts w:ascii="Arial" w:hAnsi="Arial" w:cs="Arial"/>
                <w:sz w:val="24"/>
                <w:szCs w:val="24"/>
              </w:rPr>
              <w:t xml:space="preserve">u "Architect" (Lp. 8) nie umożliwia zakupu prenumeraty poprzez agencję subskrypcyjną. </w:t>
            </w:r>
          </w:p>
          <w:p w:rsidR="001B520C" w:rsidRDefault="001B520C" w:rsidP="005431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związku z tym proszę o </w:t>
            </w:r>
            <w:r w:rsidRPr="00667300">
              <w:rPr>
                <w:rFonts w:ascii="Arial" w:hAnsi="Arial" w:cs="Arial"/>
                <w:sz w:val="24"/>
                <w:szCs w:val="24"/>
              </w:rPr>
              <w:t>niewycenianie w/w tytułu w ofercie (w miejscu ceny proszę wpisać 0,00).</w:t>
            </w:r>
          </w:p>
          <w:p w:rsidR="001B520C" w:rsidRPr="009F3EF1" w:rsidRDefault="001B520C" w:rsidP="0054316A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B520C" w:rsidRPr="009F3EF1" w:rsidRDefault="001B520C" w:rsidP="00233A5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3EF1">
              <w:rPr>
                <w:rFonts w:ascii="Arial" w:hAnsi="Arial" w:cs="Arial"/>
                <w:sz w:val="24"/>
                <w:szCs w:val="24"/>
              </w:rPr>
              <w:t>Dotyczy Zał. Nr 1: Wykaz tytułów czasopism drukowanych do prenumeraty na 2022 rok dla Biblioteki PK.</w:t>
            </w:r>
          </w:p>
          <w:p w:rsidR="001B520C" w:rsidRDefault="001B520C" w:rsidP="0054316A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3EF1">
              <w:rPr>
                <w:rFonts w:ascii="Arial" w:hAnsi="Arial" w:cs="Arial"/>
                <w:sz w:val="24"/>
                <w:szCs w:val="24"/>
              </w:rPr>
              <w:t>Lp.16 Atlantis – ze względu na brak odpowiedzi i kontaktu z wydawcą niemożliwe jest poprawne wycenienie czasopisma. Prosimy o wykreślenie tytułu z przedmiotu zamówienia.</w:t>
            </w:r>
          </w:p>
          <w:p w:rsidR="001B520C" w:rsidRDefault="001B520C" w:rsidP="005431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7146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>
              <w:rPr>
                <w:rFonts w:ascii="Arial" w:hAnsi="Arial" w:cs="Arial"/>
                <w:sz w:val="24"/>
                <w:szCs w:val="24"/>
              </w:rPr>
              <w:t xml:space="preserve"> Z powodu braku kontaktu z wydawcą czasopisma "Atlantis"(Lp. 16) Zamawiający prosi o niewycenianie w/w tytułu w ofercie (w miejscu ceny proszę wpisać 0,00)</w:t>
            </w:r>
          </w:p>
          <w:p w:rsidR="001B520C" w:rsidRPr="009F3EF1" w:rsidRDefault="001B520C" w:rsidP="0054316A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B520C" w:rsidRPr="009F3EF1" w:rsidRDefault="001B520C" w:rsidP="00233A5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3EF1">
              <w:rPr>
                <w:rFonts w:ascii="Arial" w:hAnsi="Arial" w:cs="Arial"/>
                <w:sz w:val="24"/>
                <w:szCs w:val="24"/>
              </w:rPr>
              <w:t>Dotyczy Zał. Nr 1: Wykaz tytułów czasopism drukowanych do prenumeraty na 2022 rok dla Biblioteki PK.</w:t>
            </w:r>
          </w:p>
          <w:p w:rsidR="001B520C" w:rsidRDefault="001B520C" w:rsidP="0054316A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3EF1">
              <w:rPr>
                <w:rFonts w:ascii="Arial" w:hAnsi="Arial" w:cs="Arial"/>
                <w:sz w:val="24"/>
                <w:szCs w:val="24"/>
              </w:rPr>
              <w:t xml:space="preserve">Lp.54 </w:t>
            </w:r>
            <w:proofErr w:type="spellStart"/>
            <w:r w:rsidRPr="009F3EF1">
              <w:rPr>
                <w:rFonts w:ascii="Arial" w:hAnsi="Arial" w:cs="Arial"/>
                <w:sz w:val="24"/>
                <w:szCs w:val="24"/>
              </w:rPr>
              <w:t>Water</w:t>
            </w:r>
            <w:proofErr w:type="spellEnd"/>
            <w:r w:rsidRPr="009F3EF1">
              <w:rPr>
                <w:rFonts w:ascii="Arial" w:hAnsi="Arial" w:cs="Arial"/>
                <w:sz w:val="24"/>
                <w:szCs w:val="24"/>
              </w:rPr>
              <w:t xml:space="preserve"> Environment </w:t>
            </w:r>
            <w:proofErr w:type="spellStart"/>
            <w:r w:rsidRPr="009F3EF1">
              <w:rPr>
                <w:rFonts w:ascii="Arial" w:hAnsi="Arial" w:cs="Arial"/>
                <w:sz w:val="24"/>
                <w:szCs w:val="24"/>
              </w:rPr>
              <w:t>Research</w:t>
            </w:r>
            <w:proofErr w:type="spellEnd"/>
            <w:r w:rsidRPr="009F3EF1">
              <w:rPr>
                <w:rFonts w:ascii="Arial" w:hAnsi="Arial" w:cs="Arial"/>
                <w:sz w:val="24"/>
                <w:szCs w:val="24"/>
              </w:rPr>
              <w:t xml:space="preserve"> – w 2022 roku czasopismo będzie dostępne tylko </w:t>
            </w:r>
            <w:r w:rsidRPr="009F3EF1">
              <w:rPr>
                <w:rFonts w:ascii="Arial" w:hAnsi="Arial" w:cs="Arial"/>
                <w:sz w:val="24"/>
                <w:szCs w:val="24"/>
              </w:rPr>
              <w:lastRenderedPageBreak/>
              <w:t>w formacie online, prosimy o zmianę formatu lub wykreślenie z przedmiotu zamówienia.</w:t>
            </w:r>
          </w:p>
          <w:p w:rsidR="001B520C" w:rsidRDefault="001B520C" w:rsidP="005431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7146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>
              <w:rPr>
                <w:rFonts w:ascii="Arial" w:hAnsi="Arial" w:cs="Arial"/>
                <w:sz w:val="24"/>
                <w:szCs w:val="24"/>
              </w:rPr>
              <w:t xml:space="preserve"> Z informacji uzyskanych od wydawcy czasopismo "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Water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Environment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Research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" (Lp. 54) w roku 2022 będzie dostępne tylko w wersji online. W związku z tym Zamawiający przenosi w/w tytuł do zadania nr 2 </w:t>
            </w:r>
            <w:r w:rsidRPr="006D0F7D">
              <w:rPr>
                <w:rFonts w:ascii="Arial" w:hAnsi="Arial" w:cs="Arial"/>
                <w:sz w:val="24"/>
                <w:szCs w:val="24"/>
              </w:rPr>
              <w:t>(</w:t>
            </w:r>
            <w:r w:rsidRPr="006D0F7D">
              <w:rPr>
                <w:rFonts w:ascii="Arial" w:hAnsi="Arial" w:cs="Arial"/>
                <w:sz w:val="24"/>
                <w:szCs w:val="24"/>
                <w:lang w:eastAsia="ar-SA"/>
              </w:rPr>
              <w:t xml:space="preserve">„Dostawa zagranicznych czasopism w wersji elektronicznej dla Politechniki Krakowskiej w formie prenumeraty na 2022 rok”), </w:t>
            </w:r>
            <w:r>
              <w:rPr>
                <w:rFonts w:ascii="Arial" w:hAnsi="Arial" w:cs="Arial"/>
                <w:sz w:val="24"/>
                <w:szCs w:val="24"/>
              </w:rPr>
              <w:t xml:space="preserve">oraz prosi o jego wycenę w "Załączniku nr 2 do SWZ - formularz cenowy dla zad. nr 2". W formularzu cenowym dla zadania nr 1 ("Załącznik nr 1 do SWZ -formularz cenowy dla zadania nr 1") prosimy o niewycenianie tego tytułu </w:t>
            </w:r>
          </w:p>
          <w:p w:rsidR="001B520C" w:rsidRDefault="001B520C" w:rsidP="005431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ofercie ( w miejsce ceny proszę wpisać 0,00)</w:t>
            </w:r>
          </w:p>
          <w:p w:rsidR="001B520C" w:rsidRPr="009F3EF1" w:rsidRDefault="001B520C" w:rsidP="005431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B520C" w:rsidRPr="009F3EF1" w:rsidRDefault="001B520C" w:rsidP="00233A53">
      <w:pPr>
        <w:ind w:left="284" w:hanging="284"/>
        <w:rPr>
          <w:rFonts w:ascii="Arial" w:hAnsi="Arial" w:cs="Arial"/>
          <w:sz w:val="24"/>
          <w:szCs w:val="24"/>
        </w:rPr>
      </w:pPr>
      <w:r w:rsidRPr="009F3EF1">
        <w:rPr>
          <w:rFonts w:ascii="Arial" w:hAnsi="Arial" w:cs="Arial"/>
          <w:sz w:val="24"/>
          <w:szCs w:val="24"/>
        </w:rPr>
        <w:lastRenderedPageBreak/>
        <w:t xml:space="preserve">4. </w:t>
      </w:r>
      <w:r w:rsidR="00233A53">
        <w:rPr>
          <w:rFonts w:ascii="Arial" w:hAnsi="Arial" w:cs="Arial"/>
          <w:sz w:val="24"/>
          <w:szCs w:val="24"/>
        </w:rPr>
        <w:t xml:space="preserve"> </w:t>
      </w:r>
      <w:r w:rsidRPr="009F3EF1">
        <w:rPr>
          <w:rFonts w:ascii="Arial" w:hAnsi="Arial" w:cs="Arial"/>
          <w:sz w:val="24"/>
          <w:szCs w:val="24"/>
        </w:rPr>
        <w:t>Dotyczy Zał. Nr 1: Wykaz tytułów czasopism drukowanych do prenumeraty na 2022 rok dla Biblioteki PK.</w:t>
      </w:r>
    </w:p>
    <w:p w:rsidR="001B520C" w:rsidRDefault="001B520C" w:rsidP="001B520C">
      <w:pPr>
        <w:rPr>
          <w:rFonts w:ascii="Arial" w:hAnsi="Arial" w:cs="Arial"/>
          <w:sz w:val="24"/>
          <w:szCs w:val="24"/>
        </w:rPr>
      </w:pPr>
    </w:p>
    <w:p w:rsidR="001B520C" w:rsidRPr="009F3EF1" w:rsidRDefault="001B520C" w:rsidP="001B520C">
      <w:pPr>
        <w:rPr>
          <w:rFonts w:ascii="Arial" w:hAnsi="Arial" w:cs="Arial"/>
          <w:sz w:val="24"/>
          <w:szCs w:val="24"/>
        </w:rPr>
      </w:pPr>
      <w:r w:rsidRPr="009F3EF1">
        <w:rPr>
          <w:rFonts w:ascii="Arial" w:hAnsi="Arial" w:cs="Arial"/>
          <w:sz w:val="24"/>
          <w:szCs w:val="24"/>
        </w:rPr>
        <w:t xml:space="preserve">Lp.47 </w:t>
      </w:r>
      <w:proofErr w:type="spellStart"/>
      <w:r w:rsidRPr="009F3EF1">
        <w:rPr>
          <w:rFonts w:ascii="Arial" w:hAnsi="Arial" w:cs="Arial"/>
          <w:sz w:val="24"/>
          <w:szCs w:val="24"/>
        </w:rPr>
        <w:t>Schoner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F3EF1">
        <w:rPr>
          <w:rFonts w:ascii="Arial" w:hAnsi="Arial" w:cs="Arial"/>
          <w:sz w:val="24"/>
          <w:szCs w:val="24"/>
        </w:rPr>
        <w:t>Wohnen</w:t>
      </w:r>
      <w:proofErr w:type="spellEnd"/>
      <w:r w:rsidRPr="009F3EF1">
        <w:rPr>
          <w:rFonts w:ascii="Arial" w:hAnsi="Arial" w:cs="Arial"/>
          <w:sz w:val="24"/>
          <w:szCs w:val="24"/>
        </w:rPr>
        <w:t xml:space="preserve"> – zgodnie z wiedzą oferenta prenumerata wydania online jest dostępna tylko dla klientów indywidualnych. Prosimy o zmianę formatu na </w:t>
      </w:r>
      <w:proofErr w:type="spellStart"/>
      <w:r w:rsidRPr="009F3EF1">
        <w:rPr>
          <w:rFonts w:ascii="Arial" w:hAnsi="Arial" w:cs="Arial"/>
          <w:sz w:val="24"/>
          <w:szCs w:val="24"/>
        </w:rPr>
        <w:t>print</w:t>
      </w:r>
      <w:proofErr w:type="spellEnd"/>
      <w:r w:rsidRPr="009F3EF1">
        <w:rPr>
          <w:rFonts w:ascii="Arial" w:hAnsi="Arial" w:cs="Arial"/>
          <w:sz w:val="24"/>
          <w:szCs w:val="24"/>
        </w:rPr>
        <w:t>.</w:t>
      </w:r>
    </w:p>
    <w:p w:rsidR="001B520C" w:rsidRDefault="001B520C" w:rsidP="001B520C">
      <w:pPr>
        <w:jc w:val="both"/>
        <w:rPr>
          <w:rFonts w:ascii="Arial" w:hAnsi="Arial" w:cs="Arial"/>
          <w:b/>
          <w:sz w:val="24"/>
          <w:szCs w:val="24"/>
        </w:rPr>
      </w:pP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  <w:r w:rsidRPr="001E7146">
        <w:rPr>
          <w:rFonts w:ascii="Arial" w:hAnsi="Arial" w:cs="Arial"/>
          <w:b/>
          <w:sz w:val="24"/>
          <w:szCs w:val="24"/>
        </w:rPr>
        <w:t>Odpowiedź:</w:t>
      </w:r>
      <w:r>
        <w:rPr>
          <w:rFonts w:ascii="Arial" w:hAnsi="Arial" w:cs="Arial"/>
          <w:sz w:val="24"/>
          <w:szCs w:val="24"/>
        </w:rPr>
        <w:t xml:space="preserve"> Na podstawie informacji uzyskanych od oferenta czasopismo "</w:t>
      </w:r>
      <w:proofErr w:type="spellStart"/>
      <w:r>
        <w:rPr>
          <w:rFonts w:ascii="Arial" w:hAnsi="Arial" w:cs="Arial"/>
          <w:sz w:val="24"/>
          <w:szCs w:val="24"/>
        </w:rPr>
        <w:t>Schoner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Wohnen</w:t>
      </w:r>
      <w:proofErr w:type="spellEnd"/>
      <w:r>
        <w:rPr>
          <w:rFonts w:ascii="Arial" w:hAnsi="Arial" w:cs="Arial"/>
          <w:sz w:val="24"/>
          <w:szCs w:val="24"/>
        </w:rPr>
        <w:t>" (Lp. 47) w wersji online jest dostępne tylko dla klientów indywidualnych</w:t>
      </w: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związku z tym proszę o wycenę w/w tytułu tylko w wersji drukowanej. </w:t>
      </w: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</w:p>
    <w:p w:rsidR="001B520C" w:rsidRPr="009F3EF1" w:rsidRDefault="001B520C" w:rsidP="00233A53">
      <w:pPr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9F3EF1">
        <w:rPr>
          <w:rFonts w:ascii="Arial" w:hAnsi="Arial" w:cs="Arial"/>
          <w:sz w:val="24"/>
          <w:szCs w:val="24"/>
        </w:rPr>
        <w:t xml:space="preserve">. </w:t>
      </w:r>
      <w:r w:rsidR="00233A53">
        <w:rPr>
          <w:rFonts w:ascii="Arial" w:hAnsi="Arial" w:cs="Arial"/>
          <w:sz w:val="24"/>
          <w:szCs w:val="24"/>
        </w:rPr>
        <w:t xml:space="preserve"> </w:t>
      </w:r>
      <w:r w:rsidRPr="009F3EF1">
        <w:rPr>
          <w:rFonts w:ascii="Arial" w:hAnsi="Arial" w:cs="Arial"/>
          <w:sz w:val="24"/>
          <w:szCs w:val="24"/>
        </w:rPr>
        <w:t>Dotyczy Zał. Nr 1: Wykaz tytułów czasopism drukowanych do prenumeraty na 2022 rok dla Biblioteki PK.</w:t>
      </w: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Lp. 45 Plan wydanie online w 2022 będzie dostępne dla instytucji ale w 4 poniższych wariantach znacznie różniących </w:t>
      </w:r>
      <w:proofErr w:type="spellStart"/>
      <w:r>
        <w:rPr>
          <w:rFonts w:ascii="Arial" w:hAnsi="Arial" w:cs="Arial"/>
          <w:sz w:val="24"/>
          <w:szCs w:val="24"/>
        </w:rPr>
        <w:t>sie</w:t>
      </w:r>
      <w:proofErr w:type="spellEnd"/>
      <w:r>
        <w:rPr>
          <w:rFonts w:ascii="Arial" w:hAnsi="Arial" w:cs="Arial"/>
          <w:sz w:val="24"/>
          <w:szCs w:val="24"/>
        </w:rPr>
        <w:t xml:space="preserve"> roczną liczbą możliwych pobrań artykułów oraz ceną prenumeraty: a) do 100 pobrań rocznie (cena 250 EUR); b) 101-300 pobrań rocznie (cena 675 EUR); c) 301-500 pobrań rocznie (cena 1. 000 EUR); d) ponad 500 pobrań rocznie plus wersja drukowana czasopisma (cena 1.500 EUR). Prosimy o informację, który model wycenić</w:t>
      </w: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  <w:r w:rsidRPr="001018CB">
        <w:rPr>
          <w:rFonts w:ascii="Arial" w:hAnsi="Arial" w:cs="Arial"/>
          <w:b/>
          <w:sz w:val="24"/>
          <w:szCs w:val="24"/>
        </w:rPr>
        <w:t>Odpowiedź:</w:t>
      </w:r>
      <w:r>
        <w:rPr>
          <w:rFonts w:ascii="Arial" w:hAnsi="Arial" w:cs="Arial"/>
          <w:sz w:val="24"/>
          <w:szCs w:val="24"/>
        </w:rPr>
        <w:t xml:space="preserve"> </w:t>
      </w:r>
      <w:r w:rsidRPr="001E7146">
        <w:rPr>
          <w:rFonts w:ascii="Arial" w:hAnsi="Arial" w:cs="Arial"/>
          <w:sz w:val="24"/>
          <w:szCs w:val="24"/>
        </w:rPr>
        <w:t xml:space="preserve">Zamawiający prosi o wycenę dostępu online do czasopisma "Plan" </w:t>
      </w: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  <w:r w:rsidRPr="001E7146">
        <w:rPr>
          <w:rFonts w:ascii="Arial" w:hAnsi="Arial" w:cs="Arial"/>
          <w:sz w:val="24"/>
          <w:szCs w:val="24"/>
        </w:rPr>
        <w:t xml:space="preserve">(Lp. 45) w wariancie </w:t>
      </w:r>
      <w:r>
        <w:rPr>
          <w:rFonts w:ascii="Arial" w:hAnsi="Arial" w:cs="Arial"/>
          <w:sz w:val="24"/>
          <w:szCs w:val="24"/>
        </w:rPr>
        <w:t>"a" czyli do 100 pobrań rocznie (cena 250 EUR)</w:t>
      </w: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</w:p>
    <w:p w:rsidR="00233A53" w:rsidRDefault="001B520C" w:rsidP="001B520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233A5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Dotyczy </w:t>
      </w:r>
      <w:r w:rsidR="0005624A">
        <w:rPr>
          <w:rFonts w:ascii="Arial" w:hAnsi="Arial" w:cs="Arial"/>
          <w:sz w:val="24"/>
          <w:szCs w:val="24"/>
        </w:rPr>
        <w:t>SWZ</w:t>
      </w:r>
      <w:r w:rsidR="00233A53">
        <w:rPr>
          <w:rFonts w:ascii="Arial" w:hAnsi="Arial" w:cs="Arial"/>
          <w:sz w:val="24"/>
          <w:szCs w:val="24"/>
        </w:rPr>
        <w:t xml:space="preserve">. </w:t>
      </w:r>
    </w:p>
    <w:p w:rsidR="00233A53" w:rsidRDefault="00233A53" w:rsidP="001B520C">
      <w:pPr>
        <w:jc w:val="both"/>
        <w:rPr>
          <w:rFonts w:ascii="Arial" w:hAnsi="Arial" w:cs="Arial"/>
          <w:sz w:val="24"/>
          <w:szCs w:val="24"/>
        </w:rPr>
      </w:pP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SWZ w punkcie 22 Zamawiający wskazuje, że nie przewiduje konieczności wnoszenia zabezpieczenia wykonania umowy, natomiast we wzorze umowy dotyczącym zadania nr 1 (załącznik nr 4 do SWZ) w par. 4 ust. 6 oraz 9 opisane są warunki, jakie ma spełniać gwarancja bankowa stanowiąca zabezpieczenie. Uprzejmie prosimy o potwierdzenie, czy stosunku do zadania nr 1 konieczne jest wniesienie zabezpieczenia w formie gwarancji.</w:t>
      </w:r>
    </w:p>
    <w:p w:rsidR="001B520C" w:rsidRDefault="001B520C" w:rsidP="001B520C">
      <w:pPr>
        <w:jc w:val="both"/>
        <w:rPr>
          <w:rFonts w:ascii="Arial" w:hAnsi="Arial" w:cs="Arial"/>
          <w:sz w:val="24"/>
          <w:szCs w:val="24"/>
        </w:rPr>
      </w:pPr>
    </w:p>
    <w:p w:rsidR="001B520C" w:rsidRDefault="001B520C" w:rsidP="00427F38">
      <w:pPr>
        <w:jc w:val="both"/>
        <w:rPr>
          <w:rFonts w:ascii="Arial" w:hAnsi="Arial" w:cs="Arial"/>
          <w:sz w:val="24"/>
          <w:szCs w:val="24"/>
        </w:rPr>
      </w:pPr>
      <w:r w:rsidRPr="001018CB">
        <w:rPr>
          <w:rFonts w:ascii="Arial" w:hAnsi="Arial" w:cs="Arial"/>
          <w:b/>
          <w:sz w:val="24"/>
          <w:szCs w:val="24"/>
        </w:rPr>
        <w:t xml:space="preserve">Odpowiedź: </w:t>
      </w:r>
      <w:r>
        <w:rPr>
          <w:rFonts w:ascii="Arial" w:hAnsi="Arial" w:cs="Arial"/>
          <w:sz w:val="24"/>
          <w:szCs w:val="24"/>
        </w:rPr>
        <w:t xml:space="preserve">Zamawiający potwierdza, że w stosunku do zadania nr 1 </w:t>
      </w:r>
      <w:r w:rsidRPr="00F63751">
        <w:rPr>
          <w:rFonts w:ascii="Arial" w:hAnsi="Arial" w:cs="Arial"/>
          <w:sz w:val="24"/>
          <w:szCs w:val="24"/>
          <w:u w:val="single"/>
        </w:rPr>
        <w:t>konieczne jest wniesienie zabezpieczenia przedpłaty</w:t>
      </w:r>
      <w:r>
        <w:rPr>
          <w:rFonts w:ascii="Arial" w:hAnsi="Arial" w:cs="Arial"/>
          <w:sz w:val="24"/>
          <w:szCs w:val="24"/>
        </w:rPr>
        <w:t xml:space="preserve"> w formie gwarancji bankowej, zgodnie z zapisem w</w:t>
      </w:r>
      <w:r w:rsidR="00632C84">
        <w:rPr>
          <w:rFonts w:ascii="Arial" w:hAnsi="Arial" w:cs="Arial"/>
          <w:sz w:val="24"/>
          <w:szCs w:val="24"/>
        </w:rPr>
        <w:t xml:space="preserve"> projekcie</w:t>
      </w:r>
      <w:r>
        <w:rPr>
          <w:rFonts w:ascii="Arial" w:hAnsi="Arial" w:cs="Arial"/>
          <w:sz w:val="24"/>
          <w:szCs w:val="24"/>
        </w:rPr>
        <w:t xml:space="preserve"> umowy dot. zadania nr 1.</w:t>
      </w:r>
      <w:r w:rsidRPr="006D0F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(załącznik nr 4 do SWZ)</w:t>
      </w:r>
    </w:p>
    <w:p w:rsidR="00427F38" w:rsidRPr="00427F38" w:rsidRDefault="00427F38" w:rsidP="00427F38">
      <w:pPr>
        <w:jc w:val="both"/>
        <w:rPr>
          <w:rFonts w:ascii="Arial" w:hAnsi="Arial" w:cs="Arial"/>
          <w:sz w:val="24"/>
          <w:szCs w:val="24"/>
        </w:rPr>
      </w:pPr>
    </w:p>
    <w:p w:rsidR="00206508" w:rsidRPr="00206508" w:rsidRDefault="00206508" w:rsidP="00427F38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206508">
        <w:rPr>
          <w:rFonts w:ascii="Arial" w:hAnsi="Arial" w:cs="Arial"/>
          <w:sz w:val="24"/>
          <w:szCs w:val="24"/>
        </w:rPr>
        <w:t>Plik</w:t>
      </w:r>
      <w:r w:rsidR="00427F38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</w:t>
      </w:r>
      <w:r w:rsidRPr="00206508">
        <w:rPr>
          <w:rFonts w:ascii="Arial" w:hAnsi="Arial" w:cs="Arial"/>
          <w:sz w:val="24"/>
          <w:szCs w:val="24"/>
        </w:rPr>
        <w:t xml:space="preserve">ze zmienionym załącznikiem 1 </w:t>
      </w:r>
      <w:r>
        <w:rPr>
          <w:rFonts w:ascii="Arial" w:hAnsi="Arial" w:cs="Arial"/>
          <w:sz w:val="24"/>
          <w:szCs w:val="24"/>
        </w:rPr>
        <w:t xml:space="preserve">i </w:t>
      </w:r>
      <w:r w:rsidRPr="00206508">
        <w:rPr>
          <w:rFonts w:ascii="Arial" w:hAnsi="Arial" w:cs="Arial"/>
          <w:sz w:val="24"/>
          <w:szCs w:val="24"/>
        </w:rPr>
        <w:t>załącznikiem nr 2 do SWZ</w:t>
      </w:r>
      <w:r>
        <w:rPr>
          <w:rFonts w:ascii="Arial" w:hAnsi="Arial" w:cs="Arial"/>
          <w:sz w:val="24"/>
          <w:szCs w:val="24"/>
        </w:rPr>
        <w:t xml:space="preserve"> są zamieszczone pod ogłoszeniem o zamówieniu.</w:t>
      </w:r>
      <w:bookmarkStart w:id="0" w:name="_GoBack"/>
      <w:bookmarkEnd w:id="0"/>
    </w:p>
    <w:sectPr w:rsidR="00206508" w:rsidRPr="00206508" w:rsidSect="009F3E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724" w:rsidRDefault="00AF5724">
      <w:r>
        <w:separator/>
      </w:r>
    </w:p>
  </w:endnote>
  <w:endnote w:type="continuationSeparator" w:id="0">
    <w:p w:rsidR="00AF5724" w:rsidRDefault="00AF5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649E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724" w:rsidRDefault="00AF5724">
      <w:r>
        <w:separator/>
      </w:r>
    </w:p>
  </w:footnote>
  <w:footnote w:type="continuationSeparator" w:id="0">
    <w:p w:rsidR="00AF5724" w:rsidRDefault="00AF5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1EE" w:rsidRDefault="001941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1EE" w:rsidRDefault="001941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1EE" w:rsidRDefault="001941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0BF4B98"/>
    <w:multiLevelType w:val="hybridMultilevel"/>
    <w:tmpl w:val="8D5EBFAC"/>
    <w:lvl w:ilvl="0" w:tplc="BAB2C7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724"/>
    <w:rsid w:val="00031374"/>
    <w:rsid w:val="0005624A"/>
    <w:rsid w:val="000A1097"/>
    <w:rsid w:val="000E2A8F"/>
    <w:rsid w:val="0012774F"/>
    <w:rsid w:val="00144B7A"/>
    <w:rsid w:val="00180C6E"/>
    <w:rsid w:val="001941EE"/>
    <w:rsid w:val="001B520C"/>
    <w:rsid w:val="00206508"/>
    <w:rsid w:val="00233A53"/>
    <w:rsid w:val="0029606A"/>
    <w:rsid w:val="004165E4"/>
    <w:rsid w:val="00427F38"/>
    <w:rsid w:val="004848F3"/>
    <w:rsid w:val="004A75F2"/>
    <w:rsid w:val="005144A9"/>
    <w:rsid w:val="00520165"/>
    <w:rsid w:val="00565829"/>
    <w:rsid w:val="005B1B08"/>
    <w:rsid w:val="00632C3C"/>
    <w:rsid w:val="00632C84"/>
    <w:rsid w:val="00662BDB"/>
    <w:rsid w:val="006A5DF1"/>
    <w:rsid w:val="006B7198"/>
    <w:rsid w:val="006D4AB3"/>
    <w:rsid w:val="006F3B81"/>
    <w:rsid w:val="007D7198"/>
    <w:rsid w:val="00865A36"/>
    <w:rsid w:val="00870F9F"/>
    <w:rsid w:val="008804B6"/>
    <w:rsid w:val="00897AB0"/>
    <w:rsid w:val="008A3553"/>
    <w:rsid w:val="009649E4"/>
    <w:rsid w:val="009F3EF1"/>
    <w:rsid w:val="00A905AC"/>
    <w:rsid w:val="00AF5724"/>
    <w:rsid w:val="00B15EB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5405"/>
    <w:rsid w:val="00EA14B3"/>
    <w:rsid w:val="00EA416E"/>
    <w:rsid w:val="00F6375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9018CF"/>
  <w15:chartTrackingRefBased/>
  <w15:docId w15:val="{CAD7E94F-36DB-4B5B-9010-30B4C5245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716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17</cp:revision>
  <cp:lastPrinted>2022-01-12T09:10:00Z</cp:lastPrinted>
  <dcterms:created xsi:type="dcterms:W3CDTF">2022-01-10T06:23:00Z</dcterms:created>
  <dcterms:modified xsi:type="dcterms:W3CDTF">2022-01-12T09:12:00Z</dcterms:modified>
</cp:coreProperties>
</file>