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978" w:rsidRDefault="00F35978" w:rsidP="00F35978">
      <w:pPr>
        <w:jc w:val="right"/>
      </w:pPr>
      <w:r>
        <w:t xml:space="preserve">Załącznik nr 2 do Zapytania ofertowego </w:t>
      </w:r>
    </w:p>
    <w:p w:rsidR="00CC45D2" w:rsidRDefault="00CC45D2">
      <w:r>
        <w:t xml:space="preserve">Opis przedmiotu zamówienia: </w:t>
      </w:r>
    </w:p>
    <w:p w:rsidR="00CC45D2" w:rsidRPr="00DF36DD" w:rsidRDefault="00CC45D2">
      <w:pPr>
        <w:rPr>
          <w:b/>
        </w:rPr>
      </w:pPr>
      <w:r w:rsidRPr="00DF36DD">
        <w:rPr>
          <w:b/>
        </w:rPr>
        <w:t xml:space="preserve">Dwa przeglądy serwisowe 9 szt. </w:t>
      </w:r>
      <w:proofErr w:type="spellStart"/>
      <w:r w:rsidRPr="00DF36DD">
        <w:rPr>
          <w:b/>
        </w:rPr>
        <w:t>chillerów</w:t>
      </w:r>
      <w:proofErr w:type="spellEnd"/>
      <w:r w:rsidRPr="00DF36DD">
        <w:rPr>
          <w:b/>
        </w:rPr>
        <w:t xml:space="preserve">, 7 szt. </w:t>
      </w:r>
      <w:proofErr w:type="spellStart"/>
      <w:r w:rsidRPr="00DF36DD">
        <w:rPr>
          <w:b/>
        </w:rPr>
        <w:t>dry</w:t>
      </w:r>
      <w:proofErr w:type="spellEnd"/>
      <w:r w:rsidRPr="00DF36DD">
        <w:rPr>
          <w:b/>
        </w:rPr>
        <w:t xml:space="preserve"> </w:t>
      </w:r>
      <w:proofErr w:type="spellStart"/>
      <w:r w:rsidRPr="00DF36DD">
        <w:rPr>
          <w:b/>
        </w:rPr>
        <w:t>coolerów</w:t>
      </w:r>
      <w:proofErr w:type="spellEnd"/>
      <w:r w:rsidRPr="00DF36DD">
        <w:rPr>
          <w:b/>
        </w:rPr>
        <w:t xml:space="preserve"> i 32 zaworów bezpieczeństwa w </w:t>
      </w:r>
      <w:proofErr w:type="spellStart"/>
      <w:r w:rsidRPr="00DF36DD">
        <w:rPr>
          <w:b/>
        </w:rPr>
        <w:t>chillerach</w:t>
      </w:r>
      <w:proofErr w:type="spellEnd"/>
      <w:r w:rsidRPr="00DF36DD">
        <w:rPr>
          <w:b/>
        </w:rPr>
        <w:t xml:space="preserve"> na terenie Centrum Zaawansowanych Technologii przy ul. Uniwersytetu Poznańskiego 10 w Poznaniu </w:t>
      </w:r>
    </w:p>
    <w:p w:rsidR="00CC45D2" w:rsidRDefault="00CC45D2">
      <w:r>
        <w:t xml:space="preserve">Zakres prac: </w:t>
      </w:r>
    </w:p>
    <w:p w:rsidR="00CC45D2" w:rsidRDefault="00CC45D2" w:rsidP="00CC45D2">
      <w:pPr>
        <w:pStyle w:val="Akapitzlist"/>
        <w:numPr>
          <w:ilvl w:val="0"/>
          <w:numId w:val="1"/>
        </w:numPr>
      </w:pPr>
      <w:r>
        <w:t xml:space="preserve">układ freonowy: </w:t>
      </w:r>
    </w:p>
    <w:p w:rsidR="00CC45D2" w:rsidRDefault="00CC45D2" w:rsidP="00CC45D2">
      <w:pPr>
        <w:pStyle w:val="Akapitzlist"/>
      </w:pPr>
      <w:r>
        <w:sym w:font="Symbol" w:char="F0B7"/>
      </w:r>
      <w:r>
        <w:t xml:space="preserve"> sprawdzenie poziomu oleju,</w:t>
      </w:r>
    </w:p>
    <w:p w:rsidR="00CC45D2" w:rsidRDefault="00CC45D2" w:rsidP="00CC45D2">
      <w:pPr>
        <w:pStyle w:val="Akapitzlist"/>
      </w:pPr>
      <w:r>
        <w:sym w:font="Symbol" w:char="F0B7"/>
      </w:r>
      <w:r>
        <w:t xml:space="preserve"> sprawdzenie ciśnienia oleju, </w:t>
      </w:r>
    </w:p>
    <w:p w:rsidR="00CC45D2" w:rsidRDefault="00CC45D2" w:rsidP="00CC45D2">
      <w:pPr>
        <w:pStyle w:val="Akapitzlist"/>
      </w:pPr>
      <w:r>
        <w:sym w:font="Symbol" w:char="F0B7"/>
      </w:r>
      <w:r>
        <w:t xml:space="preserve"> sprawdzenie działania separatora oleju, </w:t>
      </w:r>
    </w:p>
    <w:p w:rsidR="00CC45D2" w:rsidRDefault="00CC45D2" w:rsidP="00CC45D2">
      <w:pPr>
        <w:pStyle w:val="Akapitzlist"/>
      </w:pPr>
      <w:r>
        <w:sym w:font="Symbol" w:char="F0B7"/>
      </w:r>
      <w:r>
        <w:t xml:space="preserve"> sprawdzenie śladów oleju na elementach wykonawczych układu freonowego, </w:t>
      </w:r>
    </w:p>
    <w:p w:rsidR="00CC45D2" w:rsidRDefault="00CC45D2" w:rsidP="00CC45D2">
      <w:pPr>
        <w:pStyle w:val="Akapitzlist"/>
      </w:pPr>
      <w:r>
        <w:sym w:font="Symbol" w:char="F0B7"/>
      </w:r>
      <w:r>
        <w:t xml:space="preserve"> pomiar ciśnienia ssania, </w:t>
      </w:r>
    </w:p>
    <w:p w:rsidR="00CC45D2" w:rsidRDefault="00CC45D2" w:rsidP="00CC45D2">
      <w:pPr>
        <w:pStyle w:val="Akapitzlist"/>
      </w:pPr>
      <w:r>
        <w:sym w:font="Symbol" w:char="F0B7"/>
      </w:r>
      <w:r>
        <w:t xml:space="preserve"> pomiar ciśnienia tłoczenia, </w:t>
      </w:r>
    </w:p>
    <w:p w:rsidR="00CC45D2" w:rsidRDefault="00CC45D2" w:rsidP="00CC45D2">
      <w:pPr>
        <w:pStyle w:val="Akapitzlist"/>
      </w:pPr>
      <w:r>
        <w:sym w:font="Symbol" w:char="F0B7"/>
      </w:r>
      <w:r>
        <w:t xml:space="preserve"> pomiar przegrzewu oraz przechłodzenia, </w:t>
      </w:r>
    </w:p>
    <w:p w:rsidR="00DC1B8E" w:rsidRDefault="00CC45D2" w:rsidP="00CC45D2">
      <w:pPr>
        <w:pStyle w:val="Akapitzlist"/>
      </w:pPr>
      <w:r>
        <w:sym w:font="Symbol" w:char="F0B7"/>
      </w:r>
      <w:r>
        <w:t xml:space="preserve"> kontrola szczelności elementów wykonawczych układu freonowego pod kątem CRO, </w:t>
      </w:r>
    </w:p>
    <w:p w:rsidR="00DC1B8E" w:rsidRDefault="00CC45D2" w:rsidP="00CC45D2">
      <w:pPr>
        <w:pStyle w:val="Akapitzlist"/>
      </w:pPr>
      <w:r>
        <w:sym w:font="Symbol" w:char="F0B7"/>
      </w:r>
      <w:r>
        <w:t xml:space="preserve"> sprawdzenie stopnia zawilgocenia filtra freonu, </w:t>
      </w:r>
    </w:p>
    <w:p w:rsidR="00DC1B8E" w:rsidRDefault="00CC45D2" w:rsidP="00CC45D2">
      <w:pPr>
        <w:pStyle w:val="Akapitzlist"/>
      </w:pPr>
      <w:r>
        <w:sym w:font="Symbol" w:char="F0B7"/>
      </w:r>
      <w:r>
        <w:t xml:space="preserve"> sprawdzenie poziomu zawilgocenia układu freonowego, </w:t>
      </w:r>
    </w:p>
    <w:p w:rsidR="00DC1B8E" w:rsidRDefault="00CC45D2" w:rsidP="00CC45D2">
      <w:pPr>
        <w:pStyle w:val="Akapitzlist"/>
      </w:pPr>
      <w:r>
        <w:sym w:font="Symbol" w:char="F0B7"/>
      </w:r>
      <w:r>
        <w:t xml:space="preserve"> sprawdzenie działania zaworów elektromagnetycznych, </w:t>
      </w:r>
    </w:p>
    <w:p w:rsidR="00DC1B8E" w:rsidRDefault="00CC45D2" w:rsidP="00CC45D2">
      <w:pPr>
        <w:pStyle w:val="Akapitzlist"/>
      </w:pPr>
      <w:r>
        <w:sym w:font="Symbol" w:char="F0B7"/>
      </w:r>
      <w:r>
        <w:t xml:space="preserve"> sprawdzenie działania zaworów rozprężnych i regulacje, </w:t>
      </w:r>
    </w:p>
    <w:p w:rsidR="00DC1B8E" w:rsidRDefault="00CC45D2" w:rsidP="00CC45D2">
      <w:pPr>
        <w:pStyle w:val="Akapitzlist"/>
      </w:pPr>
      <w:r>
        <w:sym w:font="Symbol" w:char="F0B7"/>
      </w:r>
      <w:r>
        <w:t xml:space="preserve"> sprawdzenie działania głowic sterujących. </w:t>
      </w:r>
    </w:p>
    <w:p w:rsidR="00DC1B8E" w:rsidRDefault="00CC45D2" w:rsidP="00DC1B8E">
      <w:r>
        <w:t xml:space="preserve">b) układ wody lodowej: </w:t>
      </w:r>
    </w:p>
    <w:p w:rsidR="00DC1B8E" w:rsidRDefault="00CC45D2" w:rsidP="00DC1B8E">
      <w:pPr>
        <w:ind w:firstLine="708"/>
      </w:pPr>
      <w:r>
        <w:sym w:font="Symbol" w:char="F0B7"/>
      </w:r>
      <w:r>
        <w:t xml:space="preserve"> sprawdzenie temperatur wody lodowej po stronie wejściowej i wyjściowej, </w:t>
      </w:r>
    </w:p>
    <w:p w:rsidR="00DC1B8E" w:rsidRDefault="00CC45D2" w:rsidP="00DC1B8E">
      <w:pPr>
        <w:ind w:firstLine="708"/>
      </w:pPr>
      <w:r>
        <w:sym w:font="Symbol" w:char="F0B7"/>
      </w:r>
      <w:r>
        <w:t xml:space="preserve"> sprawdzenie sterowania kontrolą temperatury wody lodowej, </w:t>
      </w:r>
    </w:p>
    <w:p w:rsidR="00DC1B8E" w:rsidRDefault="00CC45D2" w:rsidP="00DC1B8E">
      <w:pPr>
        <w:ind w:firstLine="708"/>
      </w:pPr>
      <w:r>
        <w:sym w:font="Symbol" w:char="F0B7"/>
      </w:r>
      <w:r>
        <w:t xml:space="preserve"> sprawdzenie ciśnień roboczych wody lodowej, </w:t>
      </w:r>
    </w:p>
    <w:p w:rsidR="00DC1B8E" w:rsidRDefault="00CC45D2" w:rsidP="00DC1B8E">
      <w:pPr>
        <w:ind w:firstLine="708"/>
      </w:pPr>
      <w:r>
        <w:sym w:font="Symbol" w:char="F0B7"/>
      </w:r>
      <w:r>
        <w:t xml:space="preserve"> sprawdzenie działania pomp obiegowych, </w:t>
      </w:r>
    </w:p>
    <w:p w:rsidR="00DC1B8E" w:rsidRDefault="00CC45D2" w:rsidP="00DC1B8E">
      <w:pPr>
        <w:ind w:firstLine="708"/>
      </w:pPr>
      <w:r>
        <w:sym w:font="Symbol" w:char="F0B7"/>
      </w:r>
      <w:r>
        <w:t xml:space="preserve"> sprawdzenie działania czujnika przepływu, </w:t>
      </w:r>
    </w:p>
    <w:p w:rsidR="00DC1B8E" w:rsidRDefault="00CC45D2" w:rsidP="00DC1B8E">
      <w:pPr>
        <w:ind w:left="708"/>
      </w:pPr>
      <w:r>
        <w:sym w:font="Symbol" w:char="F0B7"/>
      </w:r>
      <w:r>
        <w:t xml:space="preserve"> sprawdzenie linii zabezpieczającej, zwłaszcza funkcji </w:t>
      </w:r>
      <w:proofErr w:type="spellStart"/>
      <w:r>
        <w:t>przeciwzamrożeniowej</w:t>
      </w:r>
      <w:proofErr w:type="spellEnd"/>
      <w:r>
        <w:t xml:space="preserve">, wysokiego i niskiego ciśnienia. </w:t>
      </w:r>
    </w:p>
    <w:p w:rsidR="00DC1B8E" w:rsidRDefault="00CC45D2" w:rsidP="00DC1B8E">
      <w:r>
        <w:t xml:space="preserve">c) układ elektryczny: </w:t>
      </w:r>
    </w:p>
    <w:p w:rsidR="00DC1B8E" w:rsidRDefault="00CC45D2" w:rsidP="00DC1B8E">
      <w:r>
        <w:sym w:font="Symbol" w:char="F0B7"/>
      </w:r>
      <w:r>
        <w:t xml:space="preserve"> sprawdzenie panelu zasilania i elementów wykonawczych, </w:t>
      </w:r>
    </w:p>
    <w:p w:rsidR="00DC1B8E" w:rsidRDefault="00CC45D2" w:rsidP="00DC1B8E">
      <w:r>
        <w:sym w:font="Symbol" w:char="F0B7"/>
      </w:r>
      <w:r>
        <w:t xml:space="preserve"> sprawdzenie poboru prądu przez sprężarki, </w:t>
      </w:r>
    </w:p>
    <w:p w:rsidR="00DC1B8E" w:rsidRDefault="00CC45D2" w:rsidP="00DC1B8E">
      <w:r>
        <w:sym w:font="Symbol" w:char="F0B7"/>
      </w:r>
      <w:r>
        <w:t xml:space="preserve"> sprawdzenie wszystkich połączeń i kabli, </w:t>
      </w:r>
    </w:p>
    <w:p w:rsidR="00DC1B8E" w:rsidRDefault="00CC45D2" w:rsidP="00DC1B8E">
      <w:r>
        <w:sym w:font="Symbol" w:char="F0B7"/>
      </w:r>
      <w:r>
        <w:t xml:space="preserve"> sprawdzenie działania mikroprocesora, </w:t>
      </w:r>
    </w:p>
    <w:p w:rsidR="00DC1B8E" w:rsidRDefault="00CC45D2" w:rsidP="00DC1B8E">
      <w:r>
        <w:sym w:font="Symbol" w:char="F0B7"/>
      </w:r>
      <w:r>
        <w:t xml:space="preserve"> kontrola i regulacje mikroprocesora, </w:t>
      </w:r>
    </w:p>
    <w:p w:rsidR="00DC1B8E" w:rsidRDefault="00CC45D2" w:rsidP="00DC1B8E">
      <w:r>
        <w:sym w:font="Symbol" w:char="F0B7"/>
      </w:r>
      <w:r>
        <w:t xml:space="preserve"> sprawdzenie poboru prądu przez wentylatory, </w:t>
      </w:r>
    </w:p>
    <w:p w:rsidR="00DC1B8E" w:rsidRDefault="00CC45D2" w:rsidP="00DC1B8E">
      <w:r>
        <w:sym w:font="Symbol" w:char="F0B7"/>
      </w:r>
      <w:r>
        <w:t xml:space="preserve"> sprawdzenie stopni regulacji, przełączania wentylatorów skraplacza, </w:t>
      </w:r>
    </w:p>
    <w:p w:rsidR="00DC1B8E" w:rsidRDefault="00CC45D2" w:rsidP="00DC1B8E">
      <w:r>
        <w:lastRenderedPageBreak/>
        <w:sym w:font="Symbol" w:char="F0B7"/>
      </w:r>
      <w:r>
        <w:t xml:space="preserve"> sprawdzenie regulatora ciśnienia skraplania, </w:t>
      </w:r>
    </w:p>
    <w:p w:rsidR="00DC1B8E" w:rsidRDefault="00CC45D2" w:rsidP="00DC1B8E">
      <w:r>
        <w:sym w:font="Symbol" w:char="F0B7"/>
      </w:r>
      <w:r>
        <w:t xml:space="preserve"> sprawdzenie skraplacza na zabrudzenie i korozję. </w:t>
      </w:r>
    </w:p>
    <w:p w:rsidR="00DC1B8E" w:rsidRDefault="00CC45D2" w:rsidP="00DC1B8E">
      <w:r>
        <w:t xml:space="preserve">Spis urządzeń: </w:t>
      </w:r>
    </w:p>
    <w:p w:rsidR="00DC1B8E" w:rsidRDefault="00CC45D2" w:rsidP="00DC1B8E">
      <w:r>
        <w:t xml:space="preserve">a) </w:t>
      </w:r>
      <w:proofErr w:type="spellStart"/>
      <w:r>
        <w:t>chillery</w:t>
      </w:r>
      <w:proofErr w:type="spellEnd"/>
      <w:r>
        <w:t xml:space="preserve">: </w:t>
      </w:r>
    </w:p>
    <w:p w:rsidR="00DC1B8E" w:rsidRDefault="00CC45D2" w:rsidP="00DC1B8E">
      <w:r>
        <w:sym w:font="Symbol" w:char="F0B7"/>
      </w:r>
      <w:r>
        <w:t xml:space="preserve"> FOCS-W 1902, nr seryjny: 32030963, </w:t>
      </w:r>
    </w:p>
    <w:p w:rsidR="00DC1B8E" w:rsidRDefault="00CC45D2" w:rsidP="00DC1B8E">
      <w:r>
        <w:sym w:font="Symbol" w:char="F0B7"/>
      </w:r>
      <w:r>
        <w:t xml:space="preserve"> FOCS-W 1902, nr seryjny: 32030694, </w:t>
      </w:r>
    </w:p>
    <w:p w:rsidR="00DC1B8E" w:rsidRDefault="00CC45D2" w:rsidP="00DC1B8E">
      <w:r>
        <w:sym w:font="Symbol" w:char="F0B7"/>
      </w:r>
      <w:r>
        <w:t xml:space="preserve"> FOCS2-W/CA-E 2401, nr seryjny: 32019080, </w:t>
      </w:r>
    </w:p>
    <w:p w:rsidR="00DC1B8E" w:rsidRDefault="00CC45D2" w:rsidP="00DC1B8E">
      <w:r>
        <w:sym w:font="Symbol" w:char="F0B7"/>
      </w:r>
      <w:r>
        <w:t xml:space="preserve"> FOCS2-W/CA-E 2401, nr seryjny: 32019081, </w:t>
      </w:r>
    </w:p>
    <w:p w:rsidR="00DC1B8E" w:rsidRDefault="00CC45D2" w:rsidP="00DC1B8E">
      <w:r>
        <w:sym w:font="Symbol" w:char="F0B7"/>
      </w:r>
      <w:r>
        <w:t xml:space="preserve"> NECS-W 0804, nr seryjny: 32019086, </w:t>
      </w:r>
    </w:p>
    <w:p w:rsidR="00DC1B8E" w:rsidRDefault="00CC45D2" w:rsidP="00DC1B8E">
      <w:r>
        <w:sym w:font="Symbol" w:char="F0B7"/>
      </w:r>
      <w:r>
        <w:t xml:space="preserve"> NECS-W 0804, nr seryjny: 32019087, </w:t>
      </w:r>
    </w:p>
    <w:p w:rsidR="00DC1B8E" w:rsidRDefault="00CC45D2" w:rsidP="00DC1B8E">
      <w:r>
        <w:sym w:font="Symbol" w:char="F0B7"/>
      </w:r>
      <w:r>
        <w:t xml:space="preserve"> NECS-W 0512, nr seryjny: 32019090, </w:t>
      </w:r>
    </w:p>
    <w:p w:rsidR="00DC1B8E" w:rsidRDefault="00CC45D2" w:rsidP="00DC1B8E">
      <w:r>
        <w:sym w:font="Symbol" w:char="F0B7"/>
      </w:r>
      <w:r>
        <w:t xml:space="preserve"> FOCS-CA/LN 1502, nr seryjny: 32030691, </w:t>
      </w:r>
    </w:p>
    <w:p w:rsidR="00DC1B8E" w:rsidRDefault="00CC45D2" w:rsidP="00DC1B8E">
      <w:r>
        <w:sym w:font="Symbol" w:char="F0B7"/>
      </w:r>
      <w:r>
        <w:t xml:space="preserve"> FOCS-CA/LN 1502, nr seryjny: 32030692. </w:t>
      </w:r>
    </w:p>
    <w:p w:rsidR="00DC1B8E" w:rsidRDefault="00CC45D2" w:rsidP="00DC1B8E">
      <w:r>
        <w:t xml:space="preserve">b) </w:t>
      </w:r>
      <w:proofErr w:type="spellStart"/>
      <w:r>
        <w:t>dry</w:t>
      </w:r>
      <w:proofErr w:type="spellEnd"/>
      <w:r>
        <w:t xml:space="preserve"> </w:t>
      </w:r>
      <w:proofErr w:type="spellStart"/>
      <w:r>
        <w:t>coolery</w:t>
      </w:r>
      <w:proofErr w:type="spellEnd"/>
      <w:r>
        <w:t xml:space="preserve">: </w:t>
      </w:r>
    </w:p>
    <w:p w:rsidR="00DC1B8E" w:rsidRDefault="00CC45D2" w:rsidP="00DC1B8E">
      <w:r>
        <w:sym w:font="Symbol" w:char="F0B7"/>
      </w:r>
      <w:r>
        <w:t xml:space="preserve"> ESNY 2480.5/2, nr seryjny: F0107900100111, </w:t>
      </w:r>
    </w:p>
    <w:p w:rsidR="00DC1B8E" w:rsidRDefault="00CC45D2" w:rsidP="00DC1B8E">
      <w:r>
        <w:sym w:font="Symbol" w:char="F0B7"/>
      </w:r>
      <w:r>
        <w:t xml:space="preserve"> ESNY 2480.5/2, nr seryjny: F0107900100211, </w:t>
      </w:r>
    </w:p>
    <w:p w:rsidR="00DC1B8E" w:rsidRDefault="00CC45D2" w:rsidP="00DC1B8E">
      <w:r>
        <w:sym w:font="Symbol" w:char="F0B7"/>
      </w:r>
      <w:r>
        <w:t xml:space="preserve"> ESQD 2610.5/2, nr seryjny: F0107900200111, </w:t>
      </w:r>
    </w:p>
    <w:p w:rsidR="00DC1B8E" w:rsidRDefault="00CC45D2" w:rsidP="00DC1B8E">
      <w:r>
        <w:sym w:font="Symbol" w:char="F0B7"/>
      </w:r>
      <w:r>
        <w:t xml:space="preserve"> ESQD 2610.5/2, nr seryjny: F0107900200211, </w:t>
      </w:r>
    </w:p>
    <w:p w:rsidR="00DC1B8E" w:rsidRDefault="00CC45D2" w:rsidP="00DC1B8E">
      <w:r>
        <w:sym w:font="Symbol" w:char="F0B7"/>
      </w:r>
      <w:r>
        <w:t xml:space="preserve"> EVNY 2380.4/2, nr seryjny: F0107900300111, </w:t>
      </w:r>
    </w:p>
    <w:p w:rsidR="00DC1B8E" w:rsidRDefault="00CC45D2" w:rsidP="00DC1B8E">
      <w:r>
        <w:sym w:font="Symbol" w:char="F0B7"/>
      </w:r>
      <w:r>
        <w:t xml:space="preserve"> EVNY 2380.4/2, nr seryjny: F0107900300211, </w:t>
      </w:r>
    </w:p>
    <w:p w:rsidR="00DC1B8E" w:rsidRDefault="00CC45D2" w:rsidP="00DC1B8E">
      <w:r>
        <w:sym w:font="Symbol" w:char="F0B7"/>
      </w:r>
      <w:r>
        <w:t xml:space="preserve"> UVNY 2280.5/6, nr seryjny: F0107900400111. </w:t>
      </w:r>
    </w:p>
    <w:p w:rsidR="00DC1B8E" w:rsidRDefault="00DC1B8E" w:rsidP="00DC1B8E"/>
    <w:p w:rsidR="00DC1B8E" w:rsidRDefault="00CC45D2" w:rsidP="00DC1B8E">
      <w:r>
        <w:t xml:space="preserve">3. Warunki, miejsce i planowany termin realizacji zamówienia: </w:t>
      </w:r>
      <w:bookmarkStart w:id="0" w:name="_GoBack"/>
      <w:bookmarkEnd w:id="0"/>
    </w:p>
    <w:p w:rsidR="00DC1B8E" w:rsidRDefault="00CC45D2" w:rsidP="00DC1B8E">
      <w:r>
        <w:t xml:space="preserve">Warunki: oferent musi być autoryzowanym serwisantem firmy </w:t>
      </w:r>
      <w:proofErr w:type="spellStart"/>
      <w:r>
        <w:t>Climaveneta</w:t>
      </w:r>
      <w:proofErr w:type="spellEnd"/>
      <w:r>
        <w:t xml:space="preserve"> i potwierdzić ten fakt stosownym dokumentem. </w:t>
      </w:r>
    </w:p>
    <w:p w:rsidR="00DC1B8E" w:rsidRDefault="00CC45D2" w:rsidP="00DC1B8E">
      <w:r>
        <w:t xml:space="preserve">Miejsce: Centrum Zaawansowanych Technologii, ul. Uniwersytetu Poznańskiego 10, 61-614 Poznań </w:t>
      </w:r>
    </w:p>
    <w:p w:rsidR="00C45717" w:rsidRDefault="00CC45D2" w:rsidP="00DC1B8E">
      <w:r>
        <w:t>Termin realizacji: do 31.03.2022 r. i do 30.09.2022 r.</w:t>
      </w:r>
    </w:p>
    <w:sectPr w:rsidR="00C4571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6DD" w:rsidRDefault="00DF36DD" w:rsidP="00DF36DD">
      <w:pPr>
        <w:spacing w:after="0" w:line="240" w:lineRule="auto"/>
      </w:pPr>
      <w:r>
        <w:separator/>
      </w:r>
    </w:p>
  </w:endnote>
  <w:endnote w:type="continuationSeparator" w:id="0">
    <w:p w:rsidR="00DF36DD" w:rsidRDefault="00DF36DD" w:rsidP="00DF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6DD" w:rsidRDefault="00DF36DD" w:rsidP="00DF36DD">
      <w:pPr>
        <w:spacing w:after="0" w:line="240" w:lineRule="auto"/>
      </w:pPr>
      <w:r>
        <w:separator/>
      </w:r>
    </w:p>
  </w:footnote>
  <w:footnote w:type="continuationSeparator" w:id="0">
    <w:p w:rsidR="00DF36DD" w:rsidRDefault="00DF36DD" w:rsidP="00DF3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6DD" w:rsidRDefault="00DF36DD">
    <w:pPr>
      <w:pStyle w:val="Nagwek"/>
    </w:pPr>
    <w:r>
      <w:t>Znak Sprawy: ZP/11/U/22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32F4E"/>
    <w:multiLevelType w:val="hybridMultilevel"/>
    <w:tmpl w:val="16787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5D2"/>
    <w:rsid w:val="00C45717"/>
    <w:rsid w:val="00CC45D2"/>
    <w:rsid w:val="00DC1B8E"/>
    <w:rsid w:val="00DF36DD"/>
    <w:rsid w:val="00F3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6C503"/>
  <w15:chartTrackingRefBased/>
  <w15:docId w15:val="{281AB220-3071-4286-88B7-DE76AA89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35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597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F3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36DD"/>
  </w:style>
  <w:style w:type="paragraph" w:styleId="Stopka">
    <w:name w:val="footer"/>
    <w:basedOn w:val="Normalny"/>
    <w:link w:val="StopkaZnak"/>
    <w:uiPriority w:val="99"/>
    <w:unhideWhenUsed/>
    <w:rsid w:val="00DF3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36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cp:lastPrinted>2022-01-21T08:15:00Z</cp:lastPrinted>
  <dcterms:created xsi:type="dcterms:W3CDTF">2022-01-21T13:30:00Z</dcterms:created>
  <dcterms:modified xsi:type="dcterms:W3CDTF">2022-01-21T13:30:00Z</dcterms:modified>
</cp:coreProperties>
</file>