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– Część……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33D8D" w:rsidRPr="00233D8D" w:rsidRDefault="0028561D" w:rsidP="00233D8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233D8D" w:rsidRPr="00233D8D">
        <w:rPr>
          <w:rFonts w:ascii="Arial" w:eastAsia="Times New Roman" w:hAnsi="Arial" w:cs="Arial"/>
          <w:b/>
          <w:lang w:eastAsia="pl-PL"/>
        </w:rPr>
        <w:t xml:space="preserve">dostawę </w:t>
      </w:r>
      <w:r w:rsidR="00BE4014" w:rsidRPr="00BE4014">
        <w:rPr>
          <w:rFonts w:ascii="Arial" w:eastAsia="Times New Roman" w:hAnsi="Arial" w:cs="Arial"/>
          <w:b/>
          <w:lang w:eastAsia="pl-PL"/>
        </w:rPr>
        <w:t xml:space="preserve">aparatury badawczej - 2 części (piec do karbonizacji, wektorowy analizator obwodów). </w:t>
      </w:r>
      <w:r w:rsidR="00233D8D" w:rsidRPr="00233D8D">
        <w:rPr>
          <w:rFonts w:ascii="Arial" w:eastAsia="Times New Roman" w:hAnsi="Arial" w:cs="Arial"/>
          <w:b/>
          <w:lang w:eastAsia="pl-PL"/>
        </w:rPr>
        <w:t xml:space="preserve">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  <w:bookmarkStart w:id="0" w:name="_GoBack"/>
      <w:bookmarkEnd w:id="0"/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60727">
      <w:rPr>
        <w:rFonts w:ascii="Arial" w:hAnsi="Arial" w:cs="Arial"/>
        <w:i/>
        <w:sz w:val="20"/>
      </w:rPr>
      <w:t>5</w:t>
    </w:r>
    <w:r w:rsidR="00BE4014">
      <w:rPr>
        <w:rFonts w:ascii="Arial" w:hAnsi="Arial" w:cs="Arial"/>
        <w:i/>
        <w:sz w:val="20"/>
      </w:rPr>
      <w:t>287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4B4FA9"/>
    <w:rsid w:val="00560727"/>
    <w:rsid w:val="006100B0"/>
    <w:rsid w:val="007842F5"/>
    <w:rsid w:val="007F11DD"/>
    <w:rsid w:val="007F4347"/>
    <w:rsid w:val="00925CE3"/>
    <w:rsid w:val="00A206AF"/>
    <w:rsid w:val="00A72D5A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1230E9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B714C-31DF-4F76-930A-1300803E8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33</cp:revision>
  <cp:lastPrinted>2021-12-29T08:59:00Z</cp:lastPrinted>
  <dcterms:created xsi:type="dcterms:W3CDTF">2020-05-11T10:38:00Z</dcterms:created>
  <dcterms:modified xsi:type="dcterms:W3CDTF">2022-01-17T14:22:00Z</dcterms:modified>
</cp:coreProperties>
</file>