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930" w:rsidRPr="00FE0DF7" w:rsidRDefault="00D87CDD" w:rsidP="00FE0DF7">
      <w:pPr>
        <w:rPr>
          <w:rFonts w:ascii="Arial Narrow" w:hAnsi="Arial Narrow"/>
          <w:sz w:val="22"/>
          <w:szCs w:val="22"/>
        </w:rPr>
      </w:pPr>
      <w:r w:rsidRPr="00FE0DF7">
        <w:rPr>
          <w:rFonts w:ascii="Arial Narrow" w:hAnsi="Arial Narrow"/>
          <w:b/>
          <w:bCs/>
          <w:sz w:val="22"/>
          <w:szCs w:val="22"/>
        </w:rPr>
        <w:t>10WSKzP SPZOZ</w:t>
      </w:r>
      <w:r w:rsidR="00FE0DF7">
        <w:rPr>
          <w:rFonts w:ascii="Arial Narrow" w:hAnsi="Arial Narrow"/>
          <w:b/>
          <w:bCs/>
          <w:sz w:val="22"/>
          <w:szCs w:val="22"/>
        </w:rPr>
        <w:t xml:space="preserve"> </w:t>
      </w:r>
      <w:r w:rsidR="00FE0DF7">
        <w:rPr>
          <w:rFonts w:ascii="Arial Narrow" w:hAnsi="Arial Narrow"/>
          <w:b/>
          <w:bCs/>
          <w:sz w:val="22"/>
          <w:szCs w:val="22"/>
        </w:rPr>
        <w:tab/>
      </w:r>
      <w:r w:rsidR="00FE0DF7">
        <w:rPr>
          <w:rFonts w:ascii="Arial Narrow" w:hAnsi="Arial Narrow"/>
          <w:b/>
          <w:bCs/>
          <w:sz w:val="22"/>
          <w:szCs w:val="22"/>
        </w:rPr>
        <w:tab/>
      </w:r>
      <w:r w:rsidR="00FE0DF7">
        <w:rPr>
          <w:rFonts w:ascii="Arial Narrow" w:hAnsi="Arial Narrow"/>
          <w:b/>
          <w:bCs/>
          <w:sz w:val="22"/>
          <w:szCs w:val="22"/>
        </w:rPr>
        <w:tab/>
      </w:r>
      <w:r w:rsidR="00FE0DF7">
        <w:rPr>
          <w:rFonts w:ascii="Arial Narrow" w:hAnsi="Arial Narrow"/>
          <w:b/>
          <w:bCs/>
          <w:sz w:val="22"/>
          <w:szCs w:val="22"/>
        </w:rPr>
        <w:tab/>
      </w:r>
      <w:r w:rsidR="00FE0DF7">
        <w:rPr>
          <w:rFonts w:ascii="Arial Narrow" w:hAnsi="Arial Narrow"/>
          <w:b/>
          <w:bCs/>
          <w:sz w:val="22"/>
          <w:szCs w:val="22"/>
        </w:rPr>
        <w:tab/>
      </w:r>
      <w:r w:rsidR="00FE0DF7">
        <w:rPr>
          <w:rFonts w:ascii="Arial Narrow" w:hAnsi="Arial Narrow"/>
          <w:b/>
          <w:bCs/>
          <w:sz w:val="22"/>
          <w:szCs w:val="22"/>
        </w:rPr>
        <w:tab/>
      </w:r>
      <w:r w:rsidR="00FE0DF7">
        <w:rPr>
          <w:rFonts w:ascii="Arial Narrow" w:hAnsi="Arial Narrow"/>
          <w:b/>
          <w:bCs/>
          <w:sz w:val="22"/>
          <w:szCs w:val="22"/>
        </w:rPr>
        <w:tab/>
      </w:r>
      <w:r w:rsidR="00FE0DF7" w:rsidRPr="00FE0DF7">
        <w:rPr>
          <w:rFonts w:ascii="Arial Narrow" w:hAnsi="Arial Narrow"/>
          <w:sz w:val="22"/>
          <w:szCs w:val="22"/>
        </w:rPr>
        <w:t xml:space="preserve"> Bydgoszcz dnia: 2022-02-02</w:t>
      </w:r>
    </w:p>
    <w:p w:rsidR="005C0930" w:rsidRPr="00FE0DF7" w:rsidRDefault="00D87CDD" w:rsidP="005C0930">
      <w:pPr>
        <w:rPr>
          <w:rFonts w:ascii="Arial Narrow" w:hAnsi="Arial Narrow"/>
          <w:sz w:val="22"/>
          <w:szCs w:val="22"/>
        </w:rPr>
      </w:pPr>
      <w:r w:rsidRPr="00FE0DF7">
        <w:rPr>
          <w:rFonts w:ascii="Arial Narrow" w:hAnsi="Arial Narrow"/>
          <w:sz w:val="22"/>
          <w:szCs w:val="22"/>
        </w:rPr>
        <w:t>Powstańców Warszawy</w:t>
      </w:r>
      <w:r w:rsidR="005C0930" w:rsidRPr="00FE0DF7">
        <w:rPr>
          <w:rFonts w:ascii="Arial Narrow" w:hAnsi="Arial Narrow"/>
          <w:sz w:val="22"/>
          <w:szCs w:val="22"/>
        </w:rPr>
        <w:t xml:space="preserve"> </w:t>
      </w:r>
      <w:r w:rsidRPr="00FE0DF7">
        <w:rPr>
          <w:rFonts w:ascii="Arial Narrow" w:hAnsi="Arial Narrow"/>
          <w:sz w:val="22"/>
          <w:szCs w:val="22"/>
        </w:rPr>
        <w:t>5</w:t>
      </w:r>
    </w:p>
    <w:p w:rsidR="005C0930" w:rsidRPr="00FE0DF7" w:rsidRDefault="00D87CDD" w:rsidP="005C0930">
      <w:pPr>
        <w:rPr>
          <w:rFonts w:ascii="Arial Narrow" w:hAnsi="Arial Narrow"/>
          <w:sz w:val="22"/>
          <w:szCs w:val="22"/>
        </w:rPr>
      </w:pPr>
      <w:r w:rsidRPr="00FE0DF7">
        <w:rPr>
          <w:rFonts w:ascii="Arial Narrow" w:hAnsi="Arial Narrow"/>
          <w:sz w:val="22"/>
          <w:szCs w:val="22"/>
        </w:rPr>
        <w:t>85-681</w:t>
      </w:r>
      <w:r w:rsidR="005C0930" w:rsidRPr="00FE0DF7">
        <w:rPr>
          <w:rFonts w:ascii="Arial Narrow" w:hAnsi="Arial Narrow"/>
          <w:sz w:val="22"/>
          <w:szCs w:val="22"/>
        </w:rPr>
        <w:t xml:space="preserve"> </w:t>
      </w:r>
      <w:r w:rsidRPr="00FE0DF7">
        <w:rPr>
          <w:rFonts w:ascii="Arial Narrow" w:hAnsi="Arial Narrow"/>
          <w:sz w:val="22"/>
          <w:szCs w:val="22"/>
        </w:rPr>
        <w:t>Bydgoszcz</w:t>
      </w:r>
    </w:p>
    <w:p w:rsidR="005C0930" w:rsidRPr="00FE0DF7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5C0930" w:rsidRPr="00FE0DF7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FE0DF7" w:rsidRPr="00FE0DF7" w:rsidRDefault="00B26D41" w:rsidP="005C0930">
      <w:pPr>
        <w:pStyle w:val="Nagwek"/>
        <w:tabs>
          <w:tab w:val="clear" w:pos="4536"/>
        </w:tabs>
        <w:rPr>
          <w:rFonts w:ascii="Arial Narrow" w:hAnsi="Arial Narrow"/>
          <w:b/>
          <w:sz w:val="22"/>
          <w:szCs w:val="22"/>
        </w:rPr>
      </w:pPr>
      <w:r w:rsidRPr="00FE0DF7">
        <w:rPr>
          <w:rFonts w:ascii="Arial Narrow" w:hAnsi="Arial Narrow"/>
          <w:b/>
          <w:sz w:val="22"/>
          <w:szCs w:val="22"/>
        </w:rPr>
        <w:t>S</w:t>
      </w:r>
      <w:r w:rsidR="00FE0DF7" w:rsidRPr="00FE0DF7">
        <w:rPr>
          <w:rFonts w:ascii="Arial Narrow" w:hAnsi="Arial Narrow"/>
          <w:b/>
          <w:sz w:val="22"/>
          <w:szCs w:val="22"/>
        </w:rPr>
        <w:t>prawa nr</w:t>
      </w:r>
      <w:r w:rsidRPr="00FE0DF7">
        <w:rPr>
          <w:rFonts w:ascii="Arial Narrow" w:hAnsi="Arial Narrow"/>
          <w:b/>
          <w:sz w:val="22"/>
          <w:szCs w:val="22"/>
        </w:rPr>
        <w:t xml:space="preserve">: </w:t>
      </w:r>
      <w:r w:rsidR="00D87CDD" w:rsidRPr="00FE0DF7">
        <w:rPr>
          <w:rFonts w:ascii="Arial Narrow" w:hAnsi="Arial Narrow"/>
          <w:b/>
          <w:sz w:val="22"/>
          <w:szCs w:val="22"/>
        </w:rPr>
        <w:t>4/2022</w:t>
      </w:r>
    </w:p>
    <w:p w:rsidR="005C0930" w:rsidRPr="00FE0DF7" w:rsidRDefault="00FE0DF7" w:rsidP="005C0930">
      <w:pPr>
        <w:pStyle w:val="Nagwek"/>
        <w:tabs>
          <w:tab w:val="clear" w:pos="4536"/>
        </w:tabs>
        <w:rPr>
          <w:rFonts w:ascii="Arial Narrow" w:hAnsi="Arial Narrow"/>
          <w:b/>
          <w:sz w:val="22"/>
          <w:szCs w:val="22"/>
        </w:rPr>
      </w:pPr>
      <w:r w:rsidRPr="00FE0DF7">
        <w:rPr>
          <w:rFonts w:ascii="Arial Narrow" w:hAnsi="Arial Narrow"/>
          <w:b/>
          <w:sz w:val="22"/>
          <w:szCs w:val="22"/>
        </w:rPr>
        <w:t>Pismo: 942/22</w:t>
      </w:r>
      <w:r w:rsidR="005C0930" w:rsidRPr="00FE0DF7">
        <w:rPr>
          <w:rFonts w:ascii="Arial Narrow" w:hAnsi="Arial Narrow"/>
          <w:b/>
          <w:sz w:val="22"/>
          <w:szCs w:val="22"/>
        </w:rPr>
        <w:tab/>
        <w:t xml:space="preserve"> </w:t>
      </w:r>
    </w:p>
    <w:p w:rsidR="005C0930" w:rsidRPr="00FE0DF7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5C0930" w:rsidRPr="00FE0DF7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Arial Narrow" w:hAnsi="Arial Narrow"/>
          <w:b/>
          <w:sz w:val="22"/>
          <w:szCs w:val="22"/>
        </w:rPr>
      </w:pPr>
      <w:r w:rsidRPr="00FE0DF7">
        <w:rPr>
          <w:rFonts w:ascii="Arial Narrow" w:hAnsi="Arial Narrow"/>
          <w:b/>
          <w:sz w:val="22"/>
          <w:szCs w:val="22"/>
        </w:rPr>
        <w:t>WYKONAWCY</w:t>
      </w:r>
    </w:p>
    <w:p w:rsidR="005C0930" w:rsidRPr="00FE0DF7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Arial Narrow" w:hAnsi="Arial Narrow"/>
          <w:sz w:val="22"/>
          <w:szCs w:val="22"/>
        </w:rPr>
      </w:pPr>
      <w:r w:rsidRPr="00FE0DF7">
        <w:rPr>
          <w:rFonts w:ascii="Arial Narrow" w:hAnsi="Arial Narrow"/>
          <w:sz w:val="22"/>
          <w:szCs w:val="22"/>
        </w:rPr>
        <w:t>ubiegający się o zamówienie publiczne</w:t>
      </w:r>
    </w:p>
    <w:p w:rsidR="00EF1037" w:rsidRPr="00FE0DF7" w:rsidRDefault="00EF1037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EF1037" w:rsidRPr="00FE0DF7" w:rsidRDefault="00EF1037">
      <w:pPr>
        <w:pStyle w:val="Nagwek1"/>
        <w:jc w:val="center"/>
        <w:rPr>
          <w:rFonts w:ascii="Arial Narrow" w:hAnsi="Arial Narrow"/>
        </w:rPr>
      </w:pPr>
      <w:r w:rsidRPr="00FE0DF7">
        <w:rPr>
          <w:rFonts w:ascii="Arial Narrow" w:hAnsi="Arial Narrow"/>
        </w:rPr>
        <w:t>P O W I A D O M I E N I E</w:t>
      </w:r>
    </w:p>
    <w:p w:rsidR="00EF1037" w:rsidRPr="00FE0DF7" w:rsidRDefault="00EF1037" w:rsidP="005C0930">
      <w:pPr>
        <w:pStyle w:val="Nagwek1"/>
        <w:spacing w:before="0" w:after="480"/>
        <w:jc w:val="center"/>
        <w:rPr>
          <w:rFonts w:ascii="Arial Narrow" w:hAnsi="Arial Narrow"/>
        </w:rPr>
      </w:pPr>
      <w:r w:rsidRPr="00FE0DF7">
        <w:rPr>
          <w:rFonts w:ascii="Arial Narrow" w:hAnsi="Arial Narrow"/>
        </w:rPr>
        <w:t>o zmianach  SWZ</w:t>
      </w:r>
    </w:p>
    <w:p w:rsidR="00EF1037" w:rsidRPr="00FE0DF7" w:rsidRDefault="005C0930" w:rsidP="005C0930">
      <w:pPr>
        <w:spacing w:line="360" w:lineRule="auto"/>
        <w:jc w:val="both"/>
        <w:rPr>
          <w:rFonts w:ascii="Arial Narrow" w:hAnsi="Arial Narrow"/>
          <w:iCs/>
          <w:sz w:val="24"/>
        </w:rPr>
      </w:pPr>
      <w:r w:rsidRPr="00FE0DF7">
        <w:rPr>
          <w:rFonts w:ascii="Arial Narrow" w:hAnsi="Arial Narrow"/>
          <w:sz w:val="22"/>
          <w:szCs w:val="22"/>
        </w:rPr>
        <w:t xml:space="preserve">Dotyczy: postępowania o udzielenie zamówienia publicznego, prowadzonego w trybie </w:t>
      </w:r>
      <w:r w:rsidR="00D87CDD" w:rsidRPr="00FE0DF7">
        <w:rPr>
          <w:rFonts w:ascii="Arial Narrow" w:hAnsi="Arial Narrow"/>
          <w:sz w:val="22"/>
          <w:szCs w:val="22"/>
        </w:rPr>
        <w:t>podstawowy</w:t>
      </w:r>
      <w:r w:rsidR="00FE0DF7">
        <w:rPr>
          <w:rFonts w:ascii="Arial Narrow" w:hAnsi="Arial Narrow"/>
          <w:sz w:val="22"/>
          <w:szCs w:val="22"/>
        </w:rPr>
        <w:t>m</w:t>
      </w:r>
      <w:r w:rsidR="00D87CDD" w:rsidRPr="00FE0DF7">
        <w:rPr>
          <w:rFonts w:ascii="Arial Narrow" w:hAnsi="Arial Narrow"/>
          <w:sz w:val="22"/>
          <w:szCs w:val="22"/>
        </w:rPr>
        <w:t xml:space="preserve"> bez negocjacji - art. 275 pkt. 1 ustawy Pzp</w:t>
      </w:r>
      <w:r w:rsidRPr="00FE0DF7">
        <w:rPr>
          <w:rFonts w:ascii="Arial Narrow" w:hAnsi="Arial Narrow"/>
          <w:b/>
          <w:sz w:val="22"/>
          <w:szCs w:val="22"/>
        </w:rPr>
        <w:t xml:space="preserve"> </w:t>
      </w:r>
      <w:r w:rsidRPr="00FE0DF7">
        <w:rPr>
          <w:rFonts w:ascii="Arial Narrow" w:hAnsi="Arial Narrow"/>
          <w:bCs/>
          <w:sz w:val="22"/>
          <w:szCs w:val="22"/>
        </w:rPr>
        <w:t>na</w:t>
      </w:r>
      <w:r w:rsidRPr="00FE0DF7">
        <w:rPr>
          <w:rFonts w:ascii="Arial Narrow" w:hAnsi="Arial Narrow"/>
          <w:b/>
          <w:sz w:val="22"/>
          <w:szCs w:val="22"/>
        </w:rPr>
        <w:t xml:space="preserve"> </w:t>
      </w:r>
      <w:r w:rsidRPr="00FE0DF7">
        <w:rPr>
          <w:rFonts w:ascii="Arial Narrow" w:hAnsi="Arial Narrow"/>
          <w:bCs/>
          <w:sz w:val="22"/>
          <w:szCs w:val="22"/>
        </w:rPr>
        <w:t>”</w:t>
      </w:r>
      <w:r w:rsidR="00D87CDD" w:rsidRPr="00FE0DF7">
        <w:rPr>
          <w:rFonts w:ascii="Arial Narrow" w:hAnsi="Arial Narrow"/>
          <w:b/>
          <w:bCs/>
          <w:sz w:val="22"/>
          <w:szCs w:val="22"/>
        </w:rPr>
        <w:t>Dostawy sukcesywne sprzętu jednorazowego użytku dla Oddziału Pulmonologii i do nowych procedur medycznych na okres 12 miesięcy</w:t>
      </w:r>
      <w:r w:rsidRPr="00FE0DF7">
        <w:rPr>
          <w:rFonts w:ascii="Arial Narrow" w:hAnsi="Arial Narrow"/>
          <w:bCs/>
          <w:sz w:val="22"/>
          <w:szCs w:val="22"/>
        </w:rPr>
        <w:t>”</w:t>
      </w:r>
      <w:r w:rsidRPr="00FE0DF7">
        <w:rPr>
          <w:rFonts w:ascii="Arial Narrow" w:hAnsi="Arial Narrow"/>
          <w:b/>
          <w:sz w:val="22"/>
          <w:szCs w:val="22"/>
        </w:rPr>
        <w:t xml:space="preserve"> </w:t>
      </w:r>
      <w:r w:rsidRPr="00FE0DF7">
        <w:rPr>
          <w:rFonts w:ascii="Arial Narrow" w:hAnsi="Arial Narrow"/>
          <w:bCs/>
          <w:sz w:val="22"/>
          <w:szCs w:val="22"/>
        </w:rPr>
        <w:t>– znak sprawy</w:t>
      </w:r>
      <w:r w:rsidRPr="00FE0DF7">
        <w:rPr>
          <w:rFonts w:ascii="Arial Narrow" w:hAnsi="Arial Narrow"/>
          <w:b/>
          <w:sz w:val="22"/>
          <w:szCs w:val="22"/>
        </w:rPr>
        <w:t xml:space="preserve"> </w:t>
      </w:r>
      <w:r w:rsidR="00D87CDD" w:rsidRPr="00FE0DF7">
        <w:rPr>
          <w:rFonts w:ascii="Arial Narrow" w:hAnsi="Arial Narrow"/>
          <w:b/>
          <w:sz w:val="22"/>
          <w:szCs w:val="22"/>
        </w:rPr>
        <w:t>4/2022</w:t>
      </w:r>
      <w:r w:rsidRPr="00FE0DF7">
        <w:rPr>
          <w:rFonts w:ascii="Arial Narrow" w:hAnsi="Arial Narrow"/>
          <w:b/>
          <w:sz w:val="22"/>
          <w:szCs w:val="22"/>
        </w:rPr>
        <w:t>.</w:t>
      </w:r>
    </w:p>
    <w:p w:rsidR="00EF1037" w:rsidRPr="00FE0DF7" w:rsidRDefault="005C0930">
      <w:pPr>
        <w:spacing w:before="120" w:after="120" w:line="360" w:lineRule="auto"/>
        <w:jc w:val="both"/>
        <w:rPr>
          <w:rFonts w:ascii="Arial Narrow" w:hAnsi="Arial Narrow"/>
          <w:sz w:val="22"/>
          <w:szCs w:val="22"/>
        </w:rPr>
      </w:pPr>
      <w:r w:rsidRPr="00FE0DF7">
        <w:rPr>
          <w:rFonts w:ascii="Arial Narrow" w:hAnsi="Arial Narrow"/>
          <w:sz w:val="22"/>
          <w:szCs w:val="22"/>
        </w:rPr>
        <w:t xml:space="preserve">Zamawiający, </w:t>
      </w:r>
      <w:r w:rsidR="00D87CDD" w:rsidRPr="00FE0DF7">
        <w:rPr>
          <w:rFonts w:ascii="Arial Narrow" w:hAnsi="Arial Narrow"/>
          <w:b/>
          <w:sz w:val="22"/>
          <w:szCs w:val="22"/>
        </w:rPr>
        <w:t>10WSKzP SPZOZ</w:t>
      </w:r>
      <w:r w:rsidRPr="00FE0DF7">
        <w:rPr>
          <w:rFonts w:ascii="Arial Narrow" w:hAnsi="Arial Narrow"/>
          <w:sz w:val="22"/>
          <w:szCs w:val="22"/>
        </w:rPr>
        <w:t xml:space="preserve">, działając na podstawie art. </w:t>
      </w:r>
      <w:r w:rsidR="00F004A8" w:rsidRPr="00FE0DF7">
        <w:rPr>
          <w:rFonts w:ascii="Arial Narrow" w:hAnsi="Arial Narrow"/>
          <w:sz w:val="22"/>
          <w:szCs w:val="22"/>
        </w:rPr>
        <w:t>286</w:t>
      </w:r>
      <w:r w:rsidRPr="00FE0DF7">
        <w:rPr>
          <w:rFonts w:ascii="Arial Narrow" w:hAnsi="Arial Narrow"/>
          <w:sz w:val="22"/>
          <w:szCs w:val="22"/>
        </w:rPr>
        <w:t xml:space="preserve"> ust. 1 i </w:t>
      </w:r>
      <w:r w:rsidR="00F004A8" w:rsidRPr="00FE0DF7">
        <w:rPr>
          <w:rFonts w:ascii="Arial Narrow" w:hAnsi="Arial Narrow"/>
          <w:sz w:val="22"/>
          <w:szCs w:val="22"/>
        </w:rPr>
        <w:t>7</w:t>
      </w:r>
      <w:r w:rsidRPr="00FE0DF7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D87CDD" w:rsidRPr="00FE0DF7">
        <w:rPr>
          <w:rFonts w:ascii="Arial Narrow" w:hAnsi="Arial Narrow"/>
          <w:sz w:val="22"/>
          <w:szCs w:val="22"/>
        </w:rPr>
        <w:t>(t.j. Dz.U. z 2021r. poz. 1129)</w:t>
      </w:r>
      <w:r w:rsidRPr="00FE0DF7">
        <w:rPr>
          <w:rFonts w:ascii="Arial Narrow" w:hAnsi="Arial Narrow"/>
          <w:sz w:val="22"/>
          <w:szCs w:val="22"/>
        </w:rPr>
        <w:t xml:space="preserve">, </w:t>
      </w:r>
      <w:r w:rsidR="00EB3650" w:rsidRPr="00FE0DF7">
        <w:rPr>
          <w:rFonts w:ascii="Arial Narrow" w:hAnsi="Arial Narrow"/>
          <w:sz w:val="22"/>
          <w:szCs w:val="22"/>
        </w:rPr>
        <w:t>informuje</w:t>
      </w:r>
      <w:bookmarkStart w:id="0" w:name="_GoBack"/>
      <w:bookmarkEnd w:id="0"/>
      <w:r w:rsidR="00EB3650" w:rsidRPr="00FE0DF7">
        <w:rPr>
          <w:rFonts w:ascii="Arial Narrow" w:hAnsi="Arial Narrow"/>
          <w:sz w:val="22"/>
          <w:szCs w:val="22"/>
        </w:rPr>
        <w:t xml:space="preserve"> o </w:t>
      </w:r>
      <w:r w:rsidRPr="00FE0DF7">
        <w:rPr>
          <w:rFonts w:ascii="Arial Narrow" w:hAnsi="Arial Narrow"/>
          <w:sz w:val="22"/>
          <w:szCs w:val="22"/>
        </w:rPr>
        <w:t>dokon</w:t>
      </w:r>
      <w:r w:rsidR="00EB3650" w:rsidRPr="00FE0DF7">
        <w:rPr>
          <w:rFonts w:ascii="Arial Narrow" w:hAnsi="Arial Narrow"/>
          <w:sz w:val="22"/>
          <w:szCs w:val="22"/>
        </w:rPr>
        <w:t>aniu</w:t>
      </w:r>
      <w:r w:rsidRPr="00FE0DF7">
        <w:rPr>
          <w:rFonts w:ascii="Arial Narrow" w:hAnsi="Arial Narrow"/>
          <w:sz w:val="22"/>
          <w:szCs w:val="22"/>
        </w:rPr>
        <w:t xml:space="preserve"> </w:t>
      </w:r>
      <w:r w:rsidR="00460DC4" w:rsidRPr="00FE0DF7">
        <w:rPr>
          <w:rFonts w:ascii="Arial Narrow" w:hAnsi="Arial Narrow"/>
          <w:sz w:val="22"/>
          <w:szCs w:val="22"/>
        </w:rPr>
        <w:t>zmian</w:t>
      </w:r>
      <w:r w:rsidRPr="00FE0DF7">
        <w:rPr>
          <w:rFonts w:ascii="Arial Narrow" w:hAnsi="Arial Narrow"/>
          <w:sz w:val="22"/>
          <w:szCs w:val="22"/>
        </w:rPr>
        <w:t xml:space="preserve"> w z</w:t>
      </w:r>
      <w:r w:rsidR="00460DC4" w:rsidRPr="00FE0DF7">
        <w:rPr>
          <w:rFonts w:ascii="Arial Narrow" w:hAnsi="Arial Narrow"/>
          <w:sz w:val="22"/>
          <w:szCs w:val="22"/>
        </w:rPr>
        <w:t>apis</w:t>
      </w:r>
      <w:r w:rsidRPr="00FE0DF7">
        <w:rPr>
          <w:rFonts w:ascii="Arial Narrow" w:hAnsi="Arial Narrow"/>
          <w:sz w:val="22"/>
          <w:szCs w:val="22"/>
        </w:rPr>
        <w:t>ach</w:t>
      </w:r>
      <w:r w:rsidR="00460DC4" w:rsidRPr="00FE0DF7">
        <w:rPr>
          <w:rFonts w:ascii="Arial Narrow" w:hAnsi="Arial Narrow"/>
          <w:sz w:val="22"/>
          <w:szCs w:val="22"/>
        </w:rPr>
        <w:t xml:space="preserve"> </w:t>
      </w:r>
      <w:r w:rsidRPr="00FE0DF7">
        <w:rPr>
          <w:rFonts w:ascii="Arial Narrow" w:hAnsi="Arial Narrow"/>
          <w:sz w:val="22"/>
          <w:szCs w:val="22"/>
        </w:rPr>
        <w:t>S</w:t>
      </w:r>
      <w:r w:rsidR="00EF1037" w:rsidRPr="00FE0DF7">
        <w:rPr>
          <w:rFonts w:ascii="Arial Narrow" w:hAnsi="Arial Narrow"/>
          <w:sz w:val="22"/>
          <w:szCs w:val="22"/>
        </w:rPr>
        <w:t>pecyfikacji warunków zamówienia</w:t>
      </w:r>
      <w:r w:rsidR="00460DC4" w:rsidRPr="00FE0DF7">
        <w:rPr>
          <w:rFonts w:ascii="Arial Narrow" w:hAnsi="Arial Narrow"/>
          <w:sz w:val="22"/>
          <w:szCs w:val="22"/>
        </w:rPr>
        <w:t xml:space="preserve"> w następującym zakresie</w:t>
      </w:r>
      <w:r w:rsidR="00EF1037" w:rsidRPr="00FE0DF7">
        <w:rPr>
          <w:rFonts w:ascii="Arial Narrow" w:hAnsi="Arial Narrow"/>
          <w:sz w:val="22"/>
          <w:szCs w:val="22"/>
        </w:rPr>
        <w:t>:</w:t>
      </w:r>
    </w:p>
    <w:p w:rsidR="00D87CDD" w:rsidRPr="00FE0DF7" w:rsidRDefault="00D87CDD" w:rsidP="00E02559">
      <w:pPr>
        <w:spacing w:before="120" w:after="120" w:line="360" w:lineRule="auto"/>
        <w:jc w:val="both"/>
        <w:rPr>
          <w:rFonts w:ascii="Arial Narrow" w:hAnsi="Arial Narrow"/>
          <w:bCs/>
          <w:sz w:val="22"/>
          <w:szCs w:val="22"/>
        </w:rPr>
      </w:pPr>
      <w:r w:rsidRPr="00FE0DF7">
        <w:rPr>
          <w:rFonts w:ascii="Arial Narrow" w:hAnsi="Arial Narrow"/>
          <w:bCs/>
          <w:sz w:val="22"/>
          <w:szCs w:val="22"/>
        </w:rPr>
        <w:t>pkt. 1</w:t>
      </w:r>
      <w:r w:rsidR="009648B6">
        <w:rPr>
          <w:rFonts w:ascii="Arial Narrow" w:hAnsi="Arial Narrow"/>
          <w:bCs/>
          <w:sz w:val="22"/>
          <w:szCs w:val="22"/>
        </w:rPr>
        <w:t>8</w:t>
      </w:r>
      <w:r w:rsidRPr="00FE0DF7">
        <w:rPr>
          <w:rFonts w:ascii="Arial Narrow" w:hAnsi="Arial Narrow"/>
          <w:bCs/>
          <w:sz w:val="22"/>
          <w:szCs w:val="22"/>
        </w:rPr>
        <w:t xml:space="preserve"> i pkt. </w:t>
      </w:r>
      <w:r w:rsidR="009648B6">
        <w:rPr>
          <w:rFonts w:ascii="Arial Narrow" w:hAnsi="Arial Narrow"/>
          <w:bCs/>
          <w:sz w:val="22"/>
          <w:szCs w:val="22"/>
        </w:rPr>
        <w:t>19</w:t>
      </w:r>
      <w:r w:rsidRPr="00FE0DF7">
        <w:rPr>
          <w:rFonts w:ascii="Arial Narrow" w:hAnsi="Arial Narrow"/>
          <w:bCs/>
          <w:sz w:val="22"/>
          <w:szCs w:val="22"/>
        </w:rPr>
        <w:t>.1 zmienia się termin składania i otwarcia ofert, który przenosi się na dzień 2022-0</w:t>
      </w:r>
      <w:r w:rsidR="00053A42">
        <w:rPr>
          <w:rFonts w:ascii="Arial Narrow" w:hAnsi="Arial Narrow"/>
          <w:bCs/>
          <w:sz w:val="22"/>
          <w:szCs w:val="22"/>
        </w:rPr>
        <w:t>2</w:t>
      </w:r>
      <w:r w:rsidRPr="00FE0DF7">
        <w:rPr>
          <w:rFonts w:ascii="Arial Narrow" w:hAnsi="Arial Narrow"/>
          <w:bCs/>
          <w:sz w:val="22"/>
          <w:szCs w:val="22"/>
        </w:rPr>
        <w:t>-0</w:t>
      </w:r>
      <w:r w:rsidR="00053A42">
        <w:rPr>
          <w:rFonts w:ascii="Arial Narrow" w:hAnsi="Arial Narrow"/>
          <w:bCs/>
          <w:sz w:val="22"/>
          <w:szCs w:val="22"/>
        </w:rPr>
        <w:t>7</w:t>
      </w:r>
      <w:r w:rsidRPr="00FE0DF7">
        <w:rPr>
          <w:rFonts w:ascii="Arial Narrow" w:hAnsi="Arial Narrow"/>
          <w:bCs/>
          <w:sz w:val="22"/>
          <w:szCs w:val="22"/>
        </w:rPr>
        <w:t>, godzina składania i otwarcia ofert pozostaje bez zmian.</w:t>
      </w:r>
    </w:p>
    <w:p w:rsidR="00EF1037" w:rsidRPr="00FE0DF7" w:rsidRDefault="00D87CDD" w:rsidP="00E02559">
      <w:pPr>
        <w:spacing w:before="120" w:after="120" w:line="360" w:lineRule="auto"/>
        <w:jc w:val="both"/>
        <w:rPr>
          <w:rFonts w:ascii="Arial Narrow" w:hAnsi="Arial Narrow"/>
          <w:bCs/>
          <w:sz w:val="22"/>
          <w:szCs w:val="22"/>
        </w:rPr>
      </w:pPr>
      <w:r w:rsidRPr="00FE0DF7">
        <w:rPr>
          <w:rFonts w:ascii="Arial Narrow" w:hAnsi="Arial Narrow"/>
          <w:bCs/>
          <w:sz w:val="22"/>
          <w:szCs w:val="22"/>
        </w:rPr>
        <w:t>pkt. 1</w:t>
      </w:r>
      <w:r w:rsidR="009648B6">
        <w:rPr>
          <w:rFonts w:ascii="Arial Narrow" w:hAnsi="Arial Narrow"/>
          <w:bCs/>
          <w:sz w:val="22"/>
          <w:szCs w:val="22"/>
        </w:rPr>
        <w:t>6</w:t>
      </w:r>
      <w:r w:rsidRPr="00FE0DF7">
        <w:rPr>
          <w:rFonts w:ascii="Arial Narrow" w:hAnsi="Arial Narrow"/>
          <w:bCs/>
          <w:sz w:val="22"/>
          <w:szCs w:val="22"/>
        </w:rPr>
        <w:t>.1. otrzymuje brzmienie: Wykonawca pozostaje związany ofertą do dnia 2022-0</w:t>
      </w:r>
      <w:r w:rsidR="004939C9">
        <w:rPr>
          <w:rFonts w:ascii="Arial Narrow" w:hAnsi="Arial Narrow"/>
          <w:bCs/>
          <w:sz w:val="22"/>
          <w:szCs w:val="22"/>
        </w:rPr>
        <w:t>3</w:t>
      </w:r>
      <w:r w:rsidRPr="00FE0DF7">
        <w:rPr>
          <w:rFonts w:ascii="Arial Narrow" w:hAnsi="Arial Narrow"/>
          <w:bCs/>
          <w:sz w:val="22"/>
          <w:szCs w:val="22"/>
        </w:rPr>
        <w:t>-0</w:t>
      </w:r>
      <w:r w:rsidR="004939C9">
        <w:rPr>
          <w:rFonts w:ascii="Arial Narrow" w:hAnsi="Arial Narrow"/>
          <w:bCs/>
          <w:sz w:val="22"/>
          <w:szCs w:val="22"/>
        </w:rPr>
        <w:t>8</w:t>
      </w:r>
      <w:r w:rsidRPr="00FE0DF7">
        <w:rPr>
          <w:rFonts w:ascii="Arial Narrow" w:hAnsi="Arial Narrow"/>
          <w:bCs/>
          <w:sz w:val="22"/>
          <w:szCs w:val="22"/>
        </w:rPr>
        <w:t>.</w:t>
      </w:r>
    </w:p>
    <w:p w:rsidR="00EF1037" w:rsidRPr="00FE0DF7" w:rsidRDefault="00EF1037" w:rsidP="00E02559">
      <w:pPr>
        <w:pStyle w:val="Tekstpodstawowy"/>
        <w:jc w:val="right"/>
        <w:rPr>
          <w:rFonts w:ascii="Arial Narrow" w:hAnsi="Arial Narrow"/>
          <w:szCs w:val="24"/>
        </w:rPr>
      </w:pPr>
    </w:p>
    <w:p w:rsidR="005C0930" w:rsidRPr="00FE0DF7" w:rsidRDefault="005C0930" w:rsidP="00B26D41">
      <w:pPr>
        <w:pStyle w:val="Tekstpodstawowy"/>
        <w:ind w:left="3117" w:right="-2" w:firstLine="423"/>
        <w:jc w:val="right"/>
        <w:rPr>
          <w:rFonts w:ascii="Arial Narrow" w:hAnsi="Arial Narrow"/>
          <w:i/>
          <w:sz w:val="22"/>
          <w:szCs w:val="22"/>
        </w:rPr>
      </w:pPr>
      <w:r w:rsidRPr="00FE0DF7">
        <w:rPr>
          <w:rFonts w:ascii="Arial Narrow" w:hAnsi="Arial Narrow"/>
          <w:i/>
          <w:sz w:val="22"/>
          <w:szCs w:val="22"/>
        </w:rPr>
        <w:t>Zamawiający</w:t>
      </w:r>
    </w:p>
    <w:p w:rsidR="005C0930" w:rsidRPr="00FE0DF7" w:rsidRDefault="005C0930" w:rsidP="00B26D41">
      <w:pPr>
        <w:pStyle w:val="Tekstpodstawowy"/>
        <w:ind w:left="3117" w:right="-2" w:firstLine="423"/>
        <w:jc w:val="right"/>
        <w:rPr>
          <w:rFonts w:ascii="Arial Narrow" w:hAnsi="Arial Narrow"/>
          <w:sz w:val="22"/>
          <w:szCs w:val="22"/>
        </w:rPr>
      </w:pPr>
    </w:p>
    <w:p w:rsidR="005C0930" w:rsidRPr="00FE0DF7" w:rsidRDefault="00D87CDD" w:rsidP="00B26D41">
      <w:pPr>
        <w:pStyle w:val="Tekstpodstawowy"/>
        <w:ind w:right="-2" w:firstLine="423"/>
        <w:jc w:val="right"/>
        <w:rPr>
          <w:rFonts w:ascii="Arial Narrow" w:hAnsi="Arial Narrow"/>
          <w:sz w:val="22"/>
          <w:szCs w:val="22"/>
        </w:rPr>
      </w:pPr>
      <w:r w:rsidRPr="00FE0DF7">
        <w:rPr>
          <w:rFonts w:ascii="Arial Narrow" w:hAnsi="Arial Narrow"/>
          <w:sz w:val="22"/>
          <w:szCs w:val="22"/>
        </w:rPr>
        <w:t xml:space="preserve">  </w:t>
      </w:r>
    </w:p>
    <w:p w:rsidR="00FE0DF7" w:rsidRDefault="00FE0DF7" w:rsidP="00E02559">
      <w:pPr>
        <w:pStyle w:val="Tekstpodstawowy"/>
        <w:jc w:val="right"/>
        <w:rPr>
          <w:rFonts w:ascii="Arial Narrow" w:hAnsi="Arial Narrow"/>
          <w:szCs w:val="24"/>
        </w:rPr>
      </w:pPr>
    </w:p>
    <w:p w:rsidR="00FE0DF7" w:rsidRPr="00FE0DF7" w:rsidRDefault="00FE0DF7" w:rsidP="00FE0DF7"/>
    <w:p w:rsidR="00FE0DF7" w:rsidRPr="00FE0DF7" w:rsidRDefault="00FE0DF7" w:rsidP="00FE0DF7"/>
    <w:p w:rsidR="00FE0DF7" w:rsidRPr="00FE0DF7" w:rsidRDefault="00FE0DF7" w:rsidP="00FE0DF7"/>
    <w:p w:rsidR="00FE0DF7" w:rsidRPr="00FE0DF7" w:rsidRDefault="00FE0DF7" w:rsidP="00FE0DF7"/>
    <w:p w:rsidR="00FE0DF7" w:rsidRPr="00FE0DF7" w:rsidRDefault="00FE0DF7" w:rsidP="00FE0DF7"/>
    <w:p w:rsidR="00FE0DF7" w:rsidRPr="00FE0DF7" w:rsidRDefault="00FE0DF7" w:rsidP="00FE0DF7"/>
    <w:p w:rsidR="00FE0DF7" w:rsidRPr="00FE0DF7" w:rsidRDefault="00FE0DF7" w:rsidP="00FE0DF7"/>
    <w:p w:rsidR="00FE0DF7" w:rsidRPr="00FE0DF7" w:rsidRDefault="00FE0DF7" w:rsidP="00FE0DF7"/>
    <w:p w:rsidR="00FE0DF7" w:rsidRDefault="00FE0DF7" w:rsidP="00FE0DF7"/>
    <w:p w:rsidR="00FE0DF7" w:rsidRDefault="00FE0DF7" w:rsidP="00FE0DF7"/>
    <w:p w:rsidR="005C0930" w:rsidRDefault="00FE0DF7" w:rsidP="00FE0DF7">
      <w:pPr>
        <w:rPr>
          <w:rFonts w:ascii="Arial Narrow" w:hAnsi="Arial Narrow"/>
        </w:rPr>
      </w:pPr>
      <w:r>
        <w:rPr>
          <w:rFonts w:ascii="Arial Narrow" w:hAnsi="Arial Narrow"/>
        </w:rPr>
        <w:t>Wykonano w 2 egz. ma 1 ark.</w:t>
      </w:r>
    </w:p>
    <w:p w:rsidR="00FE0DF7" w:rsidRDefault="00FE0DF7" w:rsidP="00FE0DF7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:rsidR="00FE0DF7" w:rsidRDefault="00FE0DF7" w:rsidP="00FE0DF7">
      <w:pPr>
        <w:rPr>
          <w:rFonts w:ascii="Arial Narrow" w:hAnsi="Arial Narrow"/>
        </w:rPr>
      </w:pPr>
      <w:r>
        <w:rPr>
          <w:rFonts w:ascii="Arial Narrow" w:hAnsi="Arial Narrow"/>
        </w:rPr>
        <w:t>Egz. 2 – uczestnicy postępowania ( platforma e-propublico.pl); WZPubl. T 2612 B5</w:t>
      </w:r>
    </w:p>
    <w:p w:rsidR="00FE0DF7" w:rsidRDefault="00FE0DF7" w:rsidP="00FE0DF7">
      <w:pPr>
        <w:rPr>
          <w:rFonts w:ascii="Arial Narrow" w:hAnsi="Arial Narrow"/>
        </w:rPr>
      </w:pPr>
      <w:r>
        <w:rPr>
          <w:rFonts w:ascii="Arial Narrow" w:hAnsi="Arial Narrow"/>
        </w:rPr>
        <w:t>Wyk. K. Kornowska – tel. 261 417 449</w:t>
      </w:r>
    </w:p>
    <w:p w:rsidR="00FE0DF7" w:rsidRPr="00FE0DF7" w:rsidRDefault="00FE0DF7" w:rsidP="00FE0DF7">
      <w:pPr>
        <w:rPr>
          <w:rFonts w:ascii="Arial Narrow" w:hAnsi="Arial Narrow"/>
        </w:rPr>
      </w:pPr>
      <w:r>
        <w:rPr>
          <w:rFonts w:ascii="Arial Narrow" w:hAnsi="Arial Narrow"/>
        </w:rPr>
        <w:t>Data: 2022-02-02</w:t>
      </w:r>
    </w:p>
    <w:sectPr w:rsidR="00FE0DF7" w:rsidRPr="00FE0DF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12AC" w:rsidRDefault="006B12AC">
      <w:r>
        <w:separator/>
      </w:r>
    </w:p>
  </w:endnote>
  <w:endnote w:type="continuationSeparator" w:id="0">
    <w:p w:rsidR="006B12AC" w:rsidRDefault="006B12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2C531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2C531C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2C531C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2C531C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12AC" w:rsidRDefault="006B12AC">
      <w:r>
        <w:separator/>
      </w:r>
    </w:p>
  </w:footnote>
  <w:footnote w:type="continuationSeparator" w:id="0">
    <w:p w:rsidR="006B12AC" w:rsidRDefault="006B12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7CDD" w:rsidRDefault="00D87CD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7CDD" w:rsidRDefault="00D87CD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7CDD" w:rsidRDefault="00D87CD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B12AC"/>
    <w:rsid w:val="00053A42"/>
    <w:rsid w:val="00057D02"/>
    <w:rsid w:val="000613E0"/>
    <w:rsid w:val="001A571A"/>
    <w:rsid w:val="002B1C74"/>
    <w:rsid w:val="002C531C"/>
    <w:rsid w:val="00384EFD"/>
    <w:rsid w:val="004222DA"/>
    <w:rsid w:val="00453E59"/>
    <w:rsid w:val="00460DC4"/>
    <w:rsid w:val="004939C9"/>
    <w:rsid w:val="005079A4"/>
    <w:rsid w:val="0055546F"/>
    <w:rsid w:val="005C0930"/>
    <w:rsid w:val="006B12AC"/>
    <w:rsid w:val="006D4AE5"/>
    <w:rsid w:val="00854803"/>
    <w:rsid w:val="0087224A"/>
    <w:rsid w:val="00881C07"/>
    <w:rsid w:val="009149C3"/>
    <w:rsid w:val="00953AA1"/>
    <w:rsid w:val="0095641D"/>
    <w:rsid w:val="009648B6"/>
    <w:rsid w:val="009D169F"/>
    <w:rsid w:val="00B26D41"/>
    <w:rsid w:val="00B361A9"/>
    <w:rsid w:val="00C152AE"/>
    <w:rsid w:val="00D1574A"/>
    <w:rsid w:val="00D248D2"/>
    <w:rsid w:val="00D87CDD"/>
    <w:rsid w:val="00E02559"/>
    <w:rsid w:val="00E74582"/>
    <w:rsid w:val="00EB3650"/>
    <w:rsid w:val="00EF1037"/>
    <w:rsid w:val="00F004A8"/>
    <w:rsid w:val="00F16162"/>
    <w:rsid w:val="00FA7728"/>
    <w:rsid w:val="00FE0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185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8</cp:revision>
  <cp:lastPrinted>2022-02-02T11:00:00Z</cp:lastPrinted>
  <dcterms:created xsi:type="dcterms:W3CDTF">2022-02-02T10:53:00Z</dcterms:created>
  <dcterms:modified xsi:type="dcterms:W3CDTF">2022-02-02T11:00:00Z</dcterms:modified>
</cp:coreProperties>
</file>