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270" w:rsidRDefault="00E67E60">
      <w:pPr>
        <w:pStyle w:val="Nagwek"/>
        <w:tabs>
          <w:tab w:val="left" w:pos="851"/>
        </w:tabs>
        <w:spacing w:before="40" w:after="40" w:line="480" w:lineRule="auto"/>
        <w:rPr>
          <w:rFonts w:ascii="Franklin Gothic Medium" w:hAnsi="Franklin Gothic Medium" w:cs="Tahoma"/>
          <w:i/>
          <w:sz w:val="20"/>
        </w:rPr>
      </w:pPr>
      <w:r>
        <w:rPr>
          <w:rFonts w:ascii="Franklin Gothic Medium" w:hAnsi="Franklin Gothic Medium" w:cs="Tahoma"/>
          <w:i/>
          <w:sz w:val="20"/>
        </w:rPr>
        <w:t>Projekt</w:t>
      </w:r>
      <w:r>
        <w:rPr>
          <w:rFonts w:ascii="Franklin Gothic Medium" w:hAnsi="Franklin Gothic Medium" w:cs="Tahoma"/>
          <w:i/>
          <w:sz w:val="20"/>
        </w:rPr>
        <w:tab/>
      </w:r>
      <w:r>
        <w:rPr>
          <w:rFonts w:ascii="Franklin Gothic Medium" w:hAnsi="Franklin Gothic Medium" w:cs="Tahoma"/>
          <w:i/>
          <w:sz w:val="20"/>
        </w:rPr>
        <w:tab/>
      </w:r>
      <w:r>
        <w:rPr>
          <w:rFonts w:ascii="Franklin Gothic Medium" w:hAnsi="Franklin Gothic Medium" w:cs="Tahoma"/>
          <w:i/>
          <w:sz w:val="20"/>
        </w:rPr>
        <w:tab/>
        <w:t>NZ/07/D/N/AC/2022</w:t>
      </w:r>
    </w:p>
    <w:p w:rsidR="002B4270" w:rsidRDefault="00015844">
      <w:pPr>
        <w:pStyle w:val="Nagwek"/>
        <w:tabs>
          <w:tab w:val="left" w:pos="851"/>
        </w:tabs>
        <w:spacing w:before="40" w:after="40" w:line="480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U M O W A</w:t>
      </w:r>
    </w:p>
    <w:p w:rsidR="002B4270" w:rsidRDefault="00015844">
      <w:pPr>
        <w:overflowPunct w:val="0"/>
        <w:spacing w:before="40" w:after="40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zawarta w dniu </w:t>
      </w:r>
      <w:r w:rsidR="00E67E60">
        <w:rPr>
          <w:rFonts w:ascii="Tahoma" w:hAnsi="Tahoma" w:cs="Tahoma"/>
          <w:b/>
          <w:bCs/>
          <w:sz w:val="20"/>
        </w:rPr>
        <w:t>________2022</w:t>
      </w:r>
      <w:r>
        <w:rPr>
          <w:rFonts w:ascii="Tahoma" w:hAnsi="Tahoma" w:cs="Tahoma"/>
          <w:b/>
          <w:bCs/>
          <w:sz w:val="20"/>
        </w:rPr>
        <w:t xml:space="preserve"> r.</w:t>
      </w:r>
      <w:r>
        <w:rPr>
          <w:rFonts w:ascii="Tahoma" w:hAnsi="Tahoma" w:cs="Tahoma"/>
          <w:sz w:val="20"/>
        </w:rPr>
        <w:t xml:space="preserve"> w Limanowej pomiędzy:  </w:t>
      </w:r>
    </w:p>
    <w:p w:rsidR="002B4270" w:rsidRDefault="00015844">
      <w:pPr>
        <w:spacing w:before="40" w:after="40"/>
        <w:ind w:left="36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Szpitalem Powiatowym w Limanowej Imienia Miłosierdzia Bożego ul. Piłsudskiego 61, </w:t>
      </w:r>
    </w:p>
    <w:p w:rsidR="002B4270" w:rsidRDefault="00015844">
      <w:pPr>
        <w:spacing w:before="40" w:after="40"/>
        <w:ind w:left="36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34-600 Limanowa</w:t>
      </w:r>
    </w:p>
    <w:p w:rsidR="002B4270" w:rsidRDefault="00015844">
      <w:pPr>
        <w:spacing w:before="40" w:after="40"/>
        <w:ind w:left="36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wpisanym do KRS nr 0000019390, NIP 737-17-41-935, REGON P-000304378 </w:t>
      </w:r>
    </w:p>
    <w:p w:rsidR="002B4270" w:rsidRDefault="00015844">
      <w:pPr>
        <w:spacing w:before="40" w:after="40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w imieniu którego działa: </w:t>
      </w:r>
      <w:r>
        <w:rPr>
          <w:rFonts w:ascii="Tahoma" w:hAnsi="Tahoma" w:cs="Tahoma"/>
          <w:b/>
          <w:bCs/>
          <w:sz w:val="20"/>
        </w:rPr>
        <w:t>dr Marcin Radzięta – Dyrektor</w:t>
      </w:r>
    </w:p>
    <w:p w:rsidR="002B4270" w:rsidRDefault="00015844">
      <w:pPr>
        <w:spacing w:before="40" w:after="40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zwany w treści umowy </w:t>
      </w:r>
      <w:r>
        <w:rPr>
          <w:rFonts w:ascii="Tahoma" w:hAnsi="Tahoma" w:cs="Tahoma"/>
          <w:b/>
          <w:sz w:val="20"/>
        </w:rPr>
        <w:t>Zamawiającym</w:t>
      </w:r>
      <w:r>
        <w:rPr>
          <w:rFonts w:ascii="Tahoma" w:hAnsi="Tahoma" w:cs="Tahoma"/>
          <w:sz w:val="20"/>
        </w:rPr>
        <w:t xml:space="preserve">, a firmą: </w:t>
      </w:r>
    </w:p>
    <w:p w:rsidR="002B4270" w:rsidRDefault="00015844">
      <w:pPr>
        <w:ind w:left="357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_________________________________________________________________</w:t>
      </w:r>
    </w:p>
    <w:p w:rsidR="002B4270" w:rsidRDefault="00015844">
      <w:pPr>
        <w:ind w:left="35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>wpisaną do KRS nr _________________, NIP ___________, REGON __________</w:t>
      </w:r>
    </w:p>
    <w:p w:rsidR="002B4270" w:rsidRDefault="00015844">
      <w:pPr>
        <w:overflowPunct w:val="0"/>
        <w:spacing w:before="40" w:after="40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reprezentowaną przez: </w:t>
      </w:r>
    </w:p>
    <w:p w:rsidR="002B4270" w:rsidRDefault="00015844">
      <w:pPr>
        <w:spacing w:before="40" w:after="40"/>
        <w:ind w:left="360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________________________________________________</w:t>
      </w:r>
    </w:p>
    <w:p w:rsidR="002B4270" w:rsidRDefault="00015844">
      <w:pPr>
        <w:spacing w:before="40" w:after="40"/>
        <w:ind w:left="360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________________________________________________</w:t>
      </w:r>
    </w:p>
    <w:p w:rsidR="002B4270" w:rsidRDefault="00015844">
      <w:pPr>
        <w:overflowPunct w:val="0"/>
        <w:spacing w:before="40" w:after="40" w:line="480" w:lineRule="auto"/>
        <w:ind w:left="357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zwaną w treści umowy </w:t>
      </w:r>
      <w:r>
        <w:rPr>
          <w:rFonts w:ascii="Tahoma" w:hAnsi="Tahoma" w:cs="Tahoma"/>
          <w:b/>
          <w:bCs/>
          <w:sz w:val="20"/>
        </w:rPr>
        <w:t>Wykonawcą</w:t>
      </w:r>
      <w:r>
        <w:rPr>
          <w:rFonts w:ascii="Tahoma" w:hAnsi="Tahoma" w:cs="Tahoma"/>
          <w:sz w:val="20"/>
        </w:rPr>
        <w:t xml:space="preserve">. </w:t>
      </w:r>
    </w:p>
    <w:p w:rsidR="002B4270" w:rsidRDefault="00015844">
      <w:pPr>
        <w:ind w:left="284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W wyniku postępowania o udzielenie zamówienia publicznego w trybi</w:t>
      </w:r>
      <w:r w:rsidR="004C00CD">
        <w:rPr>
          <w:rFonts w:ascii="Tahoma" w:hAnsi="Tahoma" w:cs="Tahoma"/>
          <w:color w:val="000000"/>
          <w:sz w:val="18"/>
          <w:szCs w:val="18"/>
        </w:rPr>
        <w:t>e przetargu nieograniczonego n</w:t>
      </w:r>
      <w:r>
        <w:rPr>
          <w:rFonts w:ascii="Tahoma" w:hAnsi="Tahoma" w:cs="Tahoma"/>
          <w:color w:val="000000"/>
          <w:sz w:val="18"/>
          <w:szCs w:val="18"/>
        </w:rPr>
        <w:t>a podstawie przepisów ustawy z dnia 11 września 2019 r Prawo zamówień publicznych (Dz.U. z 2021 r. poz. 1129), zwanej dalej   ustawą, została zawarta umowa o następującej treści:</w:t>
      </w:r>
    </w:p>
    <w:p w:rsidR="002B4270" w:rsidRDefault="00015844">
      <w:pPr>
        <w:ind w:left="284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 </w:t>
      </w:r>
    </w:p>
    <w:p w:rsidR="002B4270" w:rsidRDefault="00015844">
      <w:pPr>
        <w:tabs>
          <w:tab w:val="left" w:pos="567"/>
        </w:tabs>
        <w:spacing w:before="40" w:after="40"/>
        <w:ind w:left="360" w:hanging="360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§ 1</w:t>
      </w:r>
    </w:p>
    <w:p w:rsidR="002B4270" w:rsidRDefault="00015844">
      <w:pPr>
        <w:pStyle w:val="Default"/>
        <w:spacing w:before="40" w:after="40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PRZEDMIOT  UMOWY</w:t>
      </w:r>
    </w:p>
    <w:p w:rsidR="002B4270" w:rsidRDefault="00015844" w:rsidP="00EA05CB">
      <w:pPr>
        <w:pStyle w:val="Default"/>
        <w:numPr>
          <w:ilvl w:val="0"/>
          <w:numId w:val="2"/>
        </w:numPr>
        <w:spacing w:after="5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color w:val="auto"/>
          <w:sz w:val="20"/>
          <w:szCs w:val="20"/>
        </w:rPr>
        <w:t xml:space="preserve">Przedmiotem umowy jest: Dostawa środowiska sprzętowo programowego do wirtualizacji stanowiącego infrastrukturę obsługi środowiska IT szpitala oraz infrastrukturę warstwy lokalnej MSIM </w:t>
      </w:r>
      <w:r w:rsidR="00EA05CB" w:rsidRPr="00EA05CB">
        <w:rPr>
          <w:rFonts w:ascii="Tahoma" w:hAnsi="Tahoma" w:cs="Tahoma"/>
          <w:b/>
          <w:bCs/>
          <w:color w:val="auto"/>
          <w:sz w:val="20"/>
          <w:szCs w:val="20"/>
        </w:rPr>
        <w:t>w ramach projektu pn. "Małopolski System Informacji Medycznej (MSIM)"</w:t>
      </w:r>
      <w:r w:rsidR="00EA05CB">
        <w:rPr>
          <w:rFonts w:ascii="Tahoma" w:hAnsi="Tahoma" w:cs="Tahoma"/>
          <w:b/>
          <w:bCs/>
          <w:color w:val="auto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color w:val="auto"/>
          <w:sz w:val="20"/>
          <w:szCs w:val="20"/>
        </w:rPr>
        <w:t xml:space="preserve">dla potrzeb Szpitala Powiatowego w Limanowej zgodnie ze złożoną ofertą. </w:t>
      </w:r>
    </w:p>
    <w:p w:rsidR="002B4270" w:rsidRDefault="00015844">
      <w:pPr>
        <w:pStyle w:val="Default"/>
        <w:numPr>
          <w:ilvl w:val="0"/>
          <w:numId w:val="2"/>
        </w:numPr>
        <w:spacing w:after="5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zobowiązuje się do zrealizowania pełnego zakresu rzeczowego niniejszej umowy zgodnie z postanowieniami Specyfikacji Warunków Zamówienia (SWZ) i Opisem Przedmiotu zamówienia, obowiązującymi przepisami, ogólnie przyjętą wiedzą w tym zakresie,  ofertą Wykonawcy oraz ustaleniami z Zamawiającym. Bezwzględnie wymagane jest, by oferowany przedmiot umowy był nowy i kompletny.</w:t>
      </w:r>
    </w:p>
    <w:p w:rsidR="002B4270" w:rsidRDefault="00015844">
      <w:pPr>
        <w:pStyle w:val="Default"/>
        <w:spacing w:before="40" w:after="40"/>
        <w:ind w:left="14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.</w:t>
      </w:r>
    </w:p>
    <w:p w:rsidR="002B4270" w:rsidRDefault="00015844">
      <w:pPr>
        <w:spacing w:before="40" w:after="40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§ 2</w:t>
      </w:r>
    </w:p>
    <w:p w:rsidR="002B4270" w:rsidRDefault="00015844">
      <w:pPr>
        <w:tabs>
          <w:tab w:val="left" w:pos="814"/>
          <w:tab w:val="center" w:pos="4608"/>
        </w:tabs>
        <w:spacing w:before="40" w:after="40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WARUNKI DOSTAW</w:t>
      </w:r>
    </w:p>
    <w:p w:rsidR="002B4270" w:rsidRDefault="00015844">
      <w:pPr>
        <w:pStyle w:val="Akapitzlist"/>
        <w:numPr>
          <w:ilvl w:val="0"/>
          <w:numId w:val="6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Zamawiający odmówi przyjęcia dostawy w przypadku, gdy jej przedmiot nie będzie odpowiadał parametrom zamówienia lub gdy Wykonawca nie przedłoży dokumentów je poświadczających.</w:t>
      </w:r>
    </w:p>
    <w:p w:rsidR="002B4270" w:rsidRDefault="00015844">
      <w:pPr>
        <w:pStyle w:val="Akapitzlist"/>
        <w:numPr>
          <w:ilvl w:val="0"/>
          <w:numId w:val="6"/>
        </w:numPr>
        <w:tabs>
          <w:tab w:val="left" w:pos="426"/>
        </w:tabs>
        <w:spacing w:before="40" w:after="4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Termin realizacji przedmiotu umowy wynosi </w:t>
      </w:r>
      <w:r w:rsidR="00E67E60">
        <w:rPr>
          <w:rFonts w:ascii="Tahoma" w:hAnsi="Tahoma" w:cs="Tahoma"/>
          <w:b/>
          <w:sz w:val="20"/>
          <w:szCs w:val="20"/>
        </w:rPr>
        <w:t xml:space="preserve">120 </w:t>
      </w:r>
      <w:r>
        <w:rPr>
          <w:rFonts w:ascii="Tahoma" w:hAnsi="Tahoma" w:cs="Tahoma"/>
          <w:b/>
          <w:sz w:val="20"/>
          <w:szCs w:val="20"/>
        </w:rPr>
        <w:t>dni</w:t>
      </w:r>
      <w:r>
        <w:rPr>
          <w:rFonts w:ascii="Tahoma" w:hAnsi="Tahoma" w:cs="Tahoma"/>
          <w:sz w:val="20"/>
          <w:szCs w:val="20"/>
        </w:rPr>
        <w:t xml:space="preserve"> od daty zawarcia umowy.</w:t>
      </w:r>
    </w:p>
    <w:p w:rsidR="002B4270" w:rsidRDefault="00015844">
      <w:pPr>
        <w:pStyle w:val="Akapitzlist"/>
        <w:numPr>
          <w:ilvl w:val="0"/>
          <w:numId w:val="6"/>
        </w:numPr>
        <w:tabs>
          <w:tab w:val="left" w:pos="426"/>
        </w:tabs>
        <w:spacing w:before="40" w:after="4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Wykonawca dostarczy </w:t>
      </w:r>
      <w:r>
        <w:rPr>
          <w:rFonts w:ascii="Tahoma" w:hAnsi="Tahoma" w:cs="Tahoma"/>
          <w:bCs/>
          <w:sz w:val="20"/>
          <w:szCs w:val="20"/>
        </w:rPr>
        <w:t xml:space="preserve">przedmiot umowy </w:t>
      </w:r>
      <w:r>
        <w:rPr>
          <w:rFonts w:ascii="Tahoma" w:hAnsi="Tahoma" w:cs="Tahoma"/>
          <w:sz w:val="20"/>
          <w:szCs w:val="20"/>
        </w:rPr>
        <w:t xml:space="preserve">na koszt własny – do siedziby Zamawiającego, tj. Szpital Powiatowy w Limanowej, ul. Piłsudskiego 61 oraz dokona poprawnego montażu i uruchomienia. </w:t>
      </w:r>
    </w:p>
    <w:p w:rsidR="002B4270" w:rsidRDefault="00015844">
      <w:pPr>
        <w:pStyle w:val="Akapitzlist"/>
        <w:numPr>
          <w:ilvl w:val="0"/>
          <w:numId w:val="6"/>
        </w:numPr>
        <w:tabs>
          <w:tab w:val="left" w:pos="426"/>
        </w:tabs>
        <w:spacing w:before="40" w:after="4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zapewni szkolenie z obsługi zaoferowanych urządzeń,</w:t>
      </w:r>
    </w:p>
    <w:p w:rsidR="002B4270" w:rsidRDefault="00015844">
      <w:pPr>
        <w:pStyle w:val="Akapitzlist"/>
        <w:numPr>
          <w:ilvl w:val="0"/>
          <w:numId w:val="6"/>
        </w:numPr>
        <w:tabs>
          <w:tab w:val="left" w:pos="360"/>
        </w:tabs>
        <w:spacing w:before="40" w:after="4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zapewni wsparcie techniczne oraz serwisowe w czasie trwania gwarancji.</w:t>
      </w:r>
    </w:p>
    <w:p w:rsidR="002B4270" w:rsidRDefault="00015844">
      <w:pPr>
        <w:pStyle w:val="Akapitzlist"/>
        <w:numPr>
          <w:ilvl w:val="0"/>
          <w:numId w:val="6"/>
        </w:numPr>
        <w:tabs>
          <w:tab w:val="left" w:pos="426"/>
        </w:tabs>
        <w:spacing w:before="40" w:after="4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Wraz z urządzeniami należy przekazać wszelką dokumentację, instrukcje obsługi w języku polskim oraz inne materiały informacyjne pozwalające na korzystanie z urządzenia, zgodnie z zaleceniami producenta.</w:t>
      </w:r>
    </w:p>
    <w:p w:rsidR="002B4270" w:rsidRDefault="00015844">
      <w:pPr>
        <w:pStyle w:val="Akapitzlist"/>
        <w:numPr>
          <w:ilvl w:val="0"/>
          <w:numId w:val="6"/>
        </w:numPr>
        <w:tabs>
          <w:tab w:val="left" w:pos="426"/>
        </w:tabs>
        <w:spacing w:before="40" w:after="4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Wykonawca:</w:t>
      </w:r>
    </w:p>
    <w:p w:rsidR="002B4270" w:rsidRDefault="00015844">
      <w:pPr>
        <w:pStyle w:val="Akapitzlist"/>
        <w:numPr>
          <w:ilvl w:val="1"/>
          <w:numId w:val="6"/>
        </w:numPr>
        <w:spacing w:before="40" w:after="4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zobowiązuje się wykonać przedmiot umowy z należytą starannością, zgodnie z obowiązującymi przepisami prawa;</w:t>
      </w:r>
    </w:p>
    <w:p w:rsidR="002B4270" w:rsidRDefault="00015844">
      <w:pPr>
        <w:pStyle w:val="Akapitzlist"/>
        <w:numPr>
          <w:ilvl w:val="1"/>
          <w:numId w:val="6"/>
        </w:numPr>
        <w:spacing w:before="40" w:after="4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odpowiada za jakość i terminowość wykonania przedmiotu umowy;</w:t>
      </w:r>
    </w:p>
    <w:p w:rsidR="002B4270" w:rsidRDefault="00015844">
      <w:pPr>
        <w:pStyle w:val="Akapitzlist"/>
        <w:numPr>
          <w:ilvl w:val="1"/>
          <w:numId w:val="6"/>
        </w:numPr>
        <w:spacing w:before="40" w:after="4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odpowiada za działania i zaniechania osób skierowanych do realizacji umowy jak za własne działania i zaniechania;</w:t>
      </w:r>
    </w:p>
    <w:p w:rsidR="002B4270" w:rsidRDefault="00015844">
      <w:pPr>
        <w:pStyle w:val="Akapitzlist"/>
        <w:numPr>
          <w:ilvl w:val="1"/>
          <w:numId w:val="6"/>
        </w:numPr>
        <w:spacing w:before="40" w:after="4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lastRenderedPageBreak/>
        <w:t>zobowiązany jest do informowania Zamawiającego o wszystkich zdarzeniach mających lub mogących mieć wpływ na wykonanie przedmiotu umowy, w tym o wszczęciu wobec niego postępowania: egzekucyjnego, naprawczego, likwidacyjnego lub innego;</w:t>
      </w:r>
    </w:p>
    <w:p w:rsidR="002B4270" w:rsidRDefault="00015844">
      <w:pPr>
        <w:pStyle w:val="Akapitzlist"/>
        <w:numPr>
          <w:ilvl w:val="0"/>
          <w:numId w:val="6"/>
        </w:numPr>
        <w:tabs>
          <w:tab w:val="left" w:pos="426"/>
        </w:tabs>
        <w:spacing w:before="40" w:after="4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 nie może przenieść na osobę trzecią wierzytelności wynikającej dla Wykonawcy z niniejszej umowy, bez zgody Zamawiającego.</w:t>
      </w:r>
    </w:p>
    <w:p w:rsidR="002B4270" w:rsidRDefault="00015844">
      <w:pPr>
        <w:pStyle w:val="Akapitzlist"/>
        <w:numPr>
          <w:ilvl w:val="0"/>
          <w:numId w:val="6"/>
        </w:numPr>
        <w:tabs>
          <w:tab w:val="left" w:pos="426"/>
        </w:tabs>
        <w:spacing w:before="40" w:after="4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Potwierdzeniem zrealizowania przedmiotu umowy będzie protokół odbioru stwierdzający </w:t>
      </w:r>
      <w:r w:rsidRPr="005A4B0A">
        <w:rPr>
          <w:rFonts w:ascii="Tahoma" w:hAnsi="Tahoma" w:cs="Tahoma"/>
          <w:sz w:val="20"/>
          <w:szCs w:val="20"/>
        </w:rPr>
        <w:t>poprawne działanie, instalację oraz konfigurację dostarczonych urządzeń wraz z oprogramowaniem,</w:t>
      </w:r>
      <w:r>
        <w:rPr>
          <w:rFonts w:ascii="Tahoma" w:hAnsi="Tahoma" w:cs="Tahoma"/>
          <w:sz w:val="20"/>
          <w:szCs w:val="20"/>
        </w:rPr>
        <w:t xml:space="preserve"> przekazanie dokumentów, zgodnie z ust. 7 oraz dokonanie szkolenia, zgodnie z ust. 4, podpisany przez przedstawicieli obu Stron.</w:t>
      </w:r>
    </w:p>
    <w:p w:rsidR="002B4270" w:rsidRDefault="00015844">
      <w:pPr>
        <w:pStyle w:val="Akapitzlist"/>
        <w:numPr>
          <w:ilvl w:val="0"/>
          <w:numId w:val="6"/>
        </w:numPr>
        <w:tabs>
          <w:tab w:val="left" w:pos="426"/>
        </w:tabs>
        <w:spacing w:before="40" w:after="4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zakresie dotyczącym zasad ochrony danych osobowych Zamawiający zawrze z Wykonawcą, w dniu podpisania niniejszej umowy, umowę wg wzoru stanowiącego Załącznik: Porozumienie o powierzeniu przetwarzania danych osobowych.</w:t>
      </w:r>
    </w:p>
    <w:p w:rsidR="002B4270" w:rsidRDefault="002B4270">
      <w:pPr>
        <w:spacing w:before="40" w:after="40"/>
        <w:jc w:val="center"/>
        <w:rPr>
          <w:rFonts w:ascii="Tahoma" w:hAnsi="Tahoma" w:cs="Tahoma"/>
          <w:b/>
          <w:sz w:val="20"/>
        </w:rPr>
      </w:pPr>
    </w:p>
    <w:p w:rsidR="002B4270" w:rsidRDefault="00015844">
      <w:pPr>
        <w:spacing w:before="40" w:after="40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§ 3</w:t>
      </w:r>
    </w:p>
    <w:p w:rsidR="002B4270" w:rsidRDefault="00015844">
      <w:pPr>
        <w:spacing w:before="40" w:after="40"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WARUNKI GWARANCJI I SERWISU</w:t>
      </w:r>
    </w:p>
    <w:p w:rsidR="002B4270" w:rsidRDefault="00015844">
      <w:pPr>
        <w:pStyle w:val="Default"/>
        <w:spacing w:after="53"/>
        <w:ind w:left="284"/>
        <w:jc w:val="both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1. Wykonawca zapewnia okres gwarancji </w:t>
      </w:r>
      <w:r w:rsidR="00E67E60">
        <w:rPr>
          <w:rFonts w:ascii="Tahoma" w:hAnsi="Tahoma" w:cs="Tahoma"/>
          <w:sz w:val="20"/>
          <w:szCs w:val="20"/>
        </w:rPr>
        <w:t>____________</w:t>
      </w:r>
      <w:r>
        <w:rPr>
          <w:rFonts w:ascii="Tahoma" w:hAnsi="Tahoma" w:cs="Tahoma"/>
          <w:sz w:val="20"/>
          <w:szCs w:val="20"/>
        </w:rPr>
        <w:t xml:space="preserve"> miesięcy</w:t>
      </w:r>
      <w:r w:rsidR="00E67E60" w:rsidRPr="00E67E60">
        <w:rPr>
          <w:rFonts w:ascii="Tahoma" w:hAnsi="Tahoma" w:cs="Tahoma"/>
          <w:sz w:val="20"/>
          <w:szCs w:val="20"/>
        </w:rPr>
        <w:t xml:space="preserve"> (</w:t>
      </w:r>
      <w:r w:rsidR="00E67E60">
        <w:rPr>
          <w:rFonts w:ascii="Tahoma" w:hAnsi="Tahoma" w:cs="Tahoma"/>
          <w:sz w:val="20"/>
          <w:szCs w:val="20"/>
        </w:rPr>
        <w:t xml:space="preserve">zgodnie z ofertą min. 36 miesięcy max. 60 miesięcy) </w:t>
      </w:r>
      <w:r>
        <w:rPr>
          <w:rFonts w:ascii="Tahoma" w:hAnsi="Tahoma" w:cs="Tahoma"/>
          <w:sz w:val="20"/>
          <w:szCs w:val="20"/>
        </w:rPr>
        <w:t>od dnia protokolarnego odbioru kompletnego przedmiotu zamówienia.</w:t>
      </w:r>
    </w:p>
    <w:p w:rsidR="002B4270" w:rsidRDefault="00015844">
      <w:pPr>
        <w:pStyle w:val="Default"/>
        <w:spacing w:after="53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 Gwarancja ma charakter pełny z wyłączeniem jedynie wad powstałych wskutek niewłaściwego użytkowania lub siły wyższej. Odpowiedzialność Wykonawcy z tytułu gwarancji na dostarczone elementy, części lub podzespoły obejmuje tylko wady/awarie powstałe z przyczyn tkwiących w dostarczonym elemencie, części lub podzespole, w szczególności wady konstrukcyjne lub materiałowe. Gwarancją nie są objęte:</w:t>
      </w:r>
    </w:p>
    <w:p w:rsidR="002B4270" w:rsidRDefault="00015844">
      <w:pPr>
        <w:pStyle w:val="Default"/>
        <w:spacing w:after="53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a.  uszkodzenia i wady dostarczanego sprzętu wynikłe na skutek:</w:t>
      </w:r>
    </w:p>
    <w:p w:rsidR="002B4270" w:rsidRDefault="00015844">
      <w:pPr>
        <w:pStyle w:val="Default"/>
        <w:spacing w:after="53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- eksploatacji sprzętu przez Zamawiającego niezgodnej z jego przeznaczeniem, niestosowania się Zamawiającego do instrukcji obsługi sprzętu, mechanicznego uszkodzenia powstałego z przyczyn leżących po stronie Zamawiającego lub osób trzecich i wywołane nimi wady,</w:t>
      </w:r>
    </w:p>
    <w:p w:rsidR="002B4270" w:rsidRDefault="00015844">
      <w:pPr>
        <w:pStyle w:val="Default"/>
        <w:spacing w:after="53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- samowolnych napraw, przeróbek lub zmian konstrukcyjnych (dokonywanych przez Zamawiającego lub inne nieuprawnione osoby);</w:t>
      </w:r>
    </w:p>
    <w:p w:rsidR="002B4270" w:rsidRDefault="00015844">
      <w:pPr>
        <w:pStyle w:val="Default"/>
        <w:spacing w:after="53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b. uszkodzenia spowodowane zdarzeniami losowymi tzw. siła wyższa (pożar, powódź, zalanie itp.)</w:t>
      </w:r>
    </w:p>
    <w:p w:rsidR="002B4270" w:rsidRDefault="00015844">
      <w:pPr>
        <w:pStyle w:val="Default"/>
        <w:spacing w:after="53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c. materiały eksploatacyjne.</w:t>
      </w:r>
    </w:p>
    <w:p w:rsidR="002B4270" w:rsidRDefault="00015844">
      <w:pPr>
        <w:pStyle w:val="Default"/>
        <w:spacing w:after="53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 Długość pełnej gwarancji obejmuje wszystkie oferowane systemy (nie dopuszcza się gwarancji w formie ubezpieczenia).</w:t>
      </w:r>
    </w:p>
    <w:p w:rsidR="002B4270" w:rsidRDefault="00015844">
      <w:pPr>
        <w:pStyle w:val="Default"/>
        <w:spacing w:after="53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 Czas przystąpienia do napraw </w:t>
      </w:r>
      <w:r>
        <w:rPr>
          <w:rFonts w:ascii="Tahoma" w:hAnsi="Tahoma" w:cs="Tahoma"/>
          <w:bCs/>
          <w:sz w:val="20"/>
          <w:szCs w:val="20"/>
        </w:rPr>
        <w:t>max 48 h.</w:t>
      </w:r>
      <w:r>
        <w:rPr>
          <w:rFonts w:ascii="Tahoma" w:hAnsi="Tahoma" w:cs="Tahoma"/>
          <w:sz w:val="20"/>
          <w:szCs w:val="20"/>
        </w:rPr>
        <w:t xml:space="preserve"> od zgłoszenia awarii z wyłączeniem dni ustawowo wolnych od pracy.</w:t>
      </w:r>
    </w:p>
    <w:p w:rsidR="002B4270" w:rsidRDefault="00015844">
      <w:pPr>
        <w:pStyle w:val="Default"/>
        <w:spacing w:after="53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6. Czas naprawy przedłuża okres gwarancji.</w:t>
      </w:r>
    </w:p>
    <w:p w:rsidR="002B4270" w:rsidRDefault="00015844">
      <w:pPr>
        <w:pStyle w:val="Default"/>
        <w:spacing w:after="53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7. Wykonawca zobowiązany jest: </w:t>
      </w:r>
    </w:p>
    <w:p w:rsidR="002B4270" w:rsidRDefault="00015844">
      <w:pPr>
        <w:pStyle w:val="Default"/>
        <w:spacing w:after="53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1) przed realizacją zamówienia skontaktować się z Zamawiającym i potwierdzić dokładny termin dostawy, nie dłuższy niż </w:t>
      </w:r>
      <w:r w:rsidRPr="005A4B0A">
        <w:rPr>
          <w:rFonts w:ascii="Tahoma" w:hAnsi="Tahoma" w:cs="Tahoma"/>
          <w:sz w:val="20"/>
          <w:szCs w:val="20"/>
        </w:rPr>
        <w:t>określony § 2 ust. 2</w:t>
      </w:r>
      <w:r>
        <w:rPr>
          <w:rFonts w:ascii="Tahoma" w:hAnsi="Tahoma" w:cs="Tahoma"/>
          <w:sz w:val="20"/>
          <w:szCs w:val="20"/>
        </w:rPr>
        <w:t xml:space="preserve"> umowy, </w:t>
      </w:r>
    </w:p>
    <w:p w:rsidR="002B4270" w:rsidRDefault="00015844">
      <w:pPr>
        <w:pStyle w:val="Default"/>
        <w:spacing w:after="53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2) Zapewnić transport, ponieść koszty przewozu, ewentualnego opakowania i ubezpieczenia na czas transportu, </w:t>
      </w:r>
    </w:p>
    <w:p w:rsidR="002B4270" w:rsidRDefault="00015844">
      <w:pPr>
        <w:pStyle w:val="Default"/>
        <w:spacing w:after="53"/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3) Zapewnić dostarczenie sprzętu do miejsca wskazanego przez Zamawiającego, </w:t>
      </w:r>
    </w:p>
    <w:p w:rsidR="002B4270" w:rsidRDefault="00015844">
      <w:pPr>
        <w:pStyle w:val="Default"/>
        <w:spacing w:after="53"/>
        <w:ind w:left="284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4) Dostarczyć dokumentację serwisową do wszystkich oferowanych składowych systemu,</w:t>
      </w:r>
    </w:p>
    <w:p w:rsidR="002B4270" w:rsidRDefault="00015844">
      <w:pPr>
        <w:pStyle w:val="Default"/>
        <w:spacing w:after="53"/>
        <w:ind w:left="284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5) Zapewnić skuteczne szkolenie z dostarczonych produktów infrastruktury serwerowej dla wskazanych przez Zamawiającego pracowników  (3 osoby) w  zakresie  obsługi  i konfiguracji każdego z typów dostarczonych urządzeń. </w:t>
      </w:r>
    </w:p>
    <w:p w:rsidR="002B4270" w:rsidRDefault="00015844" w:rsidP="005A4B0A">
      <w:pPr>
        <w:ind w:left="284"/>
        <w:jc w:val="center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>§ 4</w:t>
      </w:r>
    </w:p>
    <w:p w:rsidR="002B4270" w:rsidRDefault="00015844">
      <w:pPr>
        <w:spacing w:before="40" w:after="40"/>
        <w:ind w:left="720"/>
        <w:jc w:val="center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>KOMUNIKACJA</w:t>
      </w:r>
    </w:p>
    <w:p w:rsidR="002B4270" w:rsidRPr="005A4B0A" w:rsidRDefault="00015844">
      <w:pPr>
        <w:pStyle w:val="Akapitzlist"/>
        <w:numPr>
          <w:ilvl w:val="0"/>
          <w:numId w:val="16"/>
        </w:numPr>
        <w:spacing w:before="40" w:after="40"/>
        <w:rPr>
          <w:rFonts w:ascii="Tahoma" w:hAnsi="Tahoma" w:cs="Tahoma"/>
          <w:sz w:val="20"/>
        </w:rPr>
      </w:pPr>
      <w:r w:rsidRPr="005A4B0A">
        <w:rPr>
          <w:rFonts w:ascii="Tahoma" w:hAnsi="Tahoma" w:cs="Tahoma"/>
          <w:sz w:val="20"/>
        </w:rPr>
        <w:t>Osobą odpowiedzialną za realizację umowy, ze strony Zamawiającego jest:</w:t>
      </w:r>
    </w:p>
    <w:p w:rsidR="002B4270" w:rsidRDefault="002B4270">
      <w:pPr>
        <w:spacing w:before="40" w:after="40"/>
        <w:ind w:left="720"/>
        <w:jc w:val="both"/>
        <w:rPr>
          <w:rFonts w:ascii="Tahoma" w:hAnsi="Tahoma" w:cs="Tahoma"/>
          <w:sz w:val="20"/>
        </w:rPr>
      </w:pPr>
    </w:p>
    <w:p w:rsidR="002B4270" w:rsidRDefault="00015844">
      <w:pPr>
        <w:pStyle w:val="Default"/>
        <w:numPr>
          <w:ilvl w:val="0"/>
          <w:numId w:val="3"/>
        </w:numPr>
        <w:rPr>
          <w:rFonts w:ascii="Tahoma" w:hAnsi="Tahoma" w:cs="Tahoma"/>
          <w:sz w:val="20"/>
          <w:szCs w:val="20"/>
          <w:lang w:val="en-US"/>
        </w:rPr>
      </w:pPr>
      <w:r>
        <w:rPr>
          <w:rFonts w:ascii="Tahoma" w:hAnsi="Tahoma" w:cs="Tahoma"/>
          <w:sz w:val="20"/>
          <w:szCs w:val="20"/>
          <w:lang w:val="en-US"/>
        </w:rPr>
        <w:t>_________________ tel.: _______________. faks: _________________ e-mail: _________________</w:t>
      </w:r>
    </w:p>
    <w:p w:rsidR="002B4270" w:rsidRDefault="002B4270">
      <w:pPr>
        <w:pStyle w:val="Default"/>
        <w:ind w:left="720"/>
        <w:rPr>
          <w:rFonts w:ascii="Tahoma" w:hAnsi="Tahoma" w:cs="Tahoma"/>
          <w:sz w:val="20"/>
          <w:szCs w:val="20"/>
          <w:lang w:val="en-US"/>
        </w:rPr>
      </w:pPr>
    </w:p>
    <w:p w:rsidR="002B4270" w:rsidRDefault="002B4270">
      <w:pPr>
        <w:spacing w:before="40" w:after="40"/>
        <w:ind w:left="720"/>
        <w:jc w:val="both"/>
        <w:rPr>
          <w:rFonts w:ascii="Tahoma" w:hAnsi="Tahoma" w:cs="Tahoma"/>
          <w:sz w:val="20"/>
        </w:rPr>
      </w:pPr>
    </w:p>
    <w:p w:rsidR="002B4270" w:rsidRDefault="00015844">
      <w:pPr>
        <w:numPr>
          <w:ilvl w:val="0"/>
          <w:numId w:val="4"/>
        </w:numPr>
        <w:spacing w:before="40" w:after="40"/>
        <w:jc w:val="both"/>
        <w:rPr>
          <w:rFonts w:ascii="Tahoma" w:hAnsi="Tahoma" w:cs="Tahoma"/>
          <w:sz w:val="20"/>
          <w:highlight w:val="yellow"/>
        </w:rPr>
      </w:pPr>
      <w:r w:rsidRPr="005A4B0A">
        <w:rPr>
          <w:rFonts w:ascii="Tahoma" w:hAnsi="Tahoma" w:cs="Tahoma"/>
          <w:sz w:val="20"/>
        </w:rPr>
        <w:t xml:space="preserve">Osobą odpowiedzialną za realizację umowy, ze strony Wykonawcy jest: </w:t>
      </w:r>
    </w:p>
    <w:p w:rsidR="002B4270" w:rsidRDefault="002B4270">
      <w:pPr>
        <w:spacing w:before="40" w:after="40"/>
        <w:ind w:left="360"/>
        <w:jc w:val="both"/>
        <w:rPr>
          <w:rFonts w:ascii="Tahoma" w:hAnsi="Tahoma" w:cs="Tahoma"/>
          <w:sz w:val="20"/>
        </w:rPr>
      </w:pPr>
    </w:p>
    <w:p w:rsidR="002B4270" w:rsidRDefault="00015844">
      <w:pPr>
        <w:pStyle w:val="Default"/>
        <w:numPr>
          <w:ilvl w:val="0"/>
          <w:numId w:val="3"/>
        </w:numPr>
        <w:rPr>
          <w:rFonts w:ascii="Tahoma" w:hAnsi="Tahoma" w:cs="Tahoma"/>
          <w:sz w:val="20"/>
          <w:szCs w:val="20"/>
          <w:lang w:val="en-US"/>
        </w:rPr>
      </w:pPr>
      <w:r>
        <w:rPr>
          <w:rFonts w:ascii="Tahoma" w:hAnsi="Tahoma" w:cs="Tahoma"/>
          <w:sz w:val="20"/>
          <w:szCs w:val="20"/>
          <w:lang w:val="en-US"/>
        </w:rPr>
        <w:t>_________________ tel.: ______________. faks: _________________ e-mail: _________________</w:t>
      </w:r>
    </w:p>
    <w:p w:rsidR="002B4270" w:rsidRDefault="002B4270">
      <w:pPr>
        <w:tabs>
          <w:tab w:val="left" w:pos="421"/>
          <w:tab w:val="center" w:pos="4536"/>
        </w:tabs>
        <w:spacing w:before="40" w:after="40"/>
        <w:jc w:val="center"/>
        <w:rPr>
          <w:rFonts w:ascii="Tahoma" w:hAnsi="Tahoma" w:cs="Tahoma"/>
          <w:b/>
          <w:sz w:val="20"/>
        </w:rPr>
      </w:pPr>
    </w:p>
    <w:p w:rsidR="002B4270" w:rsidRDefault="00015844">
      <w:pPr>
        <w:tabs>
          <w:tab w:val="left" w:pos="421"/>
          <w:tab w:val="center" w:pos="4536"/>
        </w:tabs>
        <w:spacing w:before="40" w:after="40"/>
        <w:jc w:val="center"/>
        <w:rPr>
          <w:rFonts w:ascii="Tahoma" w:hAnsi="Tahoma" w:cs="Tahoma"/>
          <w:b/>
          <w:sz w:val="20"/>
        </w:rPr>
      </w:pPr>
      <w:r w:rsidRPr="00AF02CE">
        <w:rPr>
          <w:rFonts w:ascii="Tahoma" w:hAnsi="Tahoma" w:cs="Tahoma"/>
          <w:b/>
          <w:sz w:val="20"/>
        </w:rPr>
        <w:t>§ 5</w:t>
      </w:r>
    </w:p>
    <w:p w:rsidR="002B4270" w:rsidRDefault="00015844">
      <w:pPr>
        <w:pStyle w:val="Nagwek1"/>
        <w:spacing w:before="40" w:after="4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CENA</w:t>
      </w:r>
    </w:p>
    <w:p w:rsidR="002B4270" w:rsidRDefault="00015844">
      <w:pPr>
        <w:tabs>
          <w:tab w:val="left" w:pos="426"/>
        </w:tabs>
        <w:spacing w:before="40" w:after="40"/>
        <w:ind w:left="142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1. Za przedmiot umowy określony w § 1 umowy Zamawiający zapłaci Wykonawcy kwotę w wysokości: </w:t>
      </w:r>
      <w:r>
        <w:rPr>
          <w:rFonts w:ascii="Tahoma" w:hAnsi="Tahoma" w:cs="Tahoma"/>
          <w:b/>
          <w:sz w:val="20"/>
        </w:rPr>
        <w:t>zadanie nr</w:t>
      </w:r>
      <w:r>
        <w:rPr>
          <w:rFonts w:ascii="Tahoma" w:hAnsi="Tahoma" w:cs="Tahoma"/>
          <w:sz w:val="20"/>
        </w:rPr>
        <w:t xml:space="preserve">  ________________zł netto oraz VAT, w kwocie _______________ zł, co daje łączną kwotę _________________zł (słownie: _________________________________________00/100 złotych) brutto.</w:t>
      </w:r>
    </w:p>
    <w:p w:rsidR="002B4270" w:rsidRDefault="002B4270">
      <w:pPr>
        <w:pStyle w:val="Default"/>
        <w:ind w:left="142" w:right="-567"/>
        <w:jc w:val="both"/>
        <w:rPr>
          <w:rFonts w:ascii="Tahoma" w:hAnsi="Tahoma" w:cs="Tahoma"/>
          <w:color w:val="auto"/>
          <w:sz w:val="20"/>
          <w:szCs w:val="20"/>
        </w:rPr>
      </w:pPr>
    </w:p>
    <w:p w:rsidR="002B4270" w:rsidRDefault="00015844">
      <w:pPr>
        <w:pStyle w:val="Default"/>
        <w:spacing w:after="53"/>
        <w:ind w:left="142"/>
        <w:jc w:val="both"/>
        <w:rPr>
          <w:rFonts w:ascii="Tahoma" w:hAnsi="Tahoma" w:cs="Tahoma"/>
          <w:color w:val="auto"/>
          <w:sz w:val="20"/>
          <w:szCs w:val="20"/>
        </w:rPr>
      </w:pPr>
      <w:r>
        <w:rPr>
          <w:rFonts w:ascii="Tahoma" w:hAnsi="Tahoma" w:cs="Tahoma"/>
          <w:color w:val="auto"/>
          <w:sz w:val="20"/>
          <w:szCs w:val="20"/>
        </w:rPr>
        <w:t xml:space="preserve">2. Wysokość kwoty brutto określonej w ust. 1, zawiera należny podatek VAT zgodnie z ustawą o podatku od towarów i usług z dnia 11.03.2004 r. </w:t>
      </w:r>
      <w:r>
        <w:rPr>
          <w:rFonts w:ascii="Tahoma" w:hAnsi="Tahoma" w:cs="Tahoma"/>
          <w:sz w:val="20"/>
          <w:szCs w:val="20"/>
        </w:rPr>
        <w:t>(t. j. Dz. U. z 2020, poz. 106</w:t>
      </w:r>
      <w:r>
        <w:rPr>
          <w:rFonts w:ascii="Tahoma" w:hAnsi="Tahoma" w:cs="Tahoma"/>
          <w:color w:val="auto"/>
          <w:sz w:val="20"/>
          <w:szCs w:val="20"/>
        </w:rPr>
        <w:t xml:space="preserve">)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 </w:t>
      </w:r>
    </w:p>
    <w:p w:rsidR="002B4270" w:rsidRDefault="002B4270">
      <w:pPr>
        <w:pStyle w:val="Default"/>
        <w:ind w:left="360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2B4270" w:rsidRDefault="00015844">
      <w:pPr>
        <w:pStyle w:val="Default"/>
        <w:ind w:left="360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§ 6</w:t>
      </w:r>
    </w:p>
    <w:p w:rsidR="002B4270" w:rsidRDefault="00015844">
      <w:pPr>
        <w:pStyle w:val="Nagwek1"/>
        <w:spacing w:before="40" w:after="4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WARUNKI PŁATNOŚCI</w:t>
      </w:r>
    </w:p>
    <w:p w:rsidR="002B4270" w:rsidRDefault="00015844">
      <w:pPr>
        <w:tabs>
          <w:tab w:val="left" w:pos="284"/>
        </w:tabs>
        <w:spacing w:before="40" w:after="40"/>
        <w:ind w:left="28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1.Płatność nastąpi po wykonaniu przedmiotu umowy – na warunkach określonych ofertą.</w:t>
      </w:r>
    </w:p>
    <w:p w:rsidR="002B4270" w:rsidRDefault="00015844">
      <w:pPr>
        <w:spacing w:before="40" w:after="40"/>
        <w:ind w:left="28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2.Podstawą wystawienia faktury, o której mowa w ust. 1, jest podpisanie protokołu odbioru, o którym mowa w  § 2.</w:t>
      </w:r>
    </w:p>
    <w:p w:rsidR="002B4270" w:rsidRDefault="00015844">
      <w:pPr>
        <w:pStyle w:val="Default"/>
        <w:tabs>
          <w:tab w:val="left" w:pos="284"/>
        </w:tabs>
        <w:spacing w:after="53"/>
        <w:ind w:left="284"/>
        <w:jc w:val="both"/>
        <w:rPr>
          <w:rFonts w:ascii="Tahoma" w:hAnsi="Tahoma" w:cs="Tahoma"/>
          <w:color w:val="auto"/>
          <w:sz w:val="20"/>
          <w:szCs w:val="20"/>
        </w:rPr>
      </w:pPr>
      <w:r>
        <w:rPr>
          <w:rFonts w:ascii="Tahoma" w:hAnsi="Tahoma" w:cs="Tahoma"/>
          <w:color w:val="auto"/>
          <w:sz w:val="20"/>
          <w:szCs w:val="20"/>
        </w:rPr>
        <w:t>3. Termin płatności faktury z tytułu realizacji zamówienia wynosi do 30 dni od daty otrzymania przez Zamawiającego prawidłowo wystawionej przez Wykonawcę faktury.</w:t>
      </w:r>
    </w:p>
    <w:p w:rsidR="002B4270" w:rsidRDefault="00015844">
      <w:pPr>
        <w:pStyle w:val="Default"/>
        <w:tabs>
          <w:tab w:val="left" w:pos="284"/>
        </w:tabs>
        <w:spacing w:after="53"/>
        <w:ind w:left="284"/>
        <w:jc w:val="both"/>
        <w:rPr>
          <w:rFonts w:ascii="Tahoma" w:hAnsi="Tahoma" w:cs="Tahoma"/>
          <w:color w:val="auto"/>
          <w:sz w:val="20"/>
          <w:szCs w:val="20"/>
        </w:rPr>
      </w:pPr>
      <w:r>
        <w:rPr>
          <w:rFonts w:ascii="Tahoma" w:hAnsi="Tahoma" w:cs="Tahoma"/>
          <w:color w:val="auto"/>
          <w:sz w:val="20"/>
          <w:szCs w:val="20"/>
        </w:rPr>
        <w:t xml:space="preserve">4. Faktury wystawione nieprawidłowo, przedwcześnie, bezpodstawnie, nie rodzą obowiązku zapłaty po stronie Zamawiającego. </w:t>
      </w:r>
    </w:p>
    <w:p w:rsidR="002B4270" w:rsidRDefault="00015844">
      <w:pPr>
        <w:pStyle w:val="Default"/>
        <w:tabs>
          <w:tab w:val="left" w:pos="284"/>
        </w:tabs>
        <w:spacing w:after="53"/>
        <w:ind w:left="284"/>
        <w:jc w:val="both"/>
        <w:rPr>
          <w:rFonts w:ascii="Tahoma" w:hAnsi="Tahoma" w:cs="Tahoma"/>
          <w:color w:val="auto"/>
          <w:sz w:val="20"/>
          <w:szCs w:val="20"/>
        </w:rPr>
      </w:pPr>
      <w:r>
        <w:rPr>
          <w:rFonts w:ascii="Tahoma" w:hAnsi="Tahoma" w:cs="Tahoma"/>
          <w:color w:val="auto"/>
          <w:sz w:val="20"/>
          <w:szCs w:val="20"/>
        </w:rPr>
        <w:t xml:space="preserve">5. Płatność uważana będzie za zrealizowaną w dniu, w którym bank obciąży konto Zamawiającego. </w:t>
      </w:r>
    </w:p>
    <w:p w:rsidR="002B4270" w:rsidRDefault="00015844">
      <w:pPr>
        <w:pStyle w:val="Default"/>
        <w:tabs>
          <w:tab w:val="left" w:pos="284"/>
        </w:tabs>
        <w:ind w:left="284"/>
        <w:jc w:val="both"/>
        <w:rPr>
          <w:rFonts w:ascii="Tahoma" w:hAnsi="Tahoma" w:cs="Tahoma"/>
          <w:color w:val="auto"/>
          <w:sz w:val="20"/>
          <w:szCs w:val="20"/>
        </w:rPr>
      </w:pPr>
      <w:r>
        <w:rPr>
          <w:rFonts w:ascii="Tahoma" w:hAnsi="Tahoma" w:cs="Tahoma"/>
          <w:color w:val="auto"/>
          <w:sz w:val="20"/>
          <w:szCs w:val="20"/>
        </w:rPr>
        <w:t>6.W przypadku nieterminowej płatności, Wykonawcy przysługuje prawo naliczenia odsetek ustawowych za opóźnienia w transakcjach handlowych.</w:t>
      </w:r>
    </w:p>
    <w:p w:rsidR="002B4270" w:rsidRDefault="00015844">
      <w:pPr>
        <w:pStyle w:val="Default"/>
        <w:tabs>
          <w:tab w:val="left" w:pos="284"/>
        </w:tabs>
        <w:ind w:left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color w:val="auto"/>
          <w:sz w:val="20"/>
          <w:szCs w:val="20"/>
        </w:rPr>
        <w:t xml:space="preserve">7.  </w:t>
      </w:r>
      <w:r>
        <w:rPr>
          <w:rFonts w:ascii="Tahoma" w:hAnsi="Tahoma" w:cs="Tahoma"/>
          <w:bCs/>
          <w:sz w:val="20"/>
          <w:szCs w:val="20"/>
        </w:rPr>
        <w:t xml:space="preserve">W przypadku wskazania przez Wykonawcę na fakturze VAT rachunku bankowego nieujawnionego w wykazie podatników, Zamawiający jest uprawniony do dokonania zapłaty na rachunek bankowy Wykonawcy wskazany w wykazie podatników, a w razie braku takiego rachunku Wykonawcy ujawnionego w wykazie, do wstrzymania się z zapłatą do czasu wskazania przez Wykonawcę dla potrzeb płatności rachunku bankowego ujawnionego w wykazie VAT.                                                                                                                                                                                                                     </w:t>
      </w:r>
    </w:p>
    <w:p w:rsidR="002B4270" w:rsidRDefault="002B4270">
      <w:pPr>
        <w:pStyle w:val="Default"/>
        <w:tabs>
          <w:tab w:val="left" w:pos="284"/>
        </w:tabs>
        <w:ind w:left="284"/>
        <w:rPr>
          <w:rFonts w:ascii="Tahoma" w:hAnsi="Tahoma" w:cs="Tahoma"/>
          <w:color w:val="auto"/>
          <w:sz w:val="20"/>
          <w:szCs w:val="20"/>
        </w:rPr>
      </w:pPr>
    </w:p>
    <w:p w:rsidR="002B4270" w:rsidRDefault="00015844">
      <w:pPr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§ 7</w:t>
      </w:r>
    </w:p>
    <w:p w:rsidR="002B4270" w:rsidRDefault="00015844">
      <w:pPr>
        <w:jc w:val="center"/>
        <w:rPr>
          <w:rFonts w:ascii="Tahoma" w:hAnsi="Tahoma" w:cs="Tahoma"/>
          <w:b/>
          <w:sz w:val="20"/>
        </w:rPr>
      </w:pPr>
      <w:r w:rsidRPr="005A4B0A">
        <w:rPr>
          <w:rFonts w:ascii="Tahoma" w:hAnsi="Tahoma" w:cs="Tahoma"/>
          <w:b/>
          <w:sz w:val="20"/>
        </w:rPr>
        <w:t>KARY UMOWNE</w:t>
      </w:r>
    </w:p>
    <w:p w:rsidR="002B4270" w:rsidRDefault="00015844">
      <w:pPr>
        <w:pStyle w:val="Default"/>
        <w:numPr>
          <w:ilvl w:val="0"/>
          <w:numId w:val="5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razie wystąpienia zwłoki w realizacji zamówienia Zamawiający naliczy kary umowne w wysokości 0,5 % wartości umowy netto za każdy dzień, przekraczający termin realizacji zamówienia określony w § 2 ust. 2,</w:t>
      </w:r>
    </w:p>
    <w:p w:rsidR="002B4270" w:rsidRDefault="00015844">
      <w:pPr>
        <w:pStyle w:val="Default"/>
        <w:numPr>
          <w:ilvl w:val="0"/>
          <w:numId w:val="5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W przypadku odstąpienia przez Zamawiającego od umowy w całości lub w części z przyczyn, za które odpowiada Wykonawca, Zamawiający będzie uprawniony do nałożenia na Wykonawcę kary umownej w wysokości 15% wartości netto wynagrodzenia określonego w § 5 ust 1.</w:t>
      </w:r>
    </w:p>
    <w:p w:rsidR="002B4270" w:rsidRDefault="00015844">
      <w:pPr>
        <w:pStyle w:val="Default"/>
        <w:numPr>
          <w:ilvl w:val="0"/>
          <w:numId w:val="5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</w:p>
    <w:p w:rsidR="002B4270" w:rsidRDefault="00015844">
      <w:pPr>
        <w:pStyle w:val="Default"/>
        <w:numPr>
          <w:ilvl w:val="0"/>
          <w:numId w:val="5"/>
        </w:numPr>
        <w:spacing w:after="5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Kary, o których mowa w ust. 1, 2 płatne są w terminie 14 dni od daty otrzymania przez Wykonawcę wezwania do ich zapłaty. Kary umowne mogą być potrącane z należności Wykonawcy. </w:t>
      </w:r>
    </w:p>
    <w:p w:rsidR="002B4270" w:rsidRDefault="00015844">
      <w:pPr>
        <w:pStyle w:val="Default"/>
        <w:numPr>
          <w:ilvl w:val="0"/>
          <w:numId w:val="5"/>
        </w:numPr>
        <w:spacing w:after="5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Łączna wysokość kar umownych naliczona zgodnie z postanowieniami powyższymi nie może przekroczyć 35% wynagrodzenia umownego netto.</w:t>
      </w:r>
    </w:p>
    <w:p w:rsidR="002B4270" w:rsidRDefault="00015844">
      <w:pPr>
        <w:pStyle w:val="Default"/>
        <w:numPr>
          <w:ilvl w:val="0"/>
          <w:numId w:val="5"/>
        </w:num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:rsidR="002B4270" w:rsidRDefault="00015844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:rsidR="002B4270" w:rsidRDefault="00015844">
      <w:pPr>
        <w:pStyle w:val="Default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§ 8</w:t>
      </w:r>
    </w:p>
    <w:p w:rsidR="002B4270" w:rsidRDefault="00015844">
      <w:pPr>
        <w:pStyle w:val="Default"/>
        <w:ind w:left="142"/>
        <w:jc w:val="center"/>
        <w:rPr>
          <w:rFonts w:ascii="Tahoma" w:hAnsi="Tahoma" w:cs="Tahoma"/>
          <w:b/>
          <w:bCs/>
          <w:color w:val="auto"/>
          <w:sz w:val="20"/>
          <w:szCs w:val="20"/>
        </w:rPr>
      </w:pPr>
      <w:r w:rsidRPr="005A4B0A">
        <w:rPr>
          <w:rFonts w:ascii="Tahoma" w:hAnsi="Tahoma" w:cs="Tahoma"/>
          <w:b/>
          <w:bCs/>
          <w:color w:val="auto"/>
          <w:sz w:val="20"/>
          <w:szCs w:val="20"/>
        </w:rPr>
        <w:t>SIŁA WYŻSZA</w:t>
      </w:r>
    </w:p>
    <w:p w:rsidR="002B4270" w:rsidRDefault="00015844">
      <w:pPr>
        <w:pStyle w:val="Default"/>
        <w:spacing w:after="53"/>
        <w:ind w:left="142"/>
        <w:rPr>
          <w:rFonts w:ascii="Tahoma" w:hAnsi="Tahoma" w:cs="Tahoma"/>
          <w:color w:val="auto"/>
          <w:sz w:val="20"/>
          <w:szCs w:val="20"/>
        </w:rPr>
      </w:pPr>
      <w:r>
        <w:rPr>
          <w:rFonts w:ascii="Tahoma" w:hAnsi="Tahoma" w:cs="Tahoma"/>
          <w:color w:val="auto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2B4270" w:rsidRDefault="00015844">
      <w:pPr>
        <w:pStyle w:val="Default"/>
        <w:spacing w:after="53"/>
        <w:ind w:left="142" w:firstLine="708"/>
        <w:rPr>
          <w:rFonts w:ascii="Tahoma" w:hAnsi="Tahoma" w:cs="Tahoma"/>
          <w:color w:val="auto"/>
          <w:sz w:val="20"/>
          <w:szCs w:val="20"/>
        </w:rPr>
      </w:pPr>
      <w:r>
        <w:rPr>
          <w:rFonts w:ascii="Tahoma" w:hAnsi="Tahoma" w:cs="Tahoma"/>
          <w:color w:val="auto"/>
          <w:sz w:val="20"/>
          <w:szCs w:val="20"/>
        </w:rPr>
        <w:t xml:space="preserve">1) wojny (wypowiedziane lub nie) oraz inne działania zbrojne, inwazje, mobilizacje, rekwizycje lub embarga; </w:t>
      </w:r>
    </w:p>
    <w:p w:rsidR="002B4270" w:rsidRDefault="00015844">
      <w:pPr>
        <w:pStyle w:val="Default"/>
        <w:spacing w:after="53"/>
        <w:ind w:left="142" w:firstLine="708"/>
        <w:rPr>
          <w:rFonts w:ascii="Tahoma" w:hAnsi="Tahoma" w:cs="Tahoma"/>
          <w:color w:val="auto"/>
          <w:sz w:val="20"/>
          <w:szCs w:val="20"/>
        </w:rPr>
      </w:pPr>
      <w:r>
        <w:rPr>
          <w:rFonts w:ascii="Tahoma" w:hAnsi="Tahoma" w:cs="Tahoma"/>
          <w:color w:val="auto"/>
          <w:sz w:val="20"/>
          <w:szCs w:val="20"/>
        </w:rPr>
        <w:t xml:space="preserve">2) terroryzm, rebelia, rewolucja, powstanie, przewrót wojskowy lub cywilny lub wojna domowa; </w:t>
      </w:r>
    </w:p>
    <w:p w:rsidR="002B4270" w:rsidRDefault="00015844">
      <w:pPr>
        <w:pStyle w:val="Default"/>
        <w:spacing w:after="53"/>
        <w:ind w:left="142"/>
        <w:rPr>
          <w:rFonts w:ascii="Tahoma" w:hAnsi="Tahoma" w:cs="Tahoma"/>
          <w:color w:val="auto"/>
          <w:sz w:val="20"/>
          <w:szCs w:val="20"/>
        </w:rPr>
      </w:pPr>
      <w:r>
        <w:rPr>
          <w:rFonts w:ascii="Tahoma" w:hAnsi="Tahoma" w:cs="Tahoma"/>
          <w:color w:val="auto"/>
          <w:sz w:val="20"/>
          <w:szCs w:val="20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:rsidR="002B4270" w:rsidRDefault="00015844">
      <w:pPr>
        <w:pStyle w:val="Default"/>
        <w:spacing w:after="53"/>
        <w:ind w:left="142"/>
        <w:rPr>
          <w:rFonts w:ascii="Tahoma" w:hAnsi="Tahoma" w:cs="Tahoma"/>
          <w:color w:val="auto"/>
          <w:sz w:val="20"/>
          <w:szCs w:val="20"/>
        </w:rPr>
      </w:pPr>
      <w:r>
        <w:rPr>
          <w:rFonts w:ascii="Tahoma" w:hAnsi="Tahoma" w:cs="Tahoma"/>
          <w:color w:val="auto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:rsidR="002B4270" w:rsidRDefault="00015844">
      <w:pPr>
        <w:pStyle w:val="Default"/>
        <w:spacing w:after="53"/>
        <w:ind w:left="142"/>
        <w:rPr>
          <w:rFonts w:ascii="Tahoma" w:hAnsi="Tahoma" w:cs="Tahoma"/>
          <w:color w:val="auto"/>
          <w:sz w:val="20"/>
          <w:szCs w:val="20"/>
        </w:rPr>
      </w:pPr>
      <w:r>
        <w:rPr>
          <w:rFonts w:ascii="Tahoma" w:hAnsi="Tahoma" w:cs="Tahoma"/>
          <w:color w:val="auto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:rsidR="002B4270" w:rsidRDefault="00015844">
      <w:pPr>
        <w:pStyle w:val="Default"/>
        <w:spacing w:after="53"/>
        <w:ind w:left="142"/>
        <w:rPr>
          <w:rFonts w:ascii="Tahoma" w:hAnsi="Tahoma" w:cs="Tahoma"/>
          <w:color w:val="auto"/>
          <w:sz w:val="20"/>
          <w:szCs w:val="20"/>
        </w:rPr>
      </w:pPr>
      <w:r>
        <w:rPr>
          <w:rFonts w:ascii="Tahoma" w:hAnsi="Tahoma" w:cs="Tahoma"/>
          <w:color w:val="auto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:rsidR="002B4270" w:rsidRDefault="00015844">
      <w:pPr>
        <w:pStyle w:val="Default"/>
        <w:ind w:left="142"/>
        <w:rPr>
          <w:rFonts w:ascii="Tahoma" w:hAnsi="Tahoma" w:cs="Tahoma"/>
          <w:color w:val="auto"/>
          <w:sz w:val="20"/>
          <w:szCs w:val="20"/>
        </w:rPr>
      </w:pPr>
      <w:r>
        <w:rPr>
          <w:rFonts w:ascii="Tahoma" w:hAnsi="Tahoma" w:cs="Tahoma"/>
          <w:color w:val="auto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:rsidR="002B4270" w:rsidRDefault="002B4270">
      <w:pPr>
        <w:pStyle w:val="Default"/>
        <w:ind w:left="142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2B4270" w:rsidRDefault="00015844">
      <w:pPr>
        <w:pStyle w:val="Default"/>
        <w:ind w:left="142"/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§ 9</w:t>
      </w:r>
    </w:p>
    <w:p w:rsidR="002B4270" w:rsidRDefault="00015844">
      <w:pPr>
        <w:pStyle w:val="Default"/>
        <w:ind w:left="142"/>
        <w:jc w:val="center"/>
        <w:rPr>
          <w:rFonts w:ascii="Tahoma" w:hAnsi="Tahoma" w:cs="Tahoma"/>
          <w:b/>
          <w:bCs/>
          <w:sz w:val="20"/>
          <w:szCs w:val="20"/>
        </w:rPr>
      </w:pPr>
      <w:r w:rsidRPr="005A4B0A">
        <w:rPr>
          <w:rFonts w:ascii="Tahoma" w:hAnsi="Tahoma" w:cs="Tahoma"/>
          <w:b/>
          <w:bCs/>
          <w:sz w:val="20"/>
          <w:szCs w:val="20"/>
        </w:rPr>
        <w:t>ZMIANY POSTANOWIEŃ ZAWARTEJ UMOWY</w:t>
      </w:r>
    </w:p>
    <w:p w:rsidR="002B4270" w:rsidRDefault="00015844">
      <w:pPr>
        <w:pStyle w:val="Akapitzlist"/>
        <w:numPr>
          <w:ilvl w:val="6"/>
          <w:numId w:val="25"/>
        </w:numPr>
        <w:tabs>
          <w:tab w:val="left" w:pos="284"/>
        </w:tabs>
        <w:overflowPunct w:val="0"/>
        <w:spacing w:after="0" w:line="240" w:lineRule="auto"/>
        <w:ind w:left="0" w:firstLine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Zmiana postanowień zawartej umowy może nastąpić wyłącznie za zgodą obydwu Stron wyrażoną w formie pisemnej pod rygorem nieważności, z zachowaniem poniższych postanowień umownych oraz z zachowaniem przepisów powszechnie obowiązującego prawa.</w:t>
      </w:r>
    </w:p>
    <w:p w:rsidR="002B4270" w:rsidRDefault="00015844">
      <w:pPr>
        <w:pStyle w:val="Akapitzlist"/>
        <w:numPr>
          <w:ilvl w:val="6"/>
          <w:numId w:val="26"/>
        </w:numPr>
        <w:tabs>
          <w:tab w:val="left" w:pos="284"/>
        </w:tabs>
        <w:overflowPunct w:val="0"/>
        <w:spacing w:after="0" w:line="240" w:lineRule="auto"/>
        <w:ind w:left="0" w:firstLine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Nie wyłączając ani nie ograniczają i nie modyfikując okoliczności oraz podstaw zmiany umowy wynikających z przepisów powszechnie obowiązującego prawa, Zamawiający dopuszcza możliwość zmiany umowy także:</w:t>
      </w:r>
    </w:p>
    <w:p w:rsidR="002B4270" w:rsidRDefault="00015844">
      <w:pPr>
        <w:pStyle w:val="Akapitzlist"/>
        <w:numPr>
          <w:ilvl w:val="1"/>
          <w:numId w:val="27"/>
        </w:numPr>
        <w:tabs>
          <w:tab w:val="left" w:pos="284"/>
        </w:tabs>
        <w:overflowPunct w:val="0"/>
        <w:spacing w:after="0" w:line="240" w:lineRule="auto"/>
        <w:ind w:left="0" w:firstLine="0"/>
        <w:jc w:val="both"/>
        <w:textAlignment w:val="baseline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w zakresie parametrów technicznych i jakościowych oraz ilościowych asortymentu objętego przedmiotem umowy w następujących sytuacjach: </w:t>
      </w:r>
    </w:p>
    <w:p w:rsidR="002B4270" w:rsidRDefault="00015844">
      <w:pPr>
        <w:pStyle w:val="NormalnyWeb"/>
        <w:numPr>
          <w:ilvl w:val="0"/>
          <w:numId w:val="28"/>
        </w:numPr>
        <w:tabs>
          <w:tab w:val="left" w:pos="284"/>
        </w:tabs>
        <w:spacing w:beforeAutospacing="0" w:after="0" w:line="24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gdy powstała możliwość dostarczenia Zamawiającemu asortymentu o atrakcyjniejszych właściwościach, a przede wszystkim opartego na nowocześniejszych i korzystniejszych rozwiązaniach technologicznych i jakościowych,</w:t>
      </w:r>
    </w:p>
    <w:p w:rsidR="002B4270" w:rsidRDefault="00015844">
      <w:pPr>
        <w:pStyle w:val="NormalnyWeb"/>
        <w:numPr>
          <w:ilvl w:val="0"/>
          <w:numId w:val="29"/>
        </w:numPr>
        <w:tabs>
          <w:tab w:val="left" w:pos="284"/>
        </w:tabs>
        <w:spacing w:beforeAutospacing="0" w:after="0" w:line="240" w:lineRule="auto"/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sytuacji wystąpienia siły wyższej uniemożliwiającej wykonanie przedmiotu umowy zgodnie z postanowieniami umowy;</w:t>
      </w:r>
    </w:p>
    <w:p w:rsidR="002B4270" w:rsidRDefault="00015844">
      <w:pPr>
        <w:pStyle w:val="Akapitzlist"/>
        <w:numPr>
          <w:ilvl w:val="1"/>
          <w:numId w:val="30"/>
        </w:numPr>
        <w:tabs>
          <w:tab w:val="left" w:pos="284"/>
        </w:tabs>
        <w:overflowPunct w:val="0"/>
        <w:spacing w:after="0" w:line="240" w:lineRule="auto"/>
        <w:ind w:left="0" w:firstLine="0"/>
        <w:jc w:val="both"/>
        <w:textAlignment w:val="baseline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Cs/>
          <w:color w:val="000000"/>
          <w:sz w:val="20"/>
          <w:szCs w:val="20"/>
        </w:rPr>
        <w:t xml:space="preserve">w zakresie terminu wykonania przedmiotu umowy w następujących sytuacjach: </w:t>
      </w:r>
    </w:p>
    <w:p w:rsidR="002B4270" w:rsidRDefault="00015844">
      <w:pPr>
        <w:pStyle w:val="NormalnyWeb"/>
        <w:numPr>
          <w:ilvl w:val="0"/>
          <w:numId w:val="31"/>
        </w:numPr>
        <w:tabs>
          <w:tab w:val="left" w:pos="284"/>
        </w:tabs>
        <w:spacing w:beforeAutospacing="0" w:after="0" w:line="240" w:lineRule="auto"/>
        <w:ind w:left="0" w:firstLine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w sytuacji wystąpienia przyczyn, z powodu których niemożliwe będzie wykonywanie przez Wykonawcę jego zobowiązań w następstwie okoliczności, za które nie odpowiada Wykonawca;</w:t>
      </w:r>
    </w:p>
    <w:p w:rsidR="002B4270" w:rsidRDefault="00015844">
      <w:pPr>
        <w:pStyle w:val="NormalnyWeb"/>
        <w:numPr>
          <w:ilvl w:val="0"/>
          <w:numId w:val="32"/>
        </w:numPr>
        <w:tabs>
          <w:tab w:val="left" w:pos="284"/>
        </w:tabs>
        <w:spacing w:beforeAutospacing="0" w:after="0" w:line="240" w:lineRule="auto"/>
        <w:ind w:left="0" w:firstLine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w sytuacji wystąpienia siły wyższej uniemożliwiającej wykonanie przedmiotu umowy zgodnie z postanowieniami umowy;</w:t>
      </w:r>
    </w:p>
    <w:p w:rsidR="002B4270" w:rsidRDefault="00015844">
      <w:pPr>
        <w:pStyle w:val="Akapitzlist"/>
        <w:numPr>
          <w:ilvl w:val="1"/>
          <w:numId w:val="33"/>
        </w:numPr>
        <w:tabs>
          <w:tab w:val="left" w:pos="284"/>
        </w:tabs>
        <w:overflowPunct w:val="0"/>
        <w:spacing w:after="0" w:line="240" w:lineRule="auto"/>
        <w:ind w:left="0" w:firstLine="0"/>
        <w:jc w:val="both"/>
        <w:textAlignment w:val="baseline"/>
        <w:rPr>
          <w:rFonts w:ascii="Tahoma" w:hAnsi="Tahoma" w:cs="Tahoma"/>
          <w:b/>
          <w:bCs/>
          <w:color w:val="000000"/>
          <w:sz w:val="20"/>
          <w:szCs w:val="20"/>
        </w:rPr>
      </w:pPr>
      <w:r>
        <w:rPr>
          <w:rFonts w:ascii="Tahoma" w:hAnsi="Tahoma" w:cs="Tahoma"/>
          <w:bCs/>
          <w:color w:val="000000"/>
          <w:sz w:val="20"/>
          <w:szCs w:val="20"/>
        </w:rPr>
        <w:t xml:space="preserve">w kontekście zmiany obowiązującej stawki podatku od towarów i usług (VAT) – w takim przypadku, zmianie ulega cena jednostkowa brutto asortymentu objętego przedmiotem umowy, a cena jednostkowa netto pozostaje bez zmian (Wykonawca zobowiązany jest poinformować Zamawiającego </w:t>
      </w:r>
      <w:r>
        <w:rPr>
          <w:rFonts w:ascii="Tahoma" w:hAnsi="Tahoma" w:cs="Tahoma"/>
          <w:bCs/>
          <w:sz w:val="20"/>
          <w:szCs w:val="20"/>
        </w:rPr>
        <w:t xml:space="preserve">o zmianach stawek podatku VAT w terminie nie dłuższym, niż 3 dni roboczych od daty opublikowania </w:t>
      </w:r>
      <w:r>
        <w:rPr>
          <w:rFonts w:ascii="Tahoma" w:hAnsi="Tahoma" w:cs="Tahoma"/>
          <w:bCs/>
          <w:color w:val="000000"/>
          <w:sz w:val="20"/>
          <w:szCs w:val="20"/>
        </w:rPr>
        <w:t>stosownego aktu prawnego).</w:t>
      </w:r>
    </w:p>
    <w:p w:rsidR="002B4270" w:rsidRDefault="00015844">
      <w:pPr>
        <w:pStyle w:val="Akapitzlist"/>
        <w:tabs>
          <w:tab w:val="left" w:pos="284"/>
        </w:tabs>
        <w:overflowPunct w:val="0"/>
        <w:spacing w:after="0" w:line="240" w:lineRule="auto"/>
        <w:ind w:left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3. </w:t>
      </w:r>
      <w:r>
        <w:rPr>
          <w:rFonts w:ascii="Tahoma" w:hAnsi="Tahoma" w:cs="Tahoma"/>
          <w:sz w:val="20"/>
          <w:szCs w:val="20"/>
        </w:rPr>
        <w:t>Tryb wprowadzania zmian do umowy bez względu na ich podstawę prawną lub umowną obejmuje, w zależności od kontekstu wprowadzanej zmiany oraz uwarunkowań prawnych jej wprowadzania:</w:t>
      </w:r>
    </w:p>
    <w:p w:rsidR="002B4270" w:rsidRDefault="00015844">
      <w:pPr>
        <w:pStyle w:val="Akapitzlist"/>
        <w:numPr>
          <w:ilvl w:val="0"/>
          <w:numId w:val="34"/>
        </w:numPr>
        <w:tabs>
          <w:tab w:val="left" w:pos="284"/>
        </w:tabs>
        <w:overflowPunct w:val="0"/>
        <w:spacing w:after="0" w:line="240" w:lineRule="auto"/>
        <w:ind w:left="0" w:firstLine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wniosek zainteresowanej Strony wraz z uzasadnieniem;</w:t>
      </w:r>
    </w:p>
    <w:p w:rsidR="002B4270" w:rsidRDefault="00015844">
      <w:pPr>
        <w:pStyle w:val="Akapitzlist"/>
        <w:numPr>
          <w:ilvl w:val="0"/>
          <w:numId w:val="35"/>
        </w:numPr>
        <w:tabs>
          <w:tab w:val="left" w:pos="284"/>
        </w:tabs>
        <w:overflowPunct w:val="0"/>
        <w:spacing w:after="0" w:line="240" w:lineRule="auto"/>
        <w:ind w:left="0" w:firstLine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podpisanie aneksu do umowy.</w:t>
      </w:r>
    </w:p>
    <w:p w:rsidR="002B4270" w:rsidRDefault="00015844">
      <w:pPr>
        <w:pStyle w:val="Akapitzlist"/>
        <w:tabs>
          <w:tab w:val="left" w:pos="284"/>
        </w:tabs>
        <w:overflowPunct w:val="0"/>
        <w:spacing w:after="0" w:line="240" w:lineRule="auto"/>
        <w:ind w:left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 W razie wątpliwości, przyjmuje się, że nie stanowią zmiany umowy następujące zmiany: </w:t>
      </w:r>
    </w:p>
    <w:p w:rsidR="002B4270" w:rsidRDefault="00015844">
      <w:pPr>
        <w:pStyle w:val="Akapitzlist"/>
        <w:numPr>
          <w:ilvl w:val="0"/>
          <w:numId w:val="36"/>
        </w:numPr>
        <w:tabs>
          <w:tab w:val="left" w:pos="284"/>
        </w:tabs>
        <w:overflowPunct w:val="0"/>
        <w:spacing w:after="0" w:line="240" w:lineRule="auto"/>
        <w:ind w:left="0" w:firstLine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danych związanych z obsługą administracyjno-organizacyjną umowy;</w:t>
      </w:r>
    </w:p>
    <w:p w:rsidR="002B4270" w:rsidRDefault="00015844">
      <w:pPr>
        <w:pStyle w:val="Akapitzlist"/>
        <w:numPr>
          <w:ilvl w:val="0"/>
          <w:numId w:val="37"/>
        </w:numPr>
        <w:tabs>
          <w:tab w:val="left" w:pos="284"/>
        </w:tabs>
        <w:overflowPunct w:val="0"/>
        <w:spacing w:after="0" w:line="240" w:lineRule="auto"/>
        <w:ind w:left="0" w:firstLine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danych teleadresowych;</w:t>
      </w:r>
    </w:p>
    <w:p w:rsidR="002B4270" w:rsidRDefault="00015844">
      <w:pPr>
        <w:pStyle w:val="Akapitzlist"/>
        <w:numPr>
          <w:ilvl w:val="0"/>
          <w:numId w:val="38"/>
        </w:numPr>
        <w:tabs>
          <w:tab w:val="left" w:pos="284"/>
        </w:tabs>
        <w:overflowPunct w:val="0"/>
        <w:spacing w:after="0" w:line="240" w:lineRule="auto"/>
        <w:ind w:left="0" w:firstLine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danych rejestrowych.</w:t>
      </w:r>
    </w:p>
    <w:p w:rsidR="002B4270" w:rsidRDefault="00015844">
      <w:pPr>
        <w:pStyle w:val="Default"/>
        <w:jc w:val="center"/>
        <w:rPr>
          <w:rFonts w:ascii="Tahoma" w:eastAsia="MingLiU_HKSCS" w:hAnsi="Tahoma" w:cs="Tahoma"/>
          <w:sz w:val="20"/>
          <w:szCs w:val="20"/>
        </w:rPr>
      </w:pPr>
      <w:r>
        <w:rPr>
          <w:rFonts w:ascii="Tahoma" w:eastAsia="MingLiU_HKSCS" w:hAnsi="Tahoma" w:cs="Tahoma"/>
          <w:b/>
          <w:bCs/>
          <w:sz w:val="20"/>
          <w:szCs w:val="20"/>
        </w:rPr>
        <w:t>§ 10</w:t>
      </w:r>
    </w:p>
    <w:p w:rsidR="002B4270" w:rsidRDefault="00015844">
      <w:pPr>
        <w:pStyle w:val="Default"/>
        <w:jc w:val="center"/>
        <w:rPr>
          <w:rFonts w:ascii="Tahoma" w:eastAsia="MingLiU_HKSCS" w:hAnsi="Tahoma" w:cs="Tahoma"/>
          <w:b/>
          <w:bCs/>
          <w:sz w:val="20"/>
          <w:szCs w:val="20"/>
        </w:rPr>
      </w:pPr>
      <w:r w:rsidRPr="005A4B0A">
        <w:rPr>
          <w:rFonts w:ascii="Tahoma" w:eastAsia="MingLiU_HKSCS" w:hAnsi="Tahoma" w:cs="Tahoma"/>
          <w:b/>
          <w:bCs/>
          <w:sz w:val="20"/>
          <w:szCs w:val="20"/>
        </w:rPr>
        <w:t>ODSTĄPIENIE OD UMOWY</w:t>
      </w:r>
    </w:p>
    <w:p w:rsidR="002B4270" w:rsidRDefault="00015844">
      <w:pPr>
        <w:pStyle w:val="Akapitzlist"/>
        <w:numPr>
          <w:ilvl w:val="3"/>
          <w:numId w:val="39"/>
        </w:numPr>
        <w:tabs>
          <w:tab w:val="left" w:pos="284"/>
        </w:tabs>
        <w:overflowPunct w:val="0"/>
        <w:spacing w:after="0" w:line="240" w:lineRule="auto"/>
        <w:ind w:left="0" w:firstLine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Nie wyłączając ani nie ograniczają i nie modyfikując okoliczności oraz podstaw odstąpienia od niniejszej umowy wynikających z przepisów powszechnie obowiązującego prawa, Zamawiający jest uprawniony do odstąpienia od umowy także gdy:</w:t>
      </w:r>
    </w:p>
    <w:p w:rsidR="002B4270" w:rsidRDefault="00015844">
      <w:pPr>
        <w:pStyle w:val="Standard"/>
        <w:numPr>
          <w:ilvl w:val="0"/>
          <w:numId w:val="40"/>
        </w:numPr>
        <w:tabs>
          <w:tab w:val="left" w:pos="284"/>
        </w:tabs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informacje zawarte w ofercie Wykonawcy mające wpływ na jej wybór okażą się nieprawdziwe – w takim przypadku oświadczenie o odstąpieniu może być złożone w ciągu 30 dni liczonych od powzięcia przez Zamawiającego informacji w tym zakresie;</w:t>
      </w:r>
    </w:p>
    <w:p w:rsidR="002B4270" w:rsidRDefault="00015844">
      <w:pPr>
        <w:pStyle w:val="Standard"/>
        <w:numPr>
          <w:ilvl w:val="0"/>
          <w:numId w:val="41"/>
        </w:numPr>
        <w:tabs>
          <w:tab w:val="left" w:pos="284"/>
        </w:tabs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Wykonawca, pomimo zawarcia niniejszej umowy nie podjął wykonywania przedmiotu umowy lub zaprzestał jego wykonywania i w ciągu 7 dni roboczych liczonych od dnia doręczenia mu wezwania Zamawiającego w tym zakresie dalej nie podjął się realizacji swoich zobowiązań </w:t>
      </w:r>
      <w:bookmarkStart w:id="0" w:name="OLE_LINK1"/>
      <w:r>
        <w:rPr>
          <w:rFonts w:ascii="Tahoma" w:hAnsi="Tahoma" w:cs="Tahoma"/>
          <w:sz w:val="20"/>
          <w:szCs w:val="20"/>
        </w:rPr>
        <w:t xml:space="preserve">– w takim przypadku oświadczenie o odstąpieniu może być złożone w ciągu 30 dni liczonych od upływu dodatkowego siedmiodniowego </w:t>
      </w:r>
      <w:bookmarkEnd w:id="0"/>
    </w:p>
    <w:p w:rsidR="002B4270" w:rsidRDefault="00015844">
      <w:pPr>
        <w:pStyle w:val="Standard"/>
        <w:numPr>
          <w:ilvl w:val="0"/>
          <w:numId w:val="42"/>
        </w:numPr>
        <w:tabs>
          <w:tab w:val="left" w:pos="284"/>
        </w:tabs>
        <w:ind w:left="0" w:firstLine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Wykonawca, pomimo uprzedniego pisemnego zastrzeżenia Zamawiającego, nie wykonuje przedmiotu umowy zgodnie z zakresem swojego zobowiązania – w takim przypadku oświadczenie o odstąpieniu może być złożone w ciągu 30 dni liczonych od dnia doręczenia mu trzeciego wezwania Zamawiającego;</w:t>
      </w:r>
    </w:p>
    <w:p w:rsidR="002B4270" w:rsidRDefault="002B4270">
      <w:pPr>
        <w:pStyle w:val="Standard"/>
        <w:tabs>
          <w:tab w:val="left" w:pos="284"/>
        </w:tabs>
        <w:jc w:val="both"/>
        <w:rPr>
          <w:rFonts w:ascii="Tahoma" w:hAnsi="Tahoma" w:cs="Tahoma"/>
          <w:sz w:val="20"/>
          <w:szCs w:val="20"/>
        </w:rPr>
      </w:pPr>
    </w:p>
    <w:p w:rsidR="002B4270" w:rsidRDefault="00015844">
      <w:pPr>
        <w:pStyle w:val="Akapitzlist"/>
        <w:numPr>
          <w:ilvl w:val="3"/>
          <w:numId w:val="43"/>
        </w:numPr>
        <w:tabs>
          <w:tab w:val="left" w:pos="284"/>
        </w:tabs>
        <w:overflowPunct w:val="0"/>
        <w:spacing w:after="0" w:line="240" w:lineRule="auto"/>
        <w:ind w:left="0" w:firstLine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Odstąpienie od umowy następuje w formie pisemnej pod rygorem nieważności i zawiera uzasadnienie.</w:t>
      </w:r>
    </w:p>
    <w:p w:rsidR="002B4270" w:rsidRPr="005A4B0A" w:rsidRDefault="00015844" w:rsidP="005A4B0A">
      <w:pPr>
        <w:pStyle w:val="Akapitzlist"/>
        <w:numPr>
          <w:ilvl w:val="3"/>
          <w:numId w:val="44"/>
        </w:numPr>
        <w:tabs>
          <w:tab w:val="left" w:pos="284"/>
        </w:tabs>
        <w:overflowPunct w:val="0"/>
        <w:spacing w:after="0" w:line="240" w:lineRule="auto"/>
        <w:ind w:left="0" w:firstLine="0"/>
        <w:jc w:val="both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przypadku złożenia przez którąkolwiek ze Stron oświadczenia o odstąpieniu od umowy Wykonawca i Zamawiający zobowiązani są do sporządzenia odbioru faktycznie wykonanego przedmiotu umowy oraz jego wyceny na potrzeby wzajemnego rozliczenia, stwierdzając tę czynność protokołem w terminie 7 dni liczonych od daty odstąpienia, z tym zastrzeżeniem, że nieobecność Wykonawcy nie wstrzymuje sporządzenia protokołu wiążącego Strony.</w:t>
      </w:r>
    </w:p>
    <w:p w:rsidR="002B4270" w:rsidRDefault="00015844">
      <w:pPr>
        <w:pStyle w:val="Default"/>
        <w:ind w:left="360"/>
        <w:jc w:val="center"/>
        <w:rPr>
          <w:rFonts w:ascii="Tahoma" w:eastAsia="MingLiU_HKSCS" w:hAnsi="Tahoma" w:cs="Tahoma"/>
          <w:sz w:val="20"/>
          <w:szCs w:val="20"/>
        </w:rPr>
      </w:pPr>
      <w:r>
        <w:rPr>
          <w:rFonts w:ascii="Tahoma" w:eastAsia="MingLiU_HKSCS" w:hAnsi="Tahoma" w:cs="Tahoma"/>
          <w:b/>
          <w:bCs/>
          <w:sz w:val="20"/>
          <w:szCs w:val="20"/>
        </w:rPr>
        <w:t>§ 11</w:t>
      </w:r>
    </w:p>
    <w:p w:rsidR="002B4270" w:rsidRDefault="00015844">
      <w:pPr>
        <w:pStyle w:val="Akapitzlist"/>
        <w:tabs>
          <w:tab w:val="left" w:pos="284"/>
        </w:tabs>
        <w:overflowPunct w:val="0"/>
        <w:spacing w:after="0" w:line="240" w:lineRule="auto"/>
        <w:ind w:left="0"/>
        <w:jc w:val="center"/>
        <w:textAlignment w:val="baseline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PODWYKONAWCY</w:t>
      </w:r>
    </w:p>
    <w:p w:rsidR="002B4270" w:rsidRDefault="002B4270">
      <w:pPr>
        <w:pStyle w:val="Default"/>
        <w:jc w:val="center"/>
        <w:rPr>
          <w:rFonts w:ascii="Tahoma" w:hAnsi="Tahoma" w:cs="Tahoma"/>
          <w:sz w:val="20"/>
          <w:szCs w:val="20"/>
        </w:rPr>
      </w:pPr>
    </w:p>
    <w:p w:rsidR="002B4270" w:rsidRDefault="00015844">
      <w:pPr>
        <w:pStyle w:val="Default"/>
        <w:spacing w:after="55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1. Podwykonawcy wykonają zamówienie w zakresie: </w:t>
      </w:r>
    </w:p>
    <w:p w:rsidR="002B4270" w:rsidRDefault="00015844">
      <w:pPr>
        <w:pStyle w:val="Default"/>
        <w:spacing w:after="55"/>
        <w:ind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1) _____________________________________________________________, </w:t>
      </w:r>
    </w:p>
    <w:p w:rsidR="002B4270" w:rsidRDefault="00015844">
      <w:pPr>
        <w:pStyle w:val="Default"/>
        <w:ind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2) _____________________________________________________________</w:t>
      </w:r>
    </w:p>
    <w:p w:rsidR="002B4270" w:rsidRDefault="00015844">
      <w:pPr>
        <w:pStyle w:val="Default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2. Powierzenie wykonania części zamówienia podwykonawcom nie zwalnia Wykonawcy z odpowiedzialności za należyte wykonanie tego zamówienia </w:t>
      </w:r>
    </w:p>
    <w:p w:rsidR="002B4270" w:rsidRDefault="00015844">
      <w:pPr>
        <w:pStyle w:val="Default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:rsidR="002B4270" w:rsidRDefault="00015844">
      <w:pPr>
        <w:pStyle w:val="Default"/>
        <w:spacing w:after="5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:rsidR="002B4270" w:rsidRDefault="00015844">
      <w:pPr>
        <w:pStyle w:val="Default"/>
        <w:spacing w:after="5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:rsidR="002B4270" w:rsidRDefault="00015844">
      <w:pPr>
        <w:pStyle w:val="Default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6. Wykonawca zobowiązuje się do wykonania przedmiotu zamówienia własnymi siłami.* </w:t>
      </w:r>
    </w:p>
    <w:p w:rsidR="002B4270" w:rsidRDefault="00015844">
      <w:pPr>
        <w:jc w:val="both"/>
        <w:rPr>
          <w:rFonts w:ascii="Tahoma" w:hAnsi="Tahoma" w:cs="Tahoma"/>
          <w:i/>
          <w:iCs/>
          <w:sz w:val="20"/>
        </w:rPr>
      </w:pPr>
      <w:r>
        <w:rPr>
          <w:rFonts w:ascii="Tahoma" w:hAnsi="Tahoma" w:cs="Tahoma"/>
          <w:sz w:val="20"/>
        </w:rPr>
        <w:t xml:space="preserve">* </w:t>
      </w:r>
      <w:r>
        <w:rPr>
          <w:rFonts w:ascii="Tahoma" w:hAnsi="Tahoma" w:cs="Tahoma"/>
          <w:i/>
          <w:iCs/>
          <w:sz w:val="20"/>
        </w:rPr>
        <w:t>w przypadku, gdy Wykonawca nie posługuje się podwykonawcami</w:t>
      </w:r>
    </w:p>
    <w:p w:rsidR="002B4270" w:rsidRDefault="002B4270">
      <w:pPr>
        <w:pStyle w:val="Akapitzlist"/>
        <w:tabs>
          <w:tab w:val="left" w:pos="284"/>
        </w:tabs>
        <w:overflowPunct w:val="0"/>
        <w:spacing w:after="0" w:line="240" w:lineRule="auto"/>
        <w:ind w:left="0"/>
        <w:jc w:val="both"/>
        <w:textAlignment w:val="baseline"/>
        <w:rPr>
          <w:rFonts w:ascii="Tahoma" w:hAnsi="Tahoma" w:cs="Tahoma"/>
          <w:b/>
          <w:sz w:val="20"/>
          <w:szCs w:val="20"/>
        </w:rPr>
      </w:pPr>
    </w:p>
    <w:p w:rsidR="002B4270" w:rsidRPr="005A4B0A" w:rsidRDefault="00015844">
      <w:pPr>
        <w:pStyle w:val="Default"/>
        <w:jc w:val="center"/>
        <w:rPr>
          <w:rFonts w:ascii="Tahoma" w:eastAsia="MingLiU_HKSCS" w:hAnsi="Tahoma" w:cs="Tahoma"/>
          <w:sz w:val="20"/>
          <w:szCs w:val="20"/>
        </w:rPr>
      </w:pPr>
      <w:r w:rsidRPr="005A4B0A">
        <w:rPr>
          <w:rFonts w:ascii="Tahoma" w:eastAsia="MingLiU_HKSCS" w:hAnsi="Tahoma" w:cs="Tahoma"/>
          <w:b/>
          <w:bCs/>
          <w:sz w:val="20"/>
          <w:szCs w:val="20"/>
        </w:rPr>
        <w:t>§ 12</w:t>
      </w:r>
    </w:p>
    <w:p w:rsidR="002B4270" w:rsidRPr="005A4B0A" w:rsidRDefault="00015844">
      <w:pPr>
        <w:pStyle w:val="Default"/>
        <w:jc w:val="center"/>
        <w:rPr>
          <w:rFonts w:ascii="Tahoma" w:eastAsia="MingLiU_HKSCS" w:hAnsi="Tahoma" w:cs="Tahoma"/>
          <w:bCs/>
          <w:sz w:val="20"/>
          <w:szCs w:val="20"/>
        </w:rPr>
      </w:pPr>
      <w:r w:rsidRPr="005A4B0A">
        <w:rPr>
          <w:rFonts w:ascii="Tahoma" w:eastAsia="MingLiU_HKSCS" w:hAnsi="Tahoma" w:cs="Tahoma"/>
          <w:b/>
          <w:bCs/>
          <w:sz w:val="20"/>
          <w:szCs w:val="20"/>
        </w:rPr>
        <w:t>POSTANOWIENIA KOŃCOWE</w:t>
      </w:r>
    </w:p>
    <w:p w:rsidR="002B4270" w:rsidRDefault="002B4270">
      <w:pPr>
        <w:pStyle w:val="Default"/>
        <w:jc w:val="center"/>
        <w:rPr>
          <w:rFonts w:ascii="Tahoma" w:eastAsia="MingLiU_HKSCS" w:hAnsi="Tahoma" w:cs="Tahoma"/>
          <w:sz w:val="20"/>
          <w:szCs w:val="20"/>
        </w:rPr>
      </w:pPr>
    </w:p>
    <w:p w:rsidR="00DB5711" w:rsidRDefault="00DB5711" w:rsidP="00DB5711">
      <w:pPr>
        <w:pStyle w:val="Default"/>
        <w:spacing w:after="53"/>
        <w:ind w:left="142"/>
        <w:rPr>
          <w:rFonts w:ascii="Tahoma" w:eastAsia="MingLiU_HKSCS" w:hAnsi="Tahoma" w:cs="Tahoma"/>
          <w:sz w:val="20"/>
          <w:szCs w:val="20"/>
        </w:rPr>
      </w:pPr>
      <w:r>
        <w:rPr>
          <w:rFonts w:ascii="Tahoma" w:eastAsia="MingLiU_HKSCS" w:hAnsi="Tahoma" w:cs="Tahoma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:rsidR="00DB5711" w:rsidRDefault="00DB5711" w:rsidP="00DB5711">
      <w:pPr>
        <w:pStyle w:val="Default"/>
        <w:ind w:left="142"/>
        <w:rPr>
          <w:rFonts w:ascii="Tahoma" w:eastAsia="MingLiU_HKSCS" w:hAnsi="Tahoma" w:cs="Tahoma"/>
          <w:sz w:val="20"/>
          <w:szCs w:val="20"/>
        </w:rPr>
      </w:pPr>
      <w:r>
        <w:rPr>
          <w:rFonts w:ascii="Tahoma" w:eastAsia="MingLiU_HKSCS" w:hAnsi="Tahoma" w:cs="Tahoma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:rsidR="00DB5711" w:rsidRDefault="00DB5711" w:rsidP="00DB5711">
      <w:pPr>
        <w:pStyle w:val="Default"/>
        <w:spacing w:after="53"/>
        <w:ind w:left="142"/>
        <w:rPr>
          <w:rFonts w:ascii="Tahoma" w:eastAsia="MingLiU_HKSCS" w:hAnsi="Tahoma" w:cs="Tahoma"/>
          <w:sz w:val="20"/>
          <w:szCs w:val="20"/>
        </w:rPr>
      </w:pPr>
      <w:r>
        <w:rPr>
          <w:rFonts w:ascii="Tahoma" w:eastAsia="MingLiU_HKSCS" w:hAnsi="Tahoma" w:cs="Tahoma"/>
          <w:sz w:val="20"/>
          <w:szCs w:val="20"/>
        </w:rPr>
        <w:t>3. Wykonawca wniósł zabezpieczenie należytego wykonania umowy w formie: gwarancji ubezpieczeniowej – na warunkach opisanych w SWZ.</w:t>
      </w:r>
    </w:p>
    <w:p w:rsidR="00DB5711" w:rsidRDefault="00DB5711" w:rsidP="00DB5711">
      <w:pPr>
        <w:pStyle w:val="Default"/>
        <w:spacing w:after="53"/>
        <w:ind w:left="142"/>
        <w:rPr>
          <w:rFonts w:ascii="Tahoma" w:eastAsia="MingLiU_HKSCS" w:hAnsi="Tahoma" w:cs="Tahoma"/>
          <w:sz w:val="20"/>
          <w:szCs w:val="20"/>
        </w:rPr>
      </w:pPr>
      <w:r>
        <w:rPr>
          <w:rFonts w:ascii="Tahoma" w:eastAsia="MingLiU_HKSCS" w:hAnsi="Tahoma" w:cs="Tahoma"/>
          <w:sz w:val="20"/>
          <w:szCs w:val="20"/>
        </w:rPr>
        <w:t xml:space="preserve">4. Wszelkie spory między stronami wynikające z niniejszej umowy rozstrzygane będą na zasadzie wzajemnego porozumienia. </w:t>
      </w:r>
    </w:p>
    <w:p w:rsidR="00DB5711" w:rsidRDefault="00DB5711" w:rsidP="00DB5711">
      <w:pPr>
        <w:pStyle w:val="Default"/>
        <w:spacing w:after="53"/>
        <w:ind w:left="142"/>
        <w:rPr>
          <w:rFonts w:ascii="Tahoma" w:eastAsia="MingLiU_HKSCS" w:hAnsi="Tahoma" w:cs="Tahoma"/>
          <w:sz w:val="20"/>
          <w:szCs w:val="20"/>
        </w:rPr>
      </w:pPr>
      <w:r>
        <w:rPr>
          <w:rFonts w:ascii="Tahoma" w:eastAsia="MingLiU_HKSCS" w:hAnsi="Tahoma" w:cs="Tahoma"/>
          <w:sz w:val="20"/>
          <w:szCs w:val="20"/>
        </w:rPr>
        <w:t xml:space="preserve">5. Jeżeli strony nie osiągną kompromisu wówczas sprawy sporne, kierowane będą do sądu powszechnego właściwego dla siedziby Zamawiającego. </w:t>
      </w:r>
    </w:p>
    <w:p w:rsidR="00DB5711" w:rsidRDefault="00DB5711" w:rsidP="00DB5711">
      <w:pPr>
        <w:pStyle w:val="Default"/>
        <w:spacing w:after="53"/>
        <w:ind w:left="142"/>
        <w:rPr>
          <w:rFonts w:ascii="Tahoma" w:eastAsia="MingLiU_HKSCS" w:hAnsi="Tahoma" w:cs="Tahoma"/>
          <w:sz w:val="20"/>
          <w:szCs w:val="20"/>
        </w:rPr>
      </w:pPr>
      <w:r>
        <w:rPr>
          <w:rFonts w:ascii="Tahoma" w:eastAsia="MingLiU_HKSCS" w:hAnsi="Tahoma" w:cs="Tahoma"/>
          <w:sz w:val="20"/>
          <w:szCs w:val="20"/>
        </w:rPr>
        <w:t xml:space="preserve">6. W sprawach nieuregulowanych w niniejszej umowie stosuje się przepisy Kodeksu cywilnego oraz ustawy Prawo zamówień publicznych. </w:t>
      </w:r>
    </w:p>
    <w:p w:rsidR="00DB5711" w:rsidRDefault="00DB5711" w:rsidP="00DB5711">
      <w:pPr>
        <w:pStyle w:val="Default"/>
        <w:ind w:left="142"/>
        <w:rPr>
          <w:rFonts w:ascii="Tahoma" w:eastAsia="MingLiU_HKSCS" w:hAnsi="Tahoma" w:cs="Tahoma"/>
          <w:sz w:val="20"/>
          <w:szCs w:val="20"/>
        </w:rPr>
      </w:pPr>
      <w:r>
        <w:rPr>
          <w:rFonts w:ascii="Tahoma" w:eastAsia="MingLiU_HKSCS" w:hAnsi="Tahoma" w:cs="Tahoma"/>
          <w:sz w:val="20"/>
          <w:szCs w:val="20"/>
        </w:rPr>
        <w:t xml:space="preserve">7. Umowa została sporządzona w czterech jednobrzmiących egzemplarzach, jeden dla Wykonawcy trzy dla Zamawiającego. </w:t>
      </w:r>
    </w:p>
    <w:p w:rsidR="002B4270" w:rsidRDefault="002B4270">
      <w:pPr>
        <w:pStyle w:val="Default"/>
        <w:ind w:left="142"/>
        <w:jc w:val="center"/>
        <w:rPr>
          <w:rFonts w:ascii="Tahoma" w:eastAsia="MingLiU_HKSCS" w:hAnsi="Tahoma" w:cs="Tahoma"/>
          <w:sz w:val="20"/>
          <w:szCs w:val="20"/>
        </w:rPr>
      </w:pPr>
      <w:bookmarkStart w:id="1" w:name="_GoBack"/>
      <w:bookmarkEnd w:id="1"/>
    </w:p>
    <w:p w:rsidR="002B4270" w:rsidRDefault="002B4270">
      <w:pPr>
        <w:pStyle w:val="Nagwek1"/>
        <w:spacing w:before="40" w:after="40"/>
        <w:rPr>
          <w:rFonts w:ascii="Calibri" w:hAnsi="Calibri" w:cs="Tahoma"/>
          <w:szCs w:val="24"/>
        </w:rPr>
      </w:pPr>
    </w:p>
    <w:p w:rsidR="002B4270" w:rsidRDefault="00015844">
      <w:pPr>
        <w:tabs>
          <w:tab w:val="left" w:pos="5670"/>
        </w:tabs>
        <w:spacing w:before="40" w:after="40"/>
        <w:jc w:val="center"/>
        <w:rPr>
          <w:rFonts w:ascii="Tahoma" w:hAnsi="Tahoma" w:cs="Tahoma"/>
          <w:iCs/>
          <w:sz w:val="20"/>
        </w:rPr>
      </w:pPr>
      <w:r>
        <w:rPr>
          <w:rFonts w:ascii="Calibri" w:hAnsi="Calibri" w:cs="Tahoma"/>
          <w:b/>
          <w:iCs/>
          <w:szCs w:val="24"/>
        </w:rPr>
        <w:t>ZAMAWIAJĄCY:</w:t>
      </w:r>
      <w:r>
        <w:rPr>
          <w:rFonts w:ascii="Calibri" w:hAnsi="Calibri" w:cs="Tahoma"/>
          <w:b/>
          <w:iCs/>
          <w:szCs w:val="24"/>
        </w:rPr>
        <w:tab/>
        <w:t>WYKONAWCA:</w:t>
      </w:r>
    </w:p>
    <w:p w:rsidR="002B4270" w:rsidRDefault="002B4270">
      <w:pPr>
        <w:spacing w:before="40" w:after="40"/>
        <w:rPr>
          <w:rFonts w:ascii="Calibri" w:hAnsi="Calibri" w:cs="Tahoma"/>
          <w:iCs/>
          <w:szCs w:val="24"/>
        </w:rPr>
      </w:pPr>
    </w:p>
    <w:sectPr w:rsidR="002B4270" w:rsidSect="005A4B0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1133" w:bottom="1134" w:left="851" w:header="567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054" w:rsidRDefault="005E4054">
      <w:r>
        <w:separator/>
      </w:r>
    </w:p>
  </w:endnote>
  <w:endnote w:type="continuationSeparator" w:id="0">
    <w:p w:rsidR="005E4054" w:rsidRDefault="005E4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, 宋体">
    <w:panose1 w:val="00000000000000000000"/>
    <w:charset w:val="80"/>
    <w:family w:val="roman"/>
    <w:notTrueType/>
    <w:pitch w:val="default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7166910"/>
      <w:docPartObj>
        <w:docPartGallery w:val="Page Numbers (Bottom of Page)"/>
        <w:docPartUnique/>
      </w:docPartObj>
    </w:sdtPr>
    <w:sdtEndPr/>
    <w:sdtContent>
      <w:p w:rsidR="002B4270" w:rsidRDefault="00015844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DB5711">
          <w:rPr>
            <w:noProof/>
          </w:rPr>
          <w:t>4</w:t>
        </w:r>
        <w:r>
          <w:fldChar w:fldCharType="end"/>
        </w:r>
      </w:p>
    </w:sdtContent>
  </w:sdt>
  <w:p w:rsidR="002B4270" w:rsidRDefault="002B427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7709145"/>
      <w:docPartObj>
        <w:docPartGallery w:val="Page Numbers (Bottom of Page)"/>
        <w:docPartUnique/>
      </w:docPartObj>
    </w:sdtPr>
    <w:sdtEndPr/>
    <w:sdtContent>
      <w:p w:rsidR="002B4270" w:rsidRDefault="00015844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DB5711">
          <w:rPr>
            <w:noProof/>
          </w:rPr>
          <w:t>3</w:t>
        </w:r>
        <w:r>
          <w:fldChar w:fldCharType="end"/>
        </w:r>
      </w:p>
    </w:sdtContent>
  </w:sdt>
  <w:p w:rsidR="002B4270" w:rsidRDefault="002B4270">
    <w:pPr>
      <w:pStyle w:val="Stopka"/>
      <w:jc w:val="right"/>
      <w:rPr>
        <w:rFonts w:ascii="Franklin Gothic Medium" w:hAnsi="Franklin Gothic Medium" w:cs="Franklin Gothic Medium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69662376"/>
      <w:docPartObj>
        <w:docPartGallery w:val="Page Numbers (Bottom of Page)"/>
        <w:docPartUnique/>
      </w:docPartObj>
    </w:sdtPr>
    <w:sdtEndPr/>
    <w:sdtContent>
      <w:p w:rsidR="002B4270" w:rsidRDefault="00015844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DB5711">
          <w:rPr>
            <w:noProof/>
          </w:rPr>
          <w:t>1</w:t>
        </w:r>
        <w:r>
          <w:fldChar w:fldCharType="end"/>
        </w:r>
      </w:p>
    </w:sdtContent>
  </w:sdt>
  <w:p w:rsidR="002B4270" w:rsidRDefault="002B42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054" w:rsidRDefault="005E4054">
      <w:r>
        <w:separator/>
      </w:r>
    </w:p>
  </w:footnote>
  <w:footnote w:type="continuationSeparator" w:id="0">
    <w:p w:rsidR="005E4054" w:rsidRDefault="005E4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270" w:rsidRDefault="00015844">
    <w:pPr>
      <w:pStyle w:val="Nagwek"/>
      <w:tabs>
        <w:tab w:val="right" w:pos="9900"/>
      </w:tabs>
      <w:rPr>
        <w:rFonts w:ascii="Franklin Gothic Medium" w:hAnsi="Franklin Gothic Medium" w:cs="Franklin Gothic Medium"/>
        <w:i/>
        <w:iCs/>
        <w:sz w:val="18"/>
      </w:rPr>
    </w:pPr>
    <w:r>
      <w:rPr>
        <w:rFonts w:ascii="Franklin Gothic Medium" w:hAnsi="Franklin Gothic Medium" w:cs="Franklin Gothic Medium"/>
        <w:i/>
        <w:iCs/>
        <w:sz w:val="18"/>
      </w:rPr>
      <w:tab/>
    </w:r>
    <w:r>
      <w:rPr>
        <w:rFonts w:ascii="Franklin Gothic Medium" w:hAnsi="Franklin Gothic Medium" w:cs="Franklin Gothic Medium"/>
        <w:i/>
        <w:iCs/>
        <w:sz w:val="18"/>
      </w:rPr>
      <w:tab/>
    </w:r>
  </w:p>
  <w:p w:rsidR="002B4270" w:rsidRDefault="002B4270">
    <w:pPr>
      <w:pStyle w:val="Nagwek"/>
      <w:rPr>
        <w:rFonts w:ascii="Franklin Gothic Medium" w:hAnsi="Franklin Gothic Medium" w:cs="Franklin Gothic Medium"/>
        <w:i/>
        <w:iCs/>
        <w:sz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53031222"/>
      <w:docPartObj>
        <w:docPartGallery w:val="Page Numbers (Top of Page)"/>
        <w:docPartUnique/>
      </w:docPartObj>
    </w:sdtPr>
    <w:sdtEndPr/>
    <w:sdtContent>
      <w:p w:rsidR="002B4270" w:rsidRDefault="005A4B0A">
        <w:pPr>
          <w:pStyle w:val="Nagwek"/>
          <w:jc w:val="center"/>
        </w:pPr>
        <w:r>
          <w:rPr>
            <w:noProof/>
            <w:lang w:eastAsia="pl-PL"/>
          </w:rPr>
          <w:drawing>
            <wp:inline distT="0" distB="0" distL="0" distR="0" wp14:anchorId="15606407" wp14:editId="2DEA2AA6">
              <wp:extent cx="6300470" cy="556323"/>
              <wp:effectExtent l="0" t="0" r="5080" b="0"/>
              <wp:docPr id="2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 l="-11" t="-126" r="-11" b="-126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00470" cy="55632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:rsidR="002B4270" w:rsidRDefault="002B42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0747B"/>
    <w:multiLevelType w:val="multilevel"/>
    <w:tmpl w:val="EA266DE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67C4907"/>
    <w:multiLevelType w:val="multilevel"/>
    <w:tmpl w:val="A3E4E8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17456D5E"/>
    <w:multiLevelType w:val="multilevel"/>
    <w:tmpl w:val="DDF0EA9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B721E90"/>
    <w:multiLevelType w:val="multilevel"/>
    <w:tmpl w:val="84CC2A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3924C75"/>
    <w:multiLevelType w:val="multilevel"/>
    <w:tmpl w:val="B58EBD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7B7173B"/>
    <w:multiLevelType w:val="multilevel"/>
    <w:tmpl w:val="D76609B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40FA6FDF"/>
    <w:multiLevelType w:val="multilevel"/>
    <w:tmpl w:val="1D32683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55D4849"/>
    <w:multiLevelType w:val="multilevel"/>
    <w:tmpl w:val="9B1022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 w:val="0"/>
        <w:bCs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63237C8"/>
    <w:multiLevelType w:val="multilevel"/>
    <w:tmpl w:val="46C42A44"/>
    <w:lvl w:ilvl="0">
      <w:start w:val="2"/>
      <w:numFmt w:val="decimal"/>
      <w:lvlText w:val="%1."/>
      <w:lvlJc w:val="left"/>
      <w:pPr>
        <w:tabs>
          <w:tab w:val="num" w:pos="142"/>
        </w:tabs>
        <w:ind w:left="502" w:hanging="360"/>
      </w:pPr>
    </w:lvl>
    <w:lvl w:ilvl="1">
      <w:numFmt w:val="decimal"/>
      <w:lvlText w:val=""/>
      <w:lvlJc w:val="left"/>
      <w:pPr>
        <w:tabs>
          <w:tab w:val="num" w:pos="142"/>
        </w:tabs>
        <w:ind w:left="142" w:firstLine="0"/>
      </w:pPr>
    </w:lvl>
    <w:lvl w:ilvl="2">
      <w:numFmt w:val="decimal"/>
      <w:lvlText w:val=""/>
      <w:lvlJc w:val="left"/>
      <w:pPr>
        <w:tabs>
          <w:tab w:val="num" w:pos="142"/>
        </w:tabs>
        <w:ind w:left="142" w:firstLine="0"/>
      </w:pPr>
    </w:lvl>
    <w:lvl w:ilvl="3">
      <w:numFmt w:val="decimal"/>
      <w:lvlText w:val=""/>
      <w:lvlJc w:val="left"/>
      <w:pPr>
        <w:tabs>
          <w:tab w:val="num" w:pos="142"/>
        </w:tabs>
        <w:ind w:left="142" w:firstLine="0"/>
      </w:pPr>
    </w:lvl>
    <w:lvl w:ilvl="4">
      <w:numFmt w:val="decimal"/>
      <w:lvlText w:val=""/>
      <w:lvlJc w:val="left"/>
      <w:pPr>
        <w:tabs>
          <w:tab w:val="num" w:pos="142"/>
        </w:tabs>
        <w:ind w:left="142" w:firstLine="0"/>
      </w:pPr>
    </w:lvl>
    <w:lvl w:ilvl="5">
      <w:numFmt w:val="decimal"/>
      <w:lvlText w:val=""/>
      <w:lvlJc w:val="left"/>
      <w:pPr>
        <w:tabs>
          <w:tab w:val="num" w:pos="142"/>
        </w:tabs>
        <w:ind w:left="142" w:firstLine="0"/>
      </w:pPr>
    </w:lvl>
    <w:lvl w:ilvl="6">
      <w:numFmt w:val="decimal"/>
      <w:lvlText w:val=""/>
      <w:lvlJc w:val="left"/>
      <w:pPr>
        <w:tabs>
          <w:tab w:val="num" w:pos="142"/>
        </w:tabs>
        <w:ind w:left="142" w:firstLine="0"/>
      </w:pPr>
    </w:lvl>
    <w:lvl w:ilvl="7">
      <w:numFmt w:val="decimal"/>
      <w:lvlText w:val=""/>
      <w:lvlJc w:val="left"/>
      <w:pPr>
        <w:tabs>
          <w:tab w:val="num" w:pos="142"/>
        </w:tabs>
        <w:ind w:left="142" w:firstLine="0"/>
      </w:pPr>
    </w:lvl>
    <w:lvl w:ilvl="8">
      <w:numFmt w:val="decimal"/>
      <w:lvlText w:val=""/>
      <w:lvlJc w:val="left"/>
      <w:pPr>
        <w:tabs>
          <w:tab w:val="num" w:pos="142"/>
        </w:tabs>
        <w:ind w:left="142" w:firstLine="0"/>
      </w:pPr>
    </w:lvl>
  </w:abstractNum>
  <w:abstractNum w:abstractNumId="9" w15:restartNumberingAfterBreak="0">
    <w:nsid w:val="4A71188F"/>
    <w:multiLevelType w:val="multilevel"/>
    <w:tmpl w:val="BA0CE4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 w:val="0"/>
        <w:bCs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503843D1"/>
    <w:multiLevelType w:val="multilevel"/>
    <w:tmpl w:val="FCF25C3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53B75FE3"/>
    <w:multiLevelType w:val="multilevel"/>
    <w:tmpl w:val="9372275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53C85811"/>
    <w:multiLevelType w:val="multilevel"/>
    <w:tmpl w:val="AAC4A1C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FA50F5B"/>
    <w:multiLevelType w:val="multilevel"/>
    <w:tmpl w:val="987C751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ahoma" w:hAnsi="Tahoma" w:cs="Tahoma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63D53286"/>
    <w:multiLevelType w:val="multilevel"/>
    <w:tmpl w:val="0C4AE3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98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5" w15:restartNumberingAfterBreak="0">
    <w:nsid w:val="677D038F"/>
    <w:multiLevelType w:val="multilevel"/>
    <w:tmpl w:val="835855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8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6A796248"/>
    <w:multiLevelType w:val="multilevel"/>
    <w:tmpl w:val="76342FF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6BF32154"/>
    <w:multiLevelType w:val="multilevel"/>
    <w:tmpl w:val="8FB6CBD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6DC61AF2"/>
    <w:multiLevelType w:val="multilevel"/>
    <w:tmpl w:val="FC24786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9" w15:restartNumberingAfterBreak="0">
    <w:nsid w:val="6E5A3A85"/>
    <w:multiLevelType w:val="multilevel"/>
    <w:tmpl w:val="A082313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75200B4D"/>
    <w:multiLevelType w:val="multilevel"/>
    <w:tmpl w:val="8EA838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98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1" w15:restartNumberingAfterBreak="0">
    <w:nsid w:val="760165B5"/>
    <w:multiLevelType w:val="multilevel"/>
    <w:tmpl w:val="18F616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79D70052"/>
    <w:multiLevelType w:val="multilevel"/>
    <w:tmpl w:val="DAA48196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 w15:restartNumberingAfterBreak="0">
    <w:nsid w:val="7EFA0628"/>
    <w:multiLevelType w:val="multilevel"/>
    <w:tmpl w:val="DD161166"/>
    <w:lvl w:ilvl="0">
      <w:start w:val="1"/>
      <w:numFmt w:val="decimal"/>
      <w:lvlText w:val="%1."/>
      <w:lvlJc w:val="left"/>
      <w:pPr>
        <w:tabs>
          <w:tab w:val="num" w:pos="0"/>
        </w:tabs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2"/>
  </w:num>
  <w:num w:numId="2">
    <w:abstractNumId w:val="23"/>
  </w:num>
  <w:num w:numId="3">
    <w:abstractNumId w:val="15"/>
  </w:num>
  <w:num w:numId="4">
    <w:abstractNumId w:val="8"/>
  </w:num>
  <w:num w:numId="5">
    <w:abstractNumId w:val="13"/>
  </w:num>
  <w:num w:numId="6">
    <w:abstractNumId w:val="21"/>
  </w:num>
  <w:num w:numId="7">
    <w:abstractNumId w:val="19"/>
  </w:num>
  <w:num w:numId="8">
    <w:abstractNumId w:val="20"/>
  </w:num>
  <w:num w:numId="9">
    <w:abstractNumId w:val="7"/>
  </w:num>
  <w:num w:numId="10">
    <w:abstractNumId w:val="16"/>
  </w:num>
  <w:num w:numId="11">
    <w:abstractNumId w:val="2"/>
  </w:num>
  <w:num w:numId="12">
    <w:abstractNumId w:val="6"/>
  </w:num>
  <w:num w:numId="13">
    <w:abstractNumId w:val="5"/>
  </w:num>
  <w:num w:numId="14">
    <w:abstractNumId w:val="1"/>
  </w:num>
  <w:num w:numId="15">
    <w:abstractNumId w:val="3"/>
  </w:num>
  <w:num w:numId="16">
    <w:abstractNumId w:val="10"/>
  </w:num>
  <w:num w:numId="17">
    <w:abstractNumId w:val="14"/>
  </w:num>
  <w:num w:numId="18">
    <w:abstractNumId w:val="9"/>
  </w:num>
  <w:num w:numId="19">
    <w:abstractNumId w:val="0"/>
  </w:num>
  <w:num w:numId="20">
    <w:abstractNumId w:val="4"/>
  </w:num>
  <w:num w:numId="21">
    <w:abstractNumId w:val="12"/>
  </w:num>
  <w:num w:numId="22">
    <w:abstractNumId w:val="17"/>
  </w:num>
  <w:num w:numId="23">
    <w:abstractNumId w:val="18"/>
  </w:num>
  <w:num w:numId="24">
    <w:abstractNumId w:val="11"/>
  </w:num>
  <w:num w:numId="25">
    <w:abstractNumId w:val="14"/>
    <w:lvlOverride w:ilvl="6">
      <w:startOverride w:val="1"/>
    </w:lvlOverride>
  </w:num>
  <w:num w:numId="26">
    <w:abstractNumId w:val="14"/>
  </w:num>
  <w:num w:numId="27">
    <w:abstractNumId w:val="9"/>
    <w:lvlOverride w:ilvl="1">
      <w:startOverride w:val="1"/>
    </w:lvlOverride>
  </w:num>
  <w:num w:numId="28">
    <w:abstractNumId w:val="0"/>
    <w:lvlOverride w:ilvl="0">
      <w:startOverride w:val="1"/>
    </w:lvlOverride>
  </w:num>
  <w:num w:numId="29">
    <w:abstractNumId w:val="0"/>
  </w:num>
  <w:num w:numId="30">
    <w:abstractNumId w:val="9"/>
  </w:num>
  <w:num w:numId="31">
    <w:abstractNumId w:val="4"/>
    <w:lvlOverride w:ilvl="0">
      <w:startOverride w:val="1"/>
    </w:lvlOverride>
  </w:num>
  <w:num w:numId="32">
    <w:abstractNumId w:val="4"/>
  </w:num>
  <w:num w:numId="33">
    <w:abstractNumId w:val="9"/>
  </w:num>
  <w:num w:numId="34">
    <w:abstractNumId w:val="12"/>
    <w:lvlOverride w:ilvl="0">
      <w:startOverride w:val="1"/>
    </w:lvlOverride>
  </w:num>
  <w:num w:numId="35">
    <w:abstractNumId w:val="12"/>
  </w:num>
  <w:num w:numId="36">
    <w:abstractNumId w:val="17"/>
    <w:lvlOverride w:ilvl="0">
      <w:startOverride w:val="1"/>
    </w:lvlOverride>
  </w:num>
  <w:num w:numId="37">
    <w:abstractNumId w:val="17"/>
  </w:num>
  <w:num w:numId="38">
    <w:abstractNumId w:val="17"/>
  </w:num>
  <w:num w:numId="39">
    <w:abstractNumId w:val="18"/>
    <w:lvlOverride w:ilvl="3">
      <w:startOverride w:val="1"/>
    </w:lvlOverride>
  </w:num>
  <w:num w:numId="40">
    <w:abstractNumId w:val="11"/>
    <w:lvlOverride w:ilvl="0">
      <w:startOverride w:val="1"/>
    </w:lvlOverride>
  </w:num>
  <w:num w:numId="41">
    <w:abstractNumId w:val="11"/>
  </w:num>
  <w:num w:numId="42">
    <w:abstractNumId w:val="11"/>
  </w:num>
  <w:num w:numId="43">
    <w:abstractNumId w:val="18"/>
  </w:num>
  <w:num w:numId="44">
    <w:abstractNumId w:val="18"/>
  </w:num>
  <w:num w:numId="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270"/>
    <w:rsid w:val="00015844"/>
    <w:rsid w:val="002B4270"/>
    <w:rsid w:val="00321A82"/>
    <w:rsid w:val="004C00CD"/>
    <w:rsid w:val="004F515B"/>
    <w:rsid w:val="005A4B0A"/>
    <w:rsid w:val="005E4054"/>
    <w:rsid w:val="00AF02CE"/>
    <w:rsid w:val="00DB5711"/>
    <w:rsid w:val="00E67E60"/>
    <w:rsid w:val="00EA0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6F85FB-2B71-4C0A-8A4C-4BD8EC19C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sz w:val="24"/>
      <w:szCs w:val="20"/>
      <w:lang w:bidi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  <w:rPr>
      <w:rFonts w:ascii="Tahoma" w:hAnsi="Tahoma" w:cs="Tahoma"/>
      <w:sz w:val="18"/>
    </w:rPr>
  </w:style>
  <w:style w:type="character" w:customStyle="1" w:styleId="WW8Num3z1">
    <w:name w:val="WW8Num3z1"/>
    <w:qFormat/>
    <w:rPr>
      <w:rFonts w:ascii="Tahoma" w:hAnsi="Tahoma" w:cs="Tahoma"/>
      <w:sz w:val="18"/>
    </w:rPr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6z0">
    <w:name w:val="WW8Num6z0"/>
    <w:qFormat/>
    <w:rPr>
      <w:rFonts w:ascii="Tahoma" w:hAnsi="Tahoma" w:cs="Tahoma"/>
      <w:sz w:val="18"/>
    </w:rPr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Tahoma" w:hAnsi="Tahoma" w:cs="Tahoma"/>
      <w:sz w:val="18"/>
      <w:szCs w:val="18"/>
    </w:rPr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Wingdings" w:hAnsi="Wingdings" w:cs="Wingdings"/>
      <w:sz w:val="18"/>
    </w:rPr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Tahoma" w:hAnsi="Tahoma" w:cs="Tahoma"/>
      <w:sz w:val="18"/>
    </w:rPr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Tahoma" w:hAnsi="Tahoma" w:cs="Tahoma"/>
      <w:sz w:val="18"/>
    </w:rPr>
  </w:style>
  <w:style w:type="character" w:customStyle="1" w:styleId="WW8Num12z1">
    <w:name w:val="WW8Num12z1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Tahoma" w:hAnsi="Tahoma" w:cs="Tahoma"/>
      <w:i/>
      <w:sz w:val="18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Numerstron">
    <w:name w:val="Numer stron"/>
    <w:basedOn w:val="Domylnaczcionkaakapitu"/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4133E3"/>
    <w:rPr>
      <w:rFonts w:ascii="Georgia" w:eastAsia="Times New Roman" w:hAnsi="Georgia" w:cs="Georgia"/>
      <w:szCs w:val="20"/>
      <w:lang w:bidi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4133E3"/>
    <w:rPr>
      <w:rFonts w:ascii="Times New Roman" w:eastAsia="Times New Roman" w:hAnsi="Times New Roman" w:cs="Times New Roman"/>
      <w:b/>
      <w:bCs/>
      <w:szCs w:val="20"/>
      <w:lang w:bidi="ar-SA"/>
    </w:rPr>
  </w:style>
  <w:style w:type="character" w:customStyle="1" w:styleId="AkapitzlistZnak">
    <w:name w:val="Akapit z listą Znak"/>
    <w:link w:val="Akapitzlist"/>
    <w:qFormat/>
    <w:locked/>
    <w:rsid w:val="00A7591E"/>
    <w:rPr>
      <w:rFonts w:ascii="Calibri" w:eastAsia="Times New Roman" w:hAnsi="Calibri" w:cs="Times New Roman"/>
      <w:sz w:val="22"/>
      <w:szCs w:val="22"/>
      <w:lang w:bidi="ar-SA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B8652A"/>
    <w:rPr>
      <w:rFonts w:ascii="Times New Roman" w:eastAsia="Times New Roman" w:hAnsi="Times New Roman" w:cs="Times New Roman"/>
      <w:sz w:val="24"/>
      <w:szCs w:val="20"/>
      <w:lang w:bidi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B8652A"/>
    <w:rPr>
      <w:rFonts w:ascii="Times New Roman" w:eastAsia="Times New Roman" w:hAnsi="Times New Roman" w:cs="Times New Roman"/>
      <w:sz w:val="24"/>
      <w:szCs w:val="20"/>
      <w:lang w:bidi="ar-SA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overflowPunct w:val="0"/>
      <w:spacing w:before="40" w:after="40"/>
      <w:jc w:val="both"/>
    </w:pPr>
    <w:rPr>
      <w:rFonts w:ascii="Arial" w:hAnsi="Arial" w:cs="Arial"/>
      <w:sz w:val="20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customStyle="1" w:styleId="Wyliczenie1">
    <w:name w:val="Wyliczenie 1"/>
    <w:basedOn w:val="Normalny"/>
    <w:qFormat/>
    <w:pPr>
      <w:tabs>
        <w:tab w:val="left" w:pos="851"/>
      </w:tabs>
      <w:spacing w:before="120"/>
      <w:jc w:val="both"/>
    </w:pPr>
  </w:style>
  <w:style w:type="paragraph" w:customStyle="1" w:styleId="Wyliczenie2">
    <w:name w:val="Wyliczenie 2"/>
    <w:basedOn w:val="Normalny"/>
    <w:qFormat/>
    <w:pPr>
      <w:tabs>
        <w:tab w:val="left" w:pos="851"/>
      </w:tabs>
      <w:spacing w:before="120"/>
      <w:jc w:val="both"/>
    </w:pPr>
  </w:style>
  <w:style w:type="paragraph" w:customStyle="1" w:styleId="Default">
    <w:name w:val="Default"/>
    <w:uiPriority w:val="99"/>
    <w:qFormat/>
    <w:rPr>
      <w:rFonts w:ascii="Times New Roman" w:eastAsia="Times New Roman" w:hAnsi="Times New Roman" w:cs="Times New Roman"/>
      <w:color w:val="000000"/>
      <w:sz w:val="24"/>
      <w:lang w:bidi="ar-SA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szCs w:val="24"/>
    </w:rPr>
  </w:style>
  <w:style w:type="paragraph" w:styleId="Tekstkomentarza">
    <w:name w:val="annotation text"/>
    <w:basedOn w:val="Normalny"/>
    <w:link w:val="TekstkomentarzaZnak"/>
    <w:qFormat/>
    <w:rPr>
      <w:rFonts w:ascii="Georgia" w:hAnsi="Georgia" w:cs="Georgia"/>
      <w:sz w:val="20"/>
    </w:rPr>
  </w:style>
  <w:style w:type="paragraph" w:styleId="Akapitzlist">
    <w:name w:val="List Paragraph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133E3"/>
    <w:rPr>
      <w:rFonts w:ascii="Times New Roman" w:hAnsi="Times New Roman" w:cs="Times New Roman"/>
      <w:b/>
      <w:bCs/>
    </w:rPr>
  </w:style>
  <w:style w:type="paragraph" w:styleId="Listapunktowana">
    <w:name w:val="List Bullet"/>
    <w:basedOn w:val="Normalny"/>
    <w:uiPriority w:val="99"/>
    <w:unhideWhenUsed/>
    <w:qFormat/>
    <w:rsid w:val="005D5305"/>
    <w:pPr>
      <w:numPr>
        <w:numId w:val="7"/>
      </w:numPr>
      <w:contextualSpacing/>
    </w:pPr>
  </w:style>
  <w:style w:type="paragraph" w:styleId="NormalnyWeb">
    <w:name w:val="Normal (Web)"/>
    <w:basedOn w:val="Normalny"/>
    <w:uiPriority w:val="99"/>
    <w:semiHidden/>
    <w:unhideWhenUsed/>
    <w:qFormat/>
    <w:rsid w:val="00A7591E"/>
    <w:pPr>
      <w:spacing w:beforeAutospacing="1" w:after="142" w:line="276" w:lineRule="auto"/>
    </w:pPr>
    <w:rPr>
      <w:szCs w:val="24"/>
      <w:lang w:eastAsia="pl-PL"/>
    </w:rPr>
  </w:style>
  <w:style w:type="paragraph" w:customStyle="1" w:styleId="Standard">
    <w:name w:val="Standard"/>
    <w:qFormat/>
    <w:rsid w:val="00372BC0"/>
    <w:pPr>
      <w:widowControl w:val="0"/>
    </w:pPr>
    <w:rPr>
      <w:rFonts w:ascii="Times New Roman" w:eastAsia="SimSun, 宋体" w:hAnsi="Times New Roman" w:cs="Arial"/>
      <w:kern w:val="2"/>
      <w:sz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73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2420</Words>
  <Characters>14521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16908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Prawnicy</dc:creator>
  <dc:description/>
  <cp:lastModifiedBy>Adela</cp:lastModifiedBy>
  <cp:revision>8</cp:revision>
  <cp:lastPrinted>2019-10-03T07:57:00Z</cp:lastPrinted>
  <dcterms:created xsi:type="dcterms:W3CDTF">2021-12-07T09:13:00Z</dcterms:created>
  <dcterms:modified xsi:type="dcterms:W3CDTF">2022-05-06T11:13:00Z</dcterms:modified>
  <dc:language>pl-PL</dc:language>
</cp:coreProperties>
</file>