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3331" w:rsidRPr="00760821" w:rsidRDefault="004B3331" w:rsidP="000A444F">
      <w:pPr>
        <w:rPr>
          <w:rFonts w:ascii="Arial" w:hAnsi="Arial" w:cs="Arial"/>
          <w:b/>
          <w:bCs/>
          <w:sz w:val="22"/>
          <w:szCs w:val="22"/>
        </w:rPr>
      </w:pPr>
      <w:r w:rsidRPr="0076082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6A5DF1" w:rsidRPr="00760821" w:rsidRDefault="004B3331" w:rsidP="000A444F">
      <w:pPr>
        <w:rPr>
          <w:rFonts w:ascii="Arial" w:hAnsi="Arial" w:cs="Arial"/>
          <w:b/>
          <w:bCs/>
          <w:sz w:val="22"/>
          <w:szCs w:val="22"/>
        </w:rPr>
      </w:pPr>
      <w:r w:rsidRPr="0076082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760821" w:rsidRDefault="004B3331" w:rsidP="000A444F">
      <w:pPr>
        <w:rPr>
          <w:rFonts w:ascii="Arial" w:hAnsi="Arial" w:cs="Arial"/>
          <w:sz w:val="22"/>
          <w:szCs w:val="22"/>
        </w:rPr>
      </w:pPr>
      <w:r w:rsidRPr="00760821">
        <w:rPr>
          <w:rFonts w:ascii="Arial" w:hAnsi="Arial" w:cs="Arial"/>
          <w:sz w:val="22"/>
          <w:szCs w:val="22"/>
        </w:rPr>
        <w:t>ul. Warszawska 24</w:t>
      </w:r>
      <w:r w:rsidR="006A5DF1" w:rsidRPr="00760821">
        <w:rPr>
          <w:rFonts w:ascii="Arial" w:hAnsi="Arial" w:cs="Arial"/>
          <w:sz w:val="22"/>
          <w:szCs w:val="22"/>
        </w:rPr>
        <w:t xml:space="preserve"> </w:t>
      </w:r>
      <w:r w:rsidRPr="00760821">
        <w:rPr>
          <w:rFonts w:ascii="Arial" w:hAnsi="Arial" w:cs="Arial"/>
          <w:sz w:val="22"/>
          <w:szCs w:val="22"/>
        </w:rPr>
        <w:t>W-9/110,</w:t>
      </w:r>
    </w:p>
    <w:p w:rsidR="006A5DF1" w:rsidRPr="00760821" w:rsidRDefault="004B3331" w:rsidP="000A444F">
      <w:pPr>
        <w:rPr>
          <w:rFonts w:ascii="Arial" w:hAnsi="Arial" w:cs="Arial"/>
          <w:sz w:val="22"/>
          <w:szCs w:val="22"/>
        </w:rPr>
      </w:pPr>
      <w:r w:rsidRPr="00760821">
        <w:rPr>
          <w:rFonts w:ascii="Arial" w:hAnsi="Arial" w:cs="Arial"/>
          <w:sz w:val="22"/>
          <w:szCs w:val="22"/>
        </w:rPr>
        <w:t>31-155</w:t>
      </w:r>
      <w:r w:rsidR="006A5DF1" w:rsidRPr="00760821">
        <w:rPr>
          <w:rFonts w:ascii="Arial" w:hAnsi="Arial" w:cs="Arial"/>
          <w:sz w:val="22"/>
          <w:szCs w:val="22"/>
        </w:rPr>
        <w:t xml:space="preserve"> </w:t>
      </w:r>
      <w:r w:rsidRPr="00760821">
        <w:rPr>
          <w:rFonts w:ascii="Arial" w:hAnsi="Arial" w:cs="Arial"/>
          <w:sz w:val="22"/>
          <w:szCs w:val="22"/>
        </w:rPr>
        <w:t>KRAKÓW</w:t>
      </w:r>
    </w:p>
    <w:p w:rsidR="006A5DF1" w:rsidRPr="00760821" w:rsidRDefault="006A5DF1" w:rsidP="000A444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253F4C" w:rsidRPr="00760821" w:rsidRDefault="00253F4C" w:rsidP="002D74C1">
      <w:pPr>
        <w:rPr>
          <w:rFonts w:ascii="Arial" w:hAnsi="Arial" w:cs="Arial"/>
          <w:sz w:val="22"/>
          <w:szCs w:val="22"/>
        </w:rPr>
      </w:pPr>
      <w:r w:rsidRPr="00760821">
        <w:rPr>
          <w:rFonts w:ascii="Arial" w:hAnsi="Arial" w:cs="Arial"/>
          <w:sz w:val="22"/>
          <w:szCs w:val="22"/>
        </w:rPr>
        <w:t xml:space="preserve"> Znak sprawy: KA-2/002/2022                                           KRAKÓW dnia: 2022-02-2</w:t>
      </w:r>
      <w:r w:rsidR="002D74C1" w:rsidRPr="00760821">
        <w:rPr>
          <w:rFonts w:ascii="Arial" w:hAnsi="Arial" w:cs="Arial"/>
          <w:sz w:val="22"/>
          <w:szCs w:val="22"/>
        </w:rPr>
        <w:t>3</w:t>
      </w:r>
    </w:p>
    <w:p w:rsidR="00253F4C" w:rsidRPr="00760821" w:rsidRDefault="00253F4C" w:rsidP="002D74C1">
      <w:pPr>
        <w:rPr>
          <w:rFonts w:ascii="Arial" w:hAnsi="Arial" w:cs="Arial"/>
          <w:sz w:val="22"/>
          <w:szCs w:val="22"/>
        </w:rPr>
      </w:pPr>
      <w:r w:rsidRPr="00760821">
        <w:rPr>
          <w:rFonts w:ascii="Arial" w:hAnsi="Arial" w:cs="Arial"/>
          <w:sz w:val="22"/>
          <w:szCs w:val="22"/>
        </w:rPr>
        <w:t xml:space="preserve">L.Dz.KA-2/ </w:t>
      </w:r>
      <w:r w:rsidR="00A4786A">
        <w:rPr>
          <w:rFonts w:ascii="Arial" w:hAnsi="Arial" w:cs="Arial"/>
          <w:sz w:val="22"/>
          <w:szCs w:val="22"/>
        </w:rPr>
        <w:t>143</w:t>
      </w:r>
      <w:r w:rsidRPr="00760821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760821">
        <w:rPr>
          <w:rFonts w:ascii="Arial" w:hAnsi="Arial" w:cs="Arial"/>
          <w:sz w:val="22"/>
          <w:szCs w:val="22"/>
        </w:rPr>
        <w:t>/2022</w:t>
      </w:r>
    </w:p>
    <w:p w:rsidR="006D4AB3" w:rsidRPr="00760821" w:rsidRDefault="006D4AB3" w:rsidP="000A444F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760821" w:rsidRDefault="00E21B49" w:rsidP="000A444F">
      <w:pPr>
        <w:pStyle w:val="Nagwek1"/>
        <w:spacing w:after="480"/>
        <w:jc w:val="center"/>
        <w:rPr>
          <w:rFonts w:cs="Arial"/>
          <w:sz w:val="22"/>
          <w:szCs w:val="22"/>
        </w:rPr>
      </w:pPr>
      <w:r w:rsidRPr="00760821">
        <w:rPr>
          <w:rFonts w:cs="Arial"/>
          <w:sz w:val="22"/>
          <w:szCs w:val="22"/>
        </w:rPr>
        <w:t>WYJAŚNIENI</w:t>
      </w:r>
      <w:r w:rsidR="00520165" w:rsidRPr="00760821">
        <w:rPr>
          <w:rFonts w:cs="Arial"/>
          <w:sz w:val="22"/>
          <w:szCs w:val="22"/>
        </w:rPr>
        <w:t>A</w:t>
      </w:r>
      <w:r w:rsidR="00632C3C" w:rsidRPr="00760821">
        <w:rPr>
          <w:rFonts w:cs="Arial"/>
          <w:sz w:val="22"/>
          <w:szCs w:val="22"/>
        </w:rPr>
        <w:t xml:space="preserve"> TREŚCI</w:t>
      </w:r>
      <w:r w:rsidR="0029606A" w:rsidRPr="00760821">
        <w:rPr>
          <w:rFonts w:cs="Arial"/>
          <w:sz w:val="22"/>
          <w:szCs w:val="22"/>
        </w:rPr>
        <w:t xml:space="preserve"> SWZ</w:t>
      </w:r>
    </w:p>
    <w:p w:rsidR="006D4AB3" w:rsidRPr="00760821" w:rsidRDefault="00632C3C" w:rsidP="000A444F">
      <w:pPr>
        <w:spacing w:after="360"/>
        <w:jc w:val="both"/>
        <w:rPr>
          <w:rFonts w:ascii="Arial" w:hAnsi="Arial" w:cs="Arial"/>
        </w:rPr>
      </w:pPr>
      <w:r w:rsidRPr="00760821">
        <w:rPr>
          <w:rFonts w:ascii="Arial" w:hAnsi="Arial" w:cs="Arial"/>
        </w:rPr>
        <w:t xml:space="preserve">Dotyczy: </w:t>
      </w:r>
      <w:r w:rsidR="006A5DF1" w:rsidRPr="00760821">
        <w:rPr>
          <w:rFonts w:ascii="Arial" w:hAnsi="Arial" w:cs="Arial"/>
        </w:rPr>
        <w:t>p</w:t>
      </w:r>
      <w:r w:rsidRPr="00760821">
        <w:rPr>
          <w:rFonts w:ascii="Arial" w:hAnsi="Arial" w:cs="Arial"/>
        </w:rPr>
        <w:t>ostępowani</w:t>
      </w:r>
      <w:r w:rsidR="006A5DF1" w:rsidRPr="00760821">
        <w:rPr>
          <w:rFonts w:ascii="Arial" w:hAnsi="Arial" w:cs="Arial"/>
        </w:rPr>
        <w:t>a</w:t>
      </w:r>
      <w:r w:rsidRPr="00760821">
        <w:rPr>
          <w:rFonts w:ascii="Arial" w:hAnsi="Arial" w:cs="Arial"/>
        </w:rPr>
        <w:t xml:space="preserve"> o udzielenie zamówienia publicznego, prowadzone</w:t>
      </w:r>
      <w:r w:rsidR="006A5DF1" w:rsidRPr="00760821">
        <w:rPr>
          <w:rFonts w:ascii="Arial" w:hAnsi="Arial" w:cs="Arial"/>
        </w:rPr>
        <w:t>go</w:t>
      </w:r>
      <w:r w:rsidRPr="00760821">
        <w:rPr>
          <w:rFonts w:ascii="Arial" w:hAnsi="Arial" w:cs="Arial"/>
        </w:rPr>
        <w:t xml:space="preserve"> w trybie </w:t>
      </w:r>
      <w:r w:rsidR="004B3331" w:rsidRPr="00760821">
        <w:rPr>
          <w:rFonts w:ascii="Arial" w:hAnsi="Arial" w:cs="Arial"/>
        </w:rPr>
        <w:t xml:space="preserve">Tryb podstawowy bez negocjacji - art. 275 pkt. 1 ustawy </w:t>
      </w:r>
      <w:proofErr w:type="spellStart"/>
      <w:r w:rsidR="004B3331" w:rsidRPr="00760821">
        <w:rPr>
          <w:rFonts w:ascii="Arial" w:hAnsi="Arial" w:cs="Arial"/>
        </w:rPr>
        <w:t>Pzp</w:t>
      </w:r>
      <w:proofErr w:type="spellEnd"/>
      <w:r w:rsidRPr="00760821">
        <w:rPr>
          <w:rFonts w:ascii="Arial" w:hAnsi="Arial" w:cs="Arial"/>
          <w:b/>
        </w:rPr>
        <w:t xml:space="preserve"> </w:t>
      </w:r>
      <w:r w:rsidRPr="00760821">
        <w:rPr>
          <w:rFonts w:ascii="Arial" w:hAnsi="Arial" w:cs="Arial"/>
          <w:bCs/>
        </w:rPr>
        <w:t>na</w:t>
      </w:r>
      <w:r w:rsidRPr="00760821">
        <w:rPr>
          <w:rFonts w:ascii="Arial" w:hAnsi="Arial" w:cs="Arial"/>
          <w:b/>
        </w:rPr>
        <w:t xml:space="preserve"> </w:t>
      </w:r>
      <w:r w:rsidR="00E72428" w:rsidRPr="00760821">
        <w:rPr>
          <w:rFonts w:ascii="Arial" w:hAnsi="Arial" w:cs="Arial"/>
          <w:bCs/>
        </w:rPr>
        <w:t>”</w:t>
      </w:r>
      <w:r w:rsidR="004B3331" w:rsidRPr="00760821">
        <w:rPr>
          <w:rFonts w:ascii="Arial" w:hAnsi="Arial" w:cs="Arial"/>
          <w:b/>
          <w:bCs/>
        </w:rPr>
        <w:t>Remont i modernizacja pomieszczeń w budynku CZ-C (17-16) Wydziału Mechanicznego PK przy al. Jana Pawła II 37 w Krakowie  - w formule zaprojektuj i wykonaj</w:t>
      </w:r>
      <w:r w:rsidR="00E72428" w:rsidRPr="00760821">
        <w:rPr>
          <w:rFonts w:ascii="Arial" w:hAnsi="Arial" w:cs="Arial"/>
          <w:bCs/>
        </w:rPr>
        <w:t>”</w:t>
      </w:r>
      <w:r w:rsidRPr="00760821">
        <w:rPr>
          <w:rFonts w:ascii="Arial" w:hAnsi="Arial" w:cs="Arial"/>
          <w:b/>
        </w:rPr>
        <w:t xml:space="preserve"> </w:t>
      </w:r>
      <w:r w:rsidRPr="00760821">
        <w:rPr>
          <w:rFonts w:ascii="Arial" w:hAnsi="Arial" w:cs="Arial"/>
          <w:bCs/>
        </w:rPr>
        <w:t>– znak sprawy</w:t>
      </w:r>
      <w:r w:rsidRPr="00760821">
        <w:rPr>
          <w:rFonts w:ascii="Arial" w:hAnsi="Arial" w:cs="Arial"/>
          <w:b/>
        </w:rPr>
        <w:t xml:space="preserve"> </w:t>
      </w:r>
      <w:r w:rsidR="004B3331" w:rsidRPr="00760821">
        <w:rPr>
          <w:rFonts w:ascii="Arial" w:hAnsi="Arial" w:cs="Arial"/>
          <w:b/>
        </w:rPr>
        <w:t>KA-2/002/2022</w:t>
      </w:r>
      <w:r w:rsidRPr="00760821">
        <w:rPr>
          <w:rFonts w:ascii="Arial" w:hAnsi="Arial" w:cs="Arial"/>
          <w:b/>
        </w:rPr>
        <w:t>.</w:t>
      </w:r>
    </w:p>
    <w:p w:rsidR="0012774F" w:rsidRPr="00760821" w:rsidRDefault="00520165" w:rsidP="00760821">
      <w:pPr>
        <w:spacing w:after="240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760821">
        <w:rPr>
          <w:rFonts w:ascii="Arial" w:hAnsi="Arial" w:cs="Arial"/>
          <w:sz w:val="22"/>
          <w:szCs w:val="22"/>
        </w:rPr>
        <w:t xml:space="preserve">Zamawiający, </w:t>
      </w:r>
      <w:r w:rsidR="004B3331" w:rsidRPr="00760821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760821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760821">
        <w:rPr>
          <w:rFonts w:ascii="Arial" w:hAnsi="Arial" w:cs="Arial"/>
          <w:sz w:val="22"/>
          <w:szCs w:val="22"/>
        </w:rPr>
        <w:t>284</w:t>
      </w:r>
      <w:r w:rsidRPr="00760821">
        <w:rPr>
          <w:rFonts w:ascii="Arial" w:hAnsi="Arial" w:cs="Arial"/>
          <w:sz w:val="22"/>
          <w:szCs w:val="22"/>
        </w:rPr>
        <w:t xml:space="preserve"> ust. </w:t>
      </w:r>
      <w:r w:rsidR="0029606A" w:rsidRPr="00760821">
        <w:rPr>
          <w:rFonts w:ascii="Arial" w:hAnsi="Arial" w:cs="Arial"/>
          <w:sz w:val="22"/>
          <w:szCs w:val="22"/>
        </w:rPr>
        <w:t>6</w:t>
      </w:r>
      <w:r w:rsidRPr="00760821">
        <w:rPr>
          <w:rFonts w:ascii="Arial" w:hAnsi="Arial" w:cs="Arial"/>
          <w:sz w:val="22"/>
          <w:szCs w:val="22"/>
        </w:rPr>
        <w:t xml:space="preserve"> ustawy z dnia </w:t>
      </w:r>
      <w:r w:rsidR="0029606A" w:rsidRPr="00760821">
        <w:rPr>
          <w:rFonts w:ascii="Arial" w:hAnsi="Arial" w:cs="Arial"/>
          <w:sz w:val="22"/>
          <w:szCs w:val="22"/>
        </w:rPr>
        <w:t>11</w:t>
      </w:r>
      <w:r w:rsidRPr="00760821">
        <w:rPr>
          <w:rFonts w:ascii="Arial" w:hAnsi="Arial" w:cs="Arial"/>
          <w:sz w:val="22"/>
          <w:szCs w:val="22"/>
        </w:rPr>
        <w:t xml:space="preserve"> </w:t>
      </w:r>
      <w:r w:rsidR="0029606A" w:rsidRPr="00760821">
        <w:rPr>
          <w:rFonts w:ascii="Arial" w:hAnsi="Arial" w:cs="Arial"/>
          <w:sz w:val="22"/>
          <w:szCs w:val="22"/>
        </w:rPr>
        <w:t xml:space="preserve">września </w:t>
      </w:r>
      <w:r w:rsidRPr="00760821">
        <w:rPr>
          <w:rFonts w:ascii="Arial" w:hAnsi="Arial" w:cs="Arial"/>
          <w:sz w:val="22"/>
          <w:szCs w:val="22"/>
        </w:rPr>
        <w:t>20</w:t>
      </w:r>
      <w:r w:rsidR="0029606A" w:rsidRPr="00760821">
        <w:rPr>
          <w:rFonts w:ascii="Arial" w:hAnsi="Arial" w:cs="Arial"/>
          <w:sz w:val="22"/>
          <w:szCs w:val="22"/>
        </w:rPr>
        <w:t>19</w:t>
      </w:r>
      <w:r w:rsidRPr="00760821">
        <w:rPr>
          <w:rFonts w:ascii="Arial" w:hAnsi="Arial" w:cs="Arial"/>
          <w:sz w:val="22"/>
          <w:szCs w:val="22"/>
        </w:rPr>
        <w:t xml:space="preserve"> r</w:t>
      </w:r>
      <w:r w:rsidR="0029606A" w:rsidRPr="00760821">
        <w:rPr>
          <w:rFonts w:ascii="Arial" w:hAnsi="Arial" w:cs="Arial"/>
          <w:sz w:val="22"/>
          <w:szCs w:val="22"/>
        </w:rPr>
        <w:t>.</w:t>
      </w:r>
      <w:r w:rsidRPr="00760821">
        <w:rPr>
          <w:rFonts w:ascii="Arial" w:hAnsi="Arial" w:cs="Arial"/>
          <w:sz w:val="22"/>
          <w:szCs w:val="22"/>
        </w:rPr>
        <w:t xml:space="preserve"> Prawo </w:t>
      </w:r>
      <w:r w:rsidR="0029606A" w:rsidRPr="00760821">
        <w:rPr>
          <w:rFonts w:ascii="Arial" w:hAnsi="Arial" w:cs="Arial"/>
          <w:sz w:val="22"/>
          <w:szCs w:val="22"/>
        </w:rPr>
        <w:t>z</w:t>
      </w:r>
      <w:r w:rsidRPr="00760821">
        <w:rPr>
          <w:rFonts w:ascii="Arial" w:hAnsi="Arial" w:cs="Arial"/>
          <w:sz w:val="22"/>
          <w:szCs w:val="22"/>
        </w:rPr>
        <w:t xml:space="preserve">amówień </w:t>
      </w:r>
      <w:r w:rsidR="0029606A" w:rsidRPr="00760821">
        <w:rPr>
          <w:rFonts w:ascii="Arial" w:hAnsi="Arial" w:cs="Arial"/>
          <w:sz w:val="22"/>
          <w:szCs w:val="22"/>
        </w:rPr>
        <w:t>p</w:t>
      </w:r>
      <w:r w:rsidRPr="00760821">
        <w:rPr>
          <w:rFonts w:ascii="Arial" w:hAnsi="Arial" w:cs="Arial"/>
          <w:sz w:val="22"/>
          <w:szCs w:val="22"/>
        </w:rPr>
        <w:t xml:space="preserve">ublicznych </w:t>
      </w:r>
      <w:r w:rsidR="004B3331" w:rsidRPr="00760821">
        <w:rPr>
          <w:rFonts w:ascii="Arial" w:hAnsi="Arial" w:cs="Arial"/>
          <w:sz w:val="22"/>
          <w:szCs w:val="22"/>
        </w:rPr>
        <w:t>(</w:t>
      </w:r>
      <w:proofErr w:type="spellStart"/>
      <w:r w:rsidR="004B3331" w:rsidRPr="00760821">
        <w:rPr>
          <w:rFonts w:ascii="Arial" w:hAnsi="Arial" w:cs="Arial"/>
          <w:sz w:val="22"/>
          <w:szCs w:val="22"/>
        </w:rPr>
        <w:t>t.j</w:t>
      </w:r>
      <w:proofErr w:type="spellEnd"/>
      <w:r w:rsidR="004B3331" w:rsidRPr="00760821">
        <w:rPr>
          <w:rFonts w:ascii="Arial" w:hAnsi="Arial" w:cs="Arial"/>
          <w:sz w:val="22"/>
          <w:szCs w:val="22"/>
        </w:rPr>
        <w:t>. Dz.U. z 2021r. poz. 1129)</w:t>
      </w:r>
      <w:r w:rsidR="00BE7BFD" w:rsidRPr="00760821">
        <w:rPr>
          <w:rFonts w:ascii="Arial" w:hAnsi="Arial" w:cs="Arial"/>
          <w:sz w:val="22"/>
          <w:szCs w:val="22"/>
        </w:rPr>
        <w:t xml:space="preserve">, </w:t>
      </w:r>
      <w:r w:rsidR="00E74BC3" w:rsidRPr="00760821">
        <w:rPr>
          <w:rFonts w:ascii="Arial" w:hAnsi="Arial" w:cs="Arial"/>
          <w:sz w:val="22"/>
          <w:szCs w:val="22"/>
        </w:rPr>
        <w:t>udostępnia</w:t>
      </w:r>
      <w:r w:rsidR="00BE7BFD" w:rsidRPr="00760821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760821">
        <w:rPr>
          <w:rFonts w:ascii="Arial" w:hAnsi="Arial" w:cs="Arial"/>
          <w:sz w:val="22"/>
          <w:szCs w:val="22"/>
        </w:rPr>
        <w:t>pecyfikacji Warunków Zamówienia (</w:t>
      </w:r>
      <w:r w:rsidR="0012774F" w:rsidRPr="00760821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76082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760821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760821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760821">
        <w:rPr>
          <w:rFonts w:ascii="Arial" w:hAnsi="Arial" w:cs="Arial"/>
          <w:sz w:val="22"/>
          <w:szCs w:val="22"/>
        </w:rPr>
        <w:t>wraz z wyjaśnieniami</w:t>
      </w:r>
      <w:r w:rsidR="0012774F" w:rsidRPr="00760821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3331" w:rsidRPr="00760821" w:rsidTr="00D46639">
        <w:tc>
          <w:tcPr>
            <w:tcW w:w="9356" w:type="dxa"/>
            <w:shd w:val="clear" w:color="auto" w:fill="auto"/>
          </w:tcPr>
          <w:p w:rsidR="004B3331" w:rsidRPr="00760821" w:rsidRDefault="004B3331" w:rsidP="00760821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0821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2F411E" w:rsidRPr="00760821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  <w:p w:rsidR="004B3331" w:rsidRPr="00760821" w:rsidRDefault="004B3331" w:rsidP="00760821">
            <w:pPr>
              <w:ind w:left="314" w:right="-72" w:hanging="31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821">
              <w:rPr>
                <w:rFonts w:ascii="Arial" w:hAnsi="Arial" w:cs="Arial"/>
                <w:sz w:val="22"/>
                <w:szCs w:val="22"/>
              </w:rPr>
              <w:t xml:space="preserve">1. Zgodnie z załączonym Programem </w:t>
            </w:r>
            <w:proofErr w:type="spellStart"/>
            <w:r w:rsidRPr="00760821">
              <w:rPr>
                <w:rFonts w:ascii="Arial" w:hAnsi="Arial" w:cs="Arial"/>
                <w:sz w:val="22"/>
                <w:szCs w:val="22"/>
              </w:rPr>
              <w:t>Funkcjonalno</w:t>
            </w:r>
            <w:proofErr w:type="spellEnd"/>
            <w:r w:rsidRPr="00760821">
              <w:rPr>
                <w:rFonts w:ascii="Arial" w:hAnsi="Arial" w:cs="Arial"/>
                <w:sz w:val="22"/>
                <w:szCs w:val="22"/>
              </w:rPr>
              <w:t xml:space="preserve"> - Użytkowym (dalej PFU) w zakres niniejszego postępowania wchodzi m.in. remont pom. C101A, C101B, C102A, C103A, C103B, C104, C104A, C105, C106, C107, C01/4, C01/6, C01/7, natomiast zgodnie z załączoną przez Zamawiającego wyceną wskaźnikową należy wykonać roboty budowlane w pom. C102 i C01. Proszę o jednoznaczne wskazanie zakresu robót do wykonania. </w:t>
            </w:r>
          </w:p>
          <w:p w:rsidR="004B3331" w:rsidRPr="00760821" w:rsidRDefault="004B3331" w:rsidP="00760821">
            <w:pPr>
              <w:ind w:left="314" w:right="-72" w:hanging="31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821">
              <w:rPr>
                <w:rFonts w:ascii="Arial" w:hAnsi="Arial" w:cs="Arial"/>
                <w:sz w:val="22"/>
                <w:szCs w:val="22"/>
              </w:rPr>
              <w:t xml:space="preserve">2. Zgodnie z udostępnionymi wycenami wskaźnikowymi dla zadania II (M-10) występuje pomieszczenie C202, które również jest ujęte w etapie I (M-6). Proszę o wyjaśnienie czy Zamawiającemu nie chodzi o inne pomieszczenie ? </w:t>
            </w:r>
          </w:p>
          <w:p w:rsidR="004B3331" w:rsidRPr="00760821" w:rsidRDefault="004B3331" w:rsidP="00760821">
            <w:pPr>
              <w:ind w:left="314" w:right="-72" w:hanging="31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821">
              <w:rPr>
                <w:rFonts w:ascii="Arial" w:hAnsi="Arial" w:cs="Arial"/>
                <w:sz w:val="22"/>
                <w:szCs w:val="22"/>
              </w:rPr>
              <w:t>3. Proszę o potwierdzenie, że w zakres etapu I nie wchodzą żadne roboty budowlane w  pom. C216, C202, C204 i pom. socjalnego w pomieszczeniu C210A</w:t>
            </w:r>
          </w:p>
          <w:p w:rsidR="004B3331" w:rsidRPr="00760821" w:rsidRDefault="004B3331" w:rsidP="00760821">
            <w:pPr>
              <w:ind w:left="314" w:right="-72" w:hanging="31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821">
              <w:rPr>
                <w:rFonts w:ascii="Arial" w:hAnsi="Arial" w:cs="Arial"/>
                <w:sz w:val="22"/>
                <w:szCs w:val="22"/>
              </w:rPr>
              <w:t>4. Proszę o udostępnienie rzutów pomieszczeń dla zadania nr 2 (I piętro)?</w:t>
            </w:r>
          </w:p>
          <w:p w:rsidR="004B3331" w:rsidRPr="00760821" w:rsidRDefault="004B3331" w:rsidP="00760821">
            <w:pPr>
              <w:ind w:left="314" w:right="-72" w:hanging="31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821">
              <w:rPr>
                <w:rFonts w:ascii="Arial" w:hAnsi="Arial" w:cs="Arial"/>
                <w:sz w:val="22"/>
                <w:szCs w:val="22"/>
              </w:rPr>
              <w:t>5. Czy do oferty należy dołączyć wypełnioną tabelę wyceny wskaźnikowej?</w:t>
            </w:r>
          </w:p>
          <w:p w:rsidR="004B3331" w:rsidRPr="00760821" w:rsidRDefault="004B3331" w:rsidP="00760821">
            <w:pPr>
              <w:ind w:left="314" w:right="-72" w:hanging="31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821">
              <w:rPr>
                <w:rFonts w:ascii="Arial" w:hAnsi="Arial" w:cs="Arial"/>
                <w:sz w:val="22"/>
                <w:szCs w:val="22"/>
              </w:rPr>
              <w:t>6. Zgodnie z załączoną tabelą dla etapu II (wycena wskaźnikowa), Zamawiający wskazuje, że pom. C102 ma powierzchnię 64,13 m2, natomiast zgodnie z kartami pomieszczeń pomieszczenie C102 ma pow. 23m2, a pom. C102a 19m2 co łącznie daje pow. 42 m2. prosimy o wyjaśnienie rozbieżności.</w:t>
            </w:r>
          </w:p>
          <w:p w:rsidR="000A444F" w:rsidRPr="00760821" w:rsidRDefault="004B3331" w:rsidP="00760821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08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4B3331" w:rsidRPr="00760821" w:rsidRDefault="000A444F" w:rsidP="00760821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0821"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4B3331" w:rsidRPr="00760821">
              <w:rPr>
                <w:rFonts w:ascii="Arial" w:hAnsi="Arial" w:cs="Arial"/>
                <w:b/>
                <w:bCs/>
                <w:sz w:val="22"/>
                <w:szCs w:val="22"/>
              </w:rPr>
              <w:t>yjaśnienie Zamawiającego:</w:t>
            </w:r>
          </w:p>
          <w:p w:rsidR="002D74C1" w:rsidRPr="00760821" w:rsidRDefault="002D74C1" w:rsidP="00760821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A444F" w:rsidRPr="00760821" w:rsidRDefault="000A444F" w:rsidP="00760821">
            <w:pPr>
              <w:pStyle w:val="NormalnyWeb"/>
              <w:rPr>
                <w:rFonts w:ascii="Arial" w:hAnsi="Arial" w:cs="Arial"/>
                <w:color w:val="000000"/>
              </w:rPr>
            </w:pPr>
            <w:r w:rsidRPr="00760821">
              <w:rPr>
                <w:rFonts w:ascii="Arial" w:hAnsi="Arial" w:cs="Arial"/>
                <w:color w:val="000000"/>
              </w:rPr>
              <w:t>ad1) Numerację pomieszczeń objętych przedmiotowym zadaniem należy przyjąć zgodnie z załączoną do SWZ tabelą wyceny wskaźnikowej</w:t>
            </w:r>
          </w:p>
          <w:p w:rsidR="000A444F" w:rsidRPr="00760821" w:rsidRDefault="000A444F" w:rsidP="00760821">
            <w:pPr>
              <w:pStyle w:val="NormalnyWeb"/>
              <w:rPr>
                <w:rFonts w:ascii="Arial" w:hAnsi="Arial" w:cs="Arial"/>
                <w:color w:val="000000"/>
              </w:rPr>
            </w:pPr>
          </w:p>
          <w:p w:rsidR="000A444F" w:rsidRPr="00760821" w:rsidRDefault="000A444F" w:rsidP="00760821">
            <w:pPr>
              <w:pStyle w:val="NormalnyWeb"/>
              <w:rPr>
                <w:rFonts w:ascii="Arial" w:hAnsi="Arial" w:cs="Arial"/>
                <w:color w:val="000000"/>
              </w:rPr>
            </w:pPr>
            <w:r w:rsidRPr="00760821">
              <w:rPr>
                <w:rFonts w:ascii="Arial" w:hAnsi="Arial" w:cs="Arial"/>
                <w:color w:val="000000"/>
              </w:rPr>
              <w:t>ad2) Pomieszczenie C202 wg tabeli cz.1 jest pom. dla M-10, zaś w tabeli cz.1 dla M-6 zostało tylko informacyjnie wyszczególnione je jako że nie wchodzi w zakres M-6 (patrz opis pozycji wskaźnikowej)</w:t>
            </w:r>
          </w:p>
          <w:p w:rsidR="000A444F" w:rsidRPr="00760821" w:rsidRDefault="000A444F" w:rsidP="00760821">
            <w:pPr>
              <w:pStyle w:val="NormalnyWeb"/>
              <w:rPr>
                <w:rFonts w:ascii="Arial" w:hAnsi="Arial" w:cs="Arial"/>
                <w:color w:val="000000"/>
              </w:rPr>
            </w:pPr>
          </w:p>
          <w:p w:rsidR="000A444F" w:rsidRPr="00760821" w:rsidRDefault="000A444F" w:rsidP="00760821">
            <w:pPr>
              <w:pStyle w:val="NormalnyWeb"/>
              <w:rPr>
                <w:rFonts w:ascii="Arial" w:hAnsi="Arial" w:cs="Arial"/>
                <w:color w:val="000000"/>
              </w:rPr>
            </w:pPr>
            <w:r w:rsidRPr="00760821">
              <w:rPr>
                <w:rFonts w:ascii="Arial" w:hAnsi="Arial" w:cs="Arial"/>
                <w:color w:val="000000"/>
              </w:rPr>
              <w:t>ad3) Tak, w tabeli dla M-6 cz.1 są tylko </w:t>
            </w:r>
            <w:proofErr w:type="spellStart"/>
            <w:r w:rsidRPr="00760821">
              <w:rPr>
                <w:rFonts w:ascii="Arial" w:hAnsi="Arial" w:cs="Arial"/>
                <w:color w:val="000000"/>
              </w:rPr>
              <w:t>tylko</w:t>
            </w:r>
            <w:proofErr w:type="spellEnd"/>
            <w:r w:rsidRPr="00760821">
              <w:rPr>
                <w:rFonts w:ascii="Arial" w:hAnsi="Arial" w:cs="Arial"/>
                <w:color w:val="000000"/>
              </w:rPr>
              <w:t> informacyjnie wyszczególnione je jako że nie wchodzą w zakres M-6 (patrz opis pozycji wskaźnikowej)</w:t>
            </w:r>
          </w:p>
          <w:p w:rsidR="000A444F" w:rsidRPr="00760821" w:rsidRDefault="000A444F" w:rsidP="00760821">
            <w:pPr>
              <w:pStyle w:val="NormalnyWeb"/>
              <w:rPr>
                <w:rFonts w:ascii="Arial" w:hAnsi="Arial" w:cs="Arial"/>
                <w:color w:val="000000"/>
              </w:rPr>
            </w:pPr>
          </w:p>
          <w:p w:rsidR="000A444F" w:rsidRPr="00760821" w:rsidRDefault="000A444F" w:rsidP="00760821">
            <w:pPr>
              <w:pStyle w:val="NormalnyWeb"/>
              <w:rPr>
                <w:rFonts w:ascii="Arial" w:hAnsi="Arial" w:cs="Arial"/>
                <w:color w:val="000000"/>
              </w:rPr>
            </w:pPr>
            <w:r w:rsidRPr="00760821">
              <w:rPr>
                <w:rFonts w:ascii="Arial" w:hAnsi="Arial" w:cs="Arial"/>
                <w:color w:val="000000"/>
              </w:rPr>
              <w:t xml:space="preserve">ad4) W załączeniu rzut 1 piętra budynku, patrz plik - </w:t>
            </w:r>
            <w:proofErr w:type="spellStart"/>
            <w:r w:rsidRPr="00760821">
              <w:rPr>
                <w:rFonts w:ascii="Arial" w:hAnsi="Arial" w:cs="Arial"/>
                <w:b/>
                <w:bCs/>
                <w:color w:val="000000"/>
                <w:u w:val="single"/>
              </w:rPr>
              <w:t>Cz-C_rzut</w:t>
            </w:r>
            <w:proofErr w:type="spellEnd"/>
            <w:r w:rsidRPr="00760821">
              <w:rPr>
                <w:rFonts w:ascii="Arial" w:hAnsi="Arial" w:cs="Arial"/>
                <w:b/>
                <w:bCs/>
                <w:color w:val="000000"/>
                <w:u w:val="single"/>
              </w:rPr>
              <w:t xml:space="preserve"> 1p.pdf</w:t>
            </w:r>
          </w:p>
          <w:p w:rsidR="000A444F" w:rsidRPr="00760821" w:rsidRDefault="000A444F" w:rsidP="00760821">
            <w:pPr>
              <w:pStyle w:val="NormalnyWeb"/>
              <w:rPr>
                <w:rFonts w:ascii="Arial" w:hAnsi="Arial" w:cs="Arial"/>
                <w:color w:val="000000"/>
              </w:rPr>
            </w:pPr>
          </w:p>
          <w:p w:rsidR="000A444F" w:rsidRPr="00760821" w:rsidRDefault="000A444F" w:rsidP="00760821">
            <w:pPr>
              <w:pStyle w:val="NormalnyWeb"/>
              <w:rPr>
                <w:rFonts w:ascii="Arial" w:hAnsi="Arial" w:cs="Arial"/>
                <w:color w:val="000000"/>
              </w:rPr>
            </w:pPr>
            <w:r w:rsidRPr="00760821">
              <w:rPr>
                <w:rFonts w:ascii="Arial" w:hAnsi="Arial" w:cs="Arial"/>
                <w:color w:val="000000"/>
              </w:rPr>
              <w:t>ad5) Nie, do oferty nie potrzeba załączać tabel wycen wskaźnikowych, wymagane będą dopiero do podpisania umowy</w:t>
            </w:r>
          </w:p>
          <w:p w:rsidR="000A444F" w:rsidRPr="00760821" w:rsidRDefault="000A444F" w:rsidP="00760821">
            <w:pPr>
              <w:pStyle w:val="NormalnyWeb"/>
              <w:rPr>
                <w:rFonts w:ascii="Arial" w:hAnsi="Arial" w:cs="Arial"/>
                <w:color w:val="000000"/>
              </w:rPr>
            </w:pPr>
          </w:p>
          <w:p w:rsidR="000A444F" w:rsidRPr="00760821" w:rsidRDefault="000A444F" w:rsidP="00760821">
            <w:pPr>
              <w:pStyle w:val="NormalnyWeb"/>
              <w:rPr>
                <w:rFonts w:ascii="Arial" w:hAnsi="Arial" w:cs="Arial"/>
                <w:color w:val="000000"/>
              </w:rPr>
            </w:pPr>
            <w:r w:rsidRPr="00760821">
              <w:rPr>
                <w:rFonts w:ascii="Arial" w:hAnsi="Arial" w:cs="Arial"/>
                <w:color w:val="000000"/>
              </w:rPr>
              <w:t>ad6) Należy przyjąć pow. pom. C102 zgodnie podaną w tabeli wyceny wskaźnikowej</w:t>
            </w:r>
          </w:p>
          <w:p w:rsidR="004B3331" w:rsidRPr="00760821" w:rsidRDefault="004B3331" w:rsidP="0076082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760821" w:rsidRDefault="00BE7BFD" w:rsidP="00760821">
      <w:pPr>
        <w:jc w:val="both"/>
        <w:rPr>
          <w:rFonts w:ascii="Arial" w:hAnsi="Arial" w:cs="Arial"/>
          <w:sz w:val="22"/>
          <w:szCs w:val="22"/>
        </w:rPr>
      </w:pPr>
    </w:p>
    <w:sectPr w:rsidR="00BE7BFD" w:rsidRPr="00760821" w:rsidSect="00760821">
      <w:footerReference w:type="even" r:id="rId7"/>
      <w:footerReference w:type="first" r:id="rId8"/>
      <w:pgSz w:w="11906" w:h="16838" w:code="9"/>
      <w:pgMar w:top="567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033" w:rsidRDefault="00866033">
      <w:r>
        <w:separator/>
      </w:r>
    </w:p>
  </w:endnote>
  <w:endnote w:type="continuationSeparator" w:id="0">
    <w:p w:rsidR="00866033" w:rsidRDefault="00866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033" w:rsidRDefault="00866033">
      <w:r>
        <w:separator/>
      </w:r>
    </w:p>
  </w:footnote>
  <w:footnote w:type="continuationSeparator" w:id="0">
    <w:p w:rsidR="00866033" w:rsidRDefault="00866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033"/>
    <w:rsid w:val="00031374"/>
    <w:rsid w:val="000A1097"/>
    <w:rsid w:val="000A444F"/>
    <w:rsid w:val="000E2A8F"/>
    <w:rsid w:val="0012774F"/>
    <w:rsid w:val="00144B7A"/>
    <w:rsid w:val="00180C6E"/>
    <w:rsid w:val="00253F4C"/>
    <w:rsid w:val="0029606A"/>
    <w:rsid w:val="002D74C1"/>
    <w:rsid w:val="002F411E"/>
    <w:rsid w:val="004848F3"/>
    <w:rsid w:val="004A75F2"/>
    <w:rsid w:val="004B3331"/>
    <w:rsid w:val="005144A9"/>
    <w:rsid w:val="00520165"/>
    <w:rsid w:val="005B1B08"/>
    <w:rsid w:val="005C4513"/>
    <w:rsid w:val="00632C3C"/>
    <w:rsid w:val="00662BDB"/>
    <w:rsid w:val="006A5DF1"/>
    <w:rsid w:val="006B7198"/>
    <w:rsid w:val="006D4AB3"/>
    <w:rsid w:val="006F3B81"/>
    <w:rsid w:val="00760821"/>
    <w:rsid w:val="007D7198"/>
    <w:rsid w:val="00864A4B"/>
    <w:rsid w:val="00866033"/>
    <w:rsid w:val="00870F9F"/>
    <w:rsid w:val="008804B6"/>
    <w:rsid w:val="00897AB0"/>
    <w:rsid w:val="008A3553"/>
    <w:rsid w:val="00A4786A"/>
    <w:rsid w:val="00A905AC"/>
    <w:rsid w:val="00AB79D4"/>
    <w:rsid w:val="00BA6584"/>
    <w:rsid w:val="00BE7BFD"/>
    <w:rsid w:val="00C370F2"/>
    <w:rsid w:val="00C44EEC"/>
    <w:rsid w:val="00D22FFA"/>
    <w:rsid w:val="00D8102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FCCA647"/>
  <w15:chartTrackingRefBased/>
  <w15:docId w15:val="{1F0D99C9-C9D0-4983-87FF-FAAC4CA95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A444F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411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11</cp:revision>
  <cp:lastPrinted>2001-02-10T14:28:00Z</cp:lastPrinted>
  <dcterms:created xsi:type="dcterms:W3CDTF">2022-02-21T12:49:00Z</dcterms:created>
  <dcterms:modified xsi:type="dcterms:W3CDTF">2022-02-23T06:27:00Z</dcterms:modified>
</cp:coreProperties>
</file>