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1102E2" w:rsidRPr="001102E2" w:rsidRDefault="005E622E" w:rsidP="001102E2">
      <w:pPr>
        <w:jc w:val="both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1102E2" w:rsidRPr="001102E2">
        <w:rPr>
          <w:rFonts w:ascii="Arial" w:hAnsi="Arial" w:cs="Arial"/>
          <w:b/>
          <w:sz w:val="22"/>
        </w:rPr>
        <w:t>dostawa mebli biurowych oraz mebli łazienkowych wraz z montażem do jednostek organizacyjnych Uniwersytetu im. Adama Mickiewicza w Poznaniu. Przedmiot zamówienia</w:t>
      </w:r>
      <w:r w:rsidR="001102E2">
        <w:rPr>
          <w:rFonts w:ascii="Arial" w:hAnsi="Arial" w:cs="Arial"/>
          <w:b/>
          <w:sz w:val="22"/>
        </w:rPr>
        <w:t xml:space="preserve"> został podzielony na 3 części:</w:t>
      </w:r>
    </w:p>
    <w:p w:rsidR="001102E2" w:rsidRPr="001102E2" w:rsidRDefault="001102E2" w:rsidP="001102E2">
      <w:pPr>
        <w:jc w:val="both"/>
        <w:rPr>
          <w:rFonts w:ascii="Arial" w:hAnsi="Arial" w:cs="Arial"/>
          <w:sz w:val="22"/>
        </w:rPr>
      </w:pPr>
      <w:r w:rsidRPr="001102E2">
        <w:rPr>
          <w:rFonts w:ascii="Arial" w:hAnsi="Arial" w:cs="Arial"/>
          <w:sz w:val="22"/>
        </w:rPr>
        <w:t xml:space="preserve">Część 1: dostawa wraz z montażem mebli łazienkowych stanowiących wyposażenie Domu Studenckiego na Kampusie </w:t>
      </w:r>
      <w:proofErr w:type="spellStart"/>
      <w:r w:rsidRPr="001102E2">
        <w:rPr>
          <w:rFonts w:ascii="Arial" w:hAnsi="Arial" w:cs="Arial"/>
          <w:sz w:val="22"/>
        </w:rPr>
        <w:t>Morasko</w:t>
      </w:r>
      <w:proofErr w:type="spellEnd"/>
      <w:r w:rsidRPr="001102E2">
        <w:rPr>
          <w:rFonts w:ascii="Arial" w:hAnsi="Arial" w:cs="Arial"/>
          <w:sz w:val="22"/>
        </w:rPr>
        <w:t xml:space="preserve"> Uniwersytetu im</w:t>
      </w:r>
      <w:r>
        <w:rPr>
          <w:rFonts w:ascii="Arial" w:hAnsi="Arial" w:cs="Arial"/>
          <w:sz w:val="22"/>
        </w:rPr>
        <w:t>. Adama Mickiewicza w Poznaniu.</w:t>
      </w:r>
    </w:p>
    <w:p w:rsidR="001102E2" w:rsidRPr="001102E2" w:rsidRDefault="001102E2" w:rsidP="001102E2">
      <w:pPr>
        <w:jc w:val="both"/>
        <w:rPr>
          <w:rFonts w:ascii="Arial" w:hAnsi="Arial" w:cs="Arial"/>
          <w:sz w:val="22"/>
        </w:rPr>
      </w:pPr>
      <w:r w:rsidRPr="001102E2">
        <w:rPr>
          <w:rFonts w:ascii="Arial" w:hAnsi="Arial" w:cs="Arial"/>
          <w:sz w:val="22"/>
        </w:rPr>
        <w:t>Część 2: dostawa wraz z montażem łóżek płytowych oraz szuflad do Domu Studenckiego Babilon i Domu Studenckiego Jowita  Uniwersytetu im</w:t>
      </w:r>
      <w:r>
        <w:rPr>
          <w:rFonts w:ascii="Arial" w:hAnsi="Arial" w:cs="Arial"/>
          <w:sz w:val="22"/>
        </w:rPr>
        <w:t>. Adama Mickiewicza w Poznaniu.</w:t>
      </w:r>
    </w:p>
    <w:p w:rsidR="00F50D78" w:rsidRDefault="001102E2" w:rsidP="001102E2">
      <w:pPr>
        <w:jc w:val="both"/>
        <w:rPr>
          <w:rFonts w:ascii="Arial" w:hAnsi="Arial" w:cs="Arial"/>
        </w:rPr>
      </w:pPr>
      <w:r w:rsidRPr="001102E2">
        <w:rPr>
          <w:rFonts w:ascii="Arial" w:hAnsi="Arial" w:cs="Arial"/>
          <w:sz w:val="22"/>
        </w:rPr>
        <w:t>Część 3: dostawa mebli wraz z montażem mebli do jednostek organizacyjnych Uniwersytetu im. Adama Mickiewicza w Poznaniu.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1102E2">
      <w:rPr>
        <w:rFonts w:ascii="Arial" w:hAnsi="Arial" w:cs="Arial"/>
        <w:i/>
      </w:rPr>
      <w:t>P/6434</w:t>
    </w:r>
    <w:r w:rsidR="00FC12D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A081982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C70D8-FB12-4E69-A068-DB119171A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256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20</cp:revision>
  <cp:lastPrinted>2021-10-04T09:58:00Z</cp:lastPrinted>
  <dcterms:created xsi:type="dcterms:W3CDTF">2021-02-09T08:53:00Z</dcterms:created>
  <dcterms:modified xsi:type="dcterms:W3CDTF">2022-01-29T21:45:00Z</dcterms:modified>
</cp:coreProperties>
</file>