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91B" w:rsidRDefault="00A85C2E" w:rsidP="0052791B">
      <w:pPr>
        <w:jc w:val="right"/>
        <w:rPr>
          <w:b/>
          <w:bCs/>
        </w:rPr>
      </w:pPr>
      <w:r>
        <w:rPr>
          <w:b/>
          <w:bCs/>
        </w:rPr>
        <w:t>Załącznik B do SWZ</w:t>
      </w:r>
    </w:p>
    <w:p w:rsidR="00A82313" w:rsidRPr="005A5DB8" w:rsidRDefault="006D3A1B" w:rsidP="005A5DB8">
      <w:pPr>
        <w:jc w:val="both"/>
        <w:rPr>
          <w:b/>
          <w:bCs/>
        </w:rPr>
      </w:pPr>
      <w:r>
        <w:rPr>
          <w:b/>
          <w:bCs/>
        </w:rPr>
        <w:t>Część II</w:t>
      </w:r>
    </w:p>
    <w:p w:rsidR="00A82313" w:rsidRPr="005A5DB8" w:rsidRDefault="00A82313" w:rsidP="00A82313">
      <w:pPr>
        <w:ind w:left="567"/>
        <w:jc w:val="both"/>
        <w:rPr>
          <w:bCs/>
        </w:rPr>
      </w:pPr>
    </w:p>
    <w:p w:rsidR="00A82313" w:rsidRPr="005A5DB8" w:rsidRDefault="00A82313" w:rsidP="00A82313">
      <w:pPr>
        <w:jc w:val="both"/>
        <w:rPr>
          <w:b/>
          <w:bCs/>
        </w:rPr>
      </w:pPr>
      <w:r w:rsidRPr="005A5DB8">
        <w:rPr>
          <w:b/>
          <w:bCs/>
        </w:rPr>
        <w:t>1. Aneks kuchenny w pokojach 1</w:t>
      </w:r>
      <w:r w:rsidR="006D3A1B">
        <w:rPr>
          <w:b/>
          <w:bCs/>
        </w:rPr>
        <w:t xml:space="preserve"> </w:t>
      </w:r>
      <w:r w:rsidRPr="005A5DB8">
        <w:rPr>
          <w:b/>
          <w:bCs/>
        </w:rPr>
        <w:t>i 2 osobowych</w:t>
      </w:r>
    </w:p>
    <w:p w:rsidR="00A82313" w:rsidRPr="005A5DB8" w:rsidRDefault="00A82313" w:rsidP="00A82313">
      <w:pPr>
        <w:ind w:left="567"/>
        <w:jc w:val="both"/>
        <w:rPr>
          <w:bCs/>
        </w:rPr>
      </w:pPr>
    </w:p>
    <w:p w:rsidR="00A82313" w:rsidRPr="005A5DB8" w:rsidRDefault="00A82313" w:rsidP="00A82313">
      <w:pPr>
        <w:ind w:left="567"/>
        <w:jc w:val="both"/>
        <w:rPr>
          <w:b/>
          <w:bCs/>
        </w:rPr>
      </w:pPr>
      <w:r w:rsidRPr="005A5DB8">
        <w:rPr>
          <w:bCs/>
        </w:rPr>
        <w:t>Zabudowa aneksu kuchennego o wymiarach</w:t>
      </w:r>
      <w:r w:rsidRPr="005A5DB8">
        <w:rPr>
          <w:b/>
          <w:bCs/>
        </w:rPr>
        <w:t xml:space="preserve">: szerokość 180 cm x głębokość 60 cm x 270 cm wysokość  </w:t>
      </w:r>
      <w:r w:rsidRPr="005A5DB8">
        <w:rPr>
          <w:bCs/>
        </w:rPr>
        <w:t xml:space="preserve">(pokój 1 i 2-osobowy) </w:t>
      </w: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jc w:val="both"/>
      </w:pPr>
      <w:r w:rsidRPr="005A5DB8">
        <w:rPr>
          <w:b/>
        </w:rPr>
        <w:t>Zabudowa kuchenna</w:t>
      </w:r>
      <w:r w:rsidRPr="005A5DB8">
        <w:t xml:space="preserve"> </w:t>
      </w:r>
    </w:p>
    <w:p w:rsidR="00A82313" w:rsidRPr="005A5DB8" w:rsidRDefault="00A82313" w:rsidP="00A82313">
      <w:pPr>
        <w:jc w:val="both"/>
        <w:rPr>
          <w:bCs/>
        </w:rPr>
      </w:pPr>
      <w:r w:rsidRPr="005A5DB8">
        <w:rPr>
          <w:bCs/>
        </w:rPr>
        <w:t>Wykonanie: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Wszystkie szafki (boki, półki, drzwi, wieńce) – wykonane z trójwarstwowej płyty wiórowej o minimum 18 mm grubości, obustronnie </w:t>
      </w:r>
      <w:proofErr w:type="spellStart"/>
      <w:r w:rsidRPr="005A5DB8">
        <w:rPr>
          <w:rFonts w:ascii="Times New Roman" w:hAnsi="Times New Roman"/>
          <w:sz w:val="24"/>
          <w:szCs w:val="24"/>
        </w:rPr>
        <w:t>melaminowanej</w:t>
      </w:r>
      <w:proofErr w:type="spellEnd"/>
      <w:r w:rsidRPr="005A5DB8">
        <w:rPr>
          <w:rFonts w:ascii="Times New Roman" w:hAnsi="Times New Roman"/>
          <w:sz w:val="24"/>
          <w:szCs w:val="24"/>
        </w:rPr>
        <w:t>, o klasie higieniczności E1 i klasie ścieralności B3 w/ normy DIN EN 14322, o wysokiej odporności na działanie wody, oklejonej obrzeżem ABS grubości 2 mm.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Plecy szafek wykonane z białej płyty HDF o grubości minimum 4 mm, wsuwane w </w:t>
      </w:r>
      <w:proofErr w:type="spellStart"/>
      <w:r w:rsidRPr="005A5DB8">
        <w:rPr>
          <w:rFonts w:ascii="Times New Roman" w:hAnsi="Times New Roman"/>
          <w:sz w:val="24"/>
          <w:szCs w:val="24"/>
        </w:rPr>
        <w:t>nafrezowane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 boki i wieńce szafy, przymocowane do ramy mebla za pomocą specjalnych stabilizatorów co 10-15 cm. Nie dopuszcza się pleców nakładanych.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Szafki dolne wyposażone w stopki regulacyjne oraz w cokół PCV w kolorze białym </w:t>
      </w:r>
    </w:p>
    <w:p w:rsidR="00A82313" w:rsidRPr="005A5DB8" w:rsidRDefault="00A82313" w:rsidP="00A82313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o wysokości 10 cm, zamontowany na całej długości dolnych szafek z uszczelką silikonową. W cokole na wysokości zabudowanej lodówki, należy zamontować  kratkę wentylacyjną ze stali szczotkowanej o wymiarze 80x480mm.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Wszystkie łącza za pomocą połączeń trzpieniowo-mimośrodowych fi15 mm.  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Każde skrzydło drzwiowe wyposażone w 2 zawiasy puszkowe z </w:t>
      </w:r>
      <w:proofErr w:type="spellStart"/>
      <w:r w:rsidRPr="005A5DB8">
        <w:rPr>
          <w:rFonts w:ascii="Times New Roman" w:hAnsi="Times New Roman"/>
          <w:sz w:val="24"/>
          <w:szCs w:val="24"/>
        </w:rPr>
        <w:t>samodomykaniem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, nie gorsze niż firmy Blum, </w:t>
      </w:r>
      <w:proofErr w:type="spellStart"/>
      <w:r w:rsidRPr="005A5DB8">
        <w:rPr>
          <w:rFonts w:ascii="Times New Roman" w:hAnsi="Times New Roman"/>
          <w:sz w:val="24"/>
          <w:szCs w:val="24"/>
        </w:rPr>
        <w:t>Hettich</w:t>
      </w:r>
      <w:proofErr w:type="spellEnd"/>
      <w:r w:rsidRPr="005A5DB8">
        <w:rPr>
          <w:rFonts w:ascii="Times New Roman" w:hAnsi="Times New Roman"/>
          <w:sz w:val="24"/>
          <w:szCs w:val="24"/>
        </w:rPr>
        <w:t>, zapewniające kąt otwarcia ok</w:t>
      </w:r>
      <w:r w:rsidR="00F72753">
        <w:rPr>
          <w:rFonts w:ascii="Times New Roman" w:hAnsi="Times New Roman"/>
          <w:sz w:val="24"/>
          <w:szCs w:val="24"/>
        </w:rPr>
        <w:t>. 110°. Załącznik ABC</w:t>
      </w:r>
      <w:r w:rsidRPr="005A5DB8">
        <w:rPr>
          <w:rFonts w:ascii="Times New Roman" w:hAnsi="Times New Roman"/>
          <w:sz w:val="24"/>
          <w:szCs w:val="24"/>
        </w:rPr>
        <w:t>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Zawiasy, prowadnice muszą mieć wytł</w:t>
      </w:r>
      <w:bookmarkStart w:id="0" w:name="_GoBack"/>
      <w:bookmarkEnd w:id="0"/>
      <w:r w:rsidRPr="005A5DB8">
        <w:rPr>
          <w:rFonts w:ascii="Times New Roman" w:hAnsi="Times New Roman"/>
          <w:sz w:val="24"/>
          <w:szCs w:val="24"/>
        </w:rPr>
        <w:t>oczoną nazwę producenta.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Szuflady wyposażone w prowadnice z pełnym wysuwem i </w:t>
      </w:r>
      <w:proofErr w:type="spellStart"/>
      <w:r w:rsidRPr="005A5DB8">
        <w:rPr>
          <w:rFonts w:ascii="Times New Roman" w:hAnsi="Times New Roman"/>
          <w:sz w:val="24"/>
          <w:szCs w:val="24"/>
        </w:rPr>
        <w:t>samodomykaniem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 o min. nośności 25kg</w:t>
      </w:r>
      <w:r w:rsidR="00495ACA">
        <w:rPr>
          <w:rFonts w:ascii="Times New Roman" w:hAnsi="Times New Roman"/>
          <w:sz w:val="24"/>
          <w:szCs w:val="24"/>
        </w:rPr>
        <w:t xml:space="preserve"> oraz 60kg</w:t>
      </w:r>
      <w:r w:rsidRPr="005A5DB8">
        <w:rPr>
          <w:rFonts w:ascii="Times New Roman" w:hAnsi="Times New Roman"/>
          <w:sz w:val="24"/>
          <w:szCs w:val="24"/>
        </w:rPr>
        <w:t>, nie gorsze ni</w:t>
      </w:r>
      <w:r w:rsidR="00F72753">
        <w:rPr>
          <w:rFonts w:ascii="Times New Roman" w:hAnsi="Times New Roman"/>
          <w:sz w:val="24"/>
          <w:szCs w:val="24"/>
        </w:rPr>
        <w:t xml:space="preserve">ż firmy Blum, </w:t>
      </w:r>
      <w:proofErr w:type="spellStart"/>
      <w:r w:rsidR="00F72753">
        <w:rPr>
          <w:rFonts w:ascii="Times New Roman" w:hAnsi="Times New Roman"/>
          <w:sz w:val="24"/>
          <w:szCs w:val="24"/>
        </w:rPr>
        <w:t>Hettich</w:t>
      </w:r>
      <w:proofErr w:type="spellEnd"/>
      <w:r w:rsidR="00F72753">
        <w:rPr>
          <w:rFonts w:ascii="Times New Roman" w:hAnsi="Times New Roman"/>
          <w:sz w:val="24"/>
          <w:szCs w:val="24"/>
        </w:rPr>
        <w:t>. Załącznik ABC</w:t>
      </w:r>
      <w:r w:rsidRPr="005A5DB8">
        <w:rPr>
          <w:rFonts w:ascii="Times New Roman" w:hAnsi="Times New Roman"/>
          <w:sz w:val="24"/>
          <w:szCs w:val="24"/>
        </w:rPr>
        <w:t>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Blat kuchenny w kolorze dębu o </w:t>
      </w:r>
      <w:r w:rsidRPr="005A5DB8">
        <w:rPr>
          <w:rFonts w:ascii="Times New Roman" w:hAnsi="Times New Roman"/>
          <w:b/>
          <w:sz w:val="24"/>
          <w:szCs w:val="24"/>
        </w:rPr>
        <w:t>długości 180 cm x głębokości 60 cm x grubości min. 38 mm</w:t>
      </w:r>
      <w:r w:rsidRPr="005A5DB8">
        <w:rPr>
          <w:rFonts w:ascii="Times New Roman" w:hAnsi="Times New Roman"/>
          <w:sz w:val="24"/>
          <w:szCs w:val="24"/>
        </w:rPr>
        <w:t xml:space="preserve">,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 </w:t>
      </w: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jc w:val="both"/>
      </w:pPr>
      <w:r w:rsidRPr="005A5DB8">
        <w:t>Zabudowa została podzielona na 3 części i w jej skład zabudowy wchodzą:</w:t>
      </w: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numPr>
          <w:ilvl w:val="0"/>
          <w:numId w:val="2"/>
        </w:numPr>
        <w:jc w:val="both"/>
        <w:rPr>
          <w:b/>
          <w:bCs/>
        </w:rPr>
      </w:pPr>
      <w:r w:rsidRPr="005A5DB8">
        <w:rPr>
          <w:b/>
          <w:bCs/>
        </w:rPr>
        <w:t>Szafki dolne:</w:t>
      </w:r>
    </w:p>
    <w:p w:rsidR="00A82313" w:rsidRPr="005A5DB8" w:rsidRDefault="00A82313" w:rsidP="00A82313">
      <w:pPr>
        <w:numPr>
          <w:ilvl w:val="0"/>
          <w:numId w:val="1"/>
        </w:numPr>
        <w:ind w:left="851" w:hanging="425"/>
        <w:jc w:val="both"/>
      </w:pPr>
      <w:r w:rsidRPr="005A5DB8">
        <w:t xml:space="preserve">Szafka o wymiarach: szerokość </w:t>
      </w:r>
      <w:r w:rsidRPr="005A5DB8">
        <w:rPr>
          <w:b/>
        </w:rPr>
        <w:t>60cm x  głębokość 60 cm x 80 cm</w:t>
      </w:r>
      <w:r w:rsidRPr="005A5DB8">
        <w:t xml:space="preserve"> </w:t>
      </w:r>
      <w:r w:rsidRPr="005A5DB8">
        <w:rPr>
          <w:b/>
        </w:rPr>
        <w:t>wysokość</w:t>
      </w:r>
      <w:r w:rsidRPr="005A5DB8">
        <w:t xml:space="preserve"> (90 cm z cokołem i blatem), wyposażona w 1 szufladę </w:t>
      </w:r>
      <w:r w:rsidR="00495ACA">
        <w:t xml:space="preserve">o wys. 16cm </w:t>
      </w:r>
      <w:r w:rsidRPr="005A5DB8">
        <w:t xml:space="preserve">na prowadnicach kulkowych z </w:t>
      </w:r>
      <w:proofErr w:type="spellStart"/>
      <w:r w:rsidRPr="005A5DB8">
        <w:t>organizerem</w:t>
      </w:r>
      <w:proofErr w:type="spellEnd"/>
      <w:r w:rsidRPr="005A5DB8">
        <w:t xml:space="preserve"> na sztućce. Pod szufladą część zamykana drzwiami uchylnymi, z jedną półką ruchomą wyposażoną w  system zapobiegający jej wypadnięciu, lub wyszarpnięciu, z możliwością regulacji w 5 pozycjach, co 32 mm, wszystkie krawędzie półki oklejone </w:t>
      </w:r>
      <w:r w:rsidRPr="005A5DB8">
        <w:lastRenderedPageBreak/>
        <w:t>obrzeżem ABS o grubości minimum 2 mm. Głębokość półki min 55 cm – (dopasowana do głębokości szafki).</w:t>
      </w:r>
    </w:p>
    <w:p w:rsidR="00A82313" w:rsidRPr="0095375B" w:rsidRDefault="00A82313" w:rsidP="00A82313">
      <w:pPr>
        <w:numPr>
          <w:ilvl w:val="0"/>
          <w:numId w:val="1"/>
        </w:numPr>
        <w:ind w:left="851" w:hanging="425"/>
        <w:jc w:val="both"/>
      </w:pPr>
      <w:r w:rsidRPr="0095375B">
        <w:t xml:space="preserve">Szafka zlewozmywakowa o wymiarach: </w:t>
      </w:r>
      <w:r w:rsidRPr="0095375B">
        <w:rPr>
          <w:b/>
        </w:rPr>
        <w:t xml:space="preserve">szerokość 60 cm x głębokość 60 cm x 80 cm      wysokość </w:t>
      </w:r>
      <w:r w:rsidRPr="0095375B">
        <w:t>(90 cm z cokołem i blatem), wyposażona w szufladę na kosze do segregacji śmieci wraz z czteroma</w:t>
      </w:r>
      <w:r w:rsidRPr="0095375B">
        <w:rPr>
          <w:b/>
        </w:rPr>
        <w:t xml:space="preserve"> </w:t>
      </w:r>
      <w:r w:rsidRPr="0095375B">
        <w:t xml:space="preserve">koszami o poj. około 12 litrów każdy (oddzielnie na odpady mieszane, papier, plastik oraz </w:t>
      </w:r>
      <w:proofErr w:type="spellStart"/>
      <w:r w:rsidRPr="0095375B">
        <w:t>bio</w:t>
      </w:r>
      <w:proofErr w:type="spellEnd"/>
      <w:r w:rsidRPr="0095375B">
        <w:t xml:space="preserve">). </w:t>
      </w:r>
    </w:p>
    <w:p w:rsidR="00A82313" w:rsidRPr="0095375B" w:rsidRDefault="00A82313" w:rsidP="00A82313">
      <w:pPr>
        <w:numPr>
          <w:ilvl w:val="0"/>
          <w:numId w:val="1"/>
        </w:numPr>
        <w:ind w:left="851" w:hanging="425"/>
        <w:jc w:val="both"/>
      </w:pPr>
      <w:r w:rsidRPr="0095375B">
        <w:rPr>
          <w:b/>
        </w:rPr>
        <w:t xml:space="preserve">Wykonawca mebli będzie zobowiązany do montażu zlewozmywaków jednokomorowych z </w:t>
      </w:r>
      <w:proofErr w:type="spellStart"/>
      <w:r w:rsidRPr="0095375B">
        <w:rPr>
          <w:b/>
        </w:rPr>
        <w:t>ociekaczem</w:t>
      </w:r>
      <w:proofErr w:type="spellEnd"/>
      <w:r w:rsidRPr="0095375B">
        <w:rPr>
          <w:b/>
        </w:rPr>
        <w:t xml:space="preserve">  oraz baterii   zlewozmywakowych, dostarczonych przez firmę budowlaną</w:t>
      </w:r>
      <w:r w:rsidR="00DD55AF" w:rsidRPr="0095375B">
        <w:rPr>
          <w:b/>
        </w:rPr>
        <w:t xml:space="preserve"> oraz podł</w:t>
      </w:r>
      <w:r w:rsidR="0023627E" w:rsidRPr="0095375B">
        <w:rPr>
          <w:b/>
        </w:rPr>
        <w:t>ączenie całości do sieci wodno-kanalizacyjnej.</w:t>
      </w:r>
    </w:p>
    <w:p w:rsidR="00A82313" w:rsidRPr="005A5DB8" w:rsidRDefault="00A82313" w:rsidP="00A82313">
      <w:pPr>
        <w:numPr>
          <w:ilvl w:val="0"/>
          <w:numId w:val="1"/>
        </w:numPr>
        <w:ind w:left="851" w:hanging="425"/>
        <w:jc w:val="both"/>
      </w:pPr>
      <w:r w:rsidRPr="0095375B">
        <w:t xml:space="preserve">Szafka/wnęka o wymiarach: szerokość </w:t>
      </w:r>
      <w:r w:rsidRPr="0095375B">
        <w:rPr>
          <w:b/>
        </w:rPr>
        <w:t>60 cm x głębokość 60 cm x 80 cm</w:t>
      </w:r>
      <w:r w:rsidRPr="0095375B">
        <w:t xml:space="preserve"> </w:t>
      </w:r>
      <w:r w:rsidRPr="0095375B">
        <w:rPr>
          <w:b/>
        </w:rPr>
        <w:t xml:space="preserve">wysokość </w:t>
      </w:r>
      <w:r w:rsidRPr="0095375B">
        <w:t>(90 cm</w:t>
      </w:r>
      <w:r w:rsidRPr="005A5DB8">
        <w:t xml:space="preserve"> z cokołem i blatem) stanowiąca zabudowę lodówki, bez wieńca dolnego. Lodówki pod zabudowę o wymiarach 82-86 cm h x 55 cm głębokość x 59,6 cm szerokość zostaną zakupione poza postępowaniem na dostawę mebli. </w:t>
      </w:r>
      <w:r w:rsidRPr="005A5DB8">
        <w:rPr>
          <w:b/>
        </w:rPr>
        <w:t xml:space="preserve">Wykonawca mebli będzie zobowiązany do montażu lodówek, dostarczonych przez Zamawiającego. </w:t>
      </w:r>
    </w:p>
    <w:p w:rsidR="00A82313" w:rsidRPr="005A5DB8" w:rsidRDefault="00A82313" w:rsidP="00A82313">
      <w:pPr>
        <w:numPr>
          <w:ilvl w:val="0"/>
          <w:numId w:val="1"/>
        </w:numPr>
        <w:ind w:left="851" w:hanging="425"/>
        <w:jc w:val="both"/>
      </w:pPr>
      <w:r w:rsidRPr="005A5DB8">
        <w:t xml:space="preserve">Uchwyty w szafkach: uchwyt aluminiowy, kolor czarny mat, przykręcany do frontu, długość 15,8 cm, wysokość ok. 17 mm, grubość  9/12 mm. Zamontowane w drzwiach uchylnych – pionowo, </w:t>
      </w:r>
      <w:r w:rsidR="00F72753">
        <w:t>w szufladach poziomo. Załącznik ABC.</w:t>
      </w:r>
    </w:p>
    <w:p w:rsidR="00A82313" w:rsidRPr="005A5DB8" w:rsidRDefault="00A82313" w:rsidP="00A82313">
      <w:pPr>
        <w:numPr>
          <w:ilvl w:val="0"/>
          <w:numId w:val="1"/>
        </w:numPr>
        <w:ind w:left="851" w:hanging="425"/>
        <w:jc w:val="both"/>
      </w:pPr>
      <w:r w:rsidRPr="005A5DB8">
        <w:t xml:space="preserve">Szafki na nóżkach kuchennych, do regulacji wysokości, przykryte 10 cm cokołem. </w:t>
      </w:r>
    </w:p>
    <w:p w:rsidR="00A82313" w:rsidRPr="005A5DB8" w:rsidRDefault="00A82313" w:rsidP="00A82313">
      <w:pPr>
        <w:jc w:val="both"/>
        <w:rPr>
          <w:b/>
          <w:bCs/>
        </w:rPr>
      </w:pPr>
    </w:p>
    <w:p w:rsidR="00A82313" w:rsidRPr="005A5DB8" w:rsidRDefault="00A82313" w:rsidP="00A82313">
      <w:pPr>
        <w:numPr>
          <w:ilvl w:val="0"/>
          <w:numId w:val="2"/>
        </w:numPr>
        <w:jc w:val="both"/>
        <w:rPr>
          <w:b/>
          <w:bCs/>
        </w:rPr>
      </w:pPr>
      <w:r w:rsidRPr="005A5DB8">
        <w:rPr>
          <w:b/>
          <w:bCs/>
        </w:rPr>
        <w:t>Część środkowa</w:t>
      </w:r>
    </w:p>
    <w:p w:rsidR="00A82313" w:rsidRPr="005A5DB8" w:rsidRDefault="00A82313" w:rsidP="00A82313">
      <w:pPr>
        <w:jc w:val="both"/>
        <w:rPr>
          <w:b/>
          <w:bCs/>
        </w:rPr>
      </w:pPr>
    </w:p>
    <w:p w:rsidR="00A82313" w:rsidRPr="005A5DB8" w:rsidRDefault="00A82313" w:rsidP="00A8231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Otwarta część zabudowy o wymiarach: </w:t>
      </w:r>
      <w:r w:rsidRPr="005A5DB8">
        <w:rPr>
          <w:rFonts w:ascii="Times New Roman" w:hAnsi="Times New Roman"/>
          <w:b/>
          <w:sz w:val="24"/>
          <w:szCs w:val="24"/>
        </w:rPr>
        <w:t>szerokość 180 cm x głębokość 60 cm x wysokości 120 cm,</w:t>
      </w:r>
      <w:r w:rsidRPr="005A5DB8">
        <w:rPr>
          <w:rFonts w:ascii="Times New Roman" w:hAnsi="Times New Roman"/>
          <w:sz w:val="24"/>
          <w:szCs w:val="24"/>
        </w:rPr>
        <w:t xml:space="preserve"> osadzona na blacie kuchennym i połączona z szafkami górnymi.</w:t>
      </w:r>
    </w:p>
    <w:p w:rsidR="00A82313" w:rsidRPr="005A5DB8" w:rsidRDefault="00A82313" w:rsidP="00A82313">
      <w:pPr>
        <w:numPr>
          <w:ilvl w:val="0"/>
          <w:numId w:val="4"/>
        </w:numPr>
        <w:spacing w:line="276" w:lineRule="auto"/>
        <w:contextualSpacing/>
        <w:jc w:val="both"/>
        <w:rPr>
          <w:rFonts w:eastAsia="Calibri"/>
          <w:b/>
          <w:lang w:eastAsia="en-US"/>
        </w:rPr>
      </w:pPr>
      <w:r w:rsidRPr="005A5DB8">
        <w:rPr>
          <w:rFonts w:eastAsia="Calibri"/>
          <w:lang w:eastAsia="en-US"/>
        </w:rPr>
        <w:t xml:space="preserve">Boki, wieniec górny zabudowy, półki oraz panel tylny </w:t>
      </w:r>
      <w:r w:rsidRPr="005A5DB8">
        <w:rPr>
          <w:rFonts w:eastAsia="Calibri"/>
          <w:b/>
          <w:lang w:eastAsia="en-US"/>
        </w:rPr>
        <w:t>w kolorze dąb</w:t>
      </w:r>
      <w:r w:rsidRPr="005A5DB8">
        <w:rPr>
          <w:rFonts w:eastAsia="Calibri"/>
          <w:lang w:eastAsia="en-US"/>
        </w:rPr>
        <w:t xml:space="preserve">, wykonane z płyty wiórowej o minimum 18 mm grubości, obustronnie </w:t>
      </w:r>
      <w:proofErr w:type="spellStart"/>
      <w:r w:rsidRPr="005A5DB8">
        <w:rPr>
          <w:rFonts w:eastAsia="Calibri"/>
          <w:lang w:eastAsia="en-US"/>
        </w:rPr>
        <w:t>melaminowanej</w:t>
      </w:r>
      <w:proofErr w:type="spellEnd"/>
      <w:r w:rsidRPr="005A5DB8">
        <w:rPr>
          <w:rFonts w:eastAsia="Calibri"/>
          <w:lang w:eastAsia="en-US"/>
        </w:rPr>
        <w:t xml:space="preserve">, o klasie higieniczności E1, klasie ścieralności B3 wg. normy DIN EN 14322, o wysokiej odporności na działanie wody, oklejonej obrzeżem ABS grubości 2 mm </w:t>
      </w:r>
      <w:r w:rsidRPr="005A5DB8">
        <w:rPr>
          <w:rFonts w:eastAsia="Calibri"/>
          <w:b/>
          <w:lang w:eastAsia="en-US"/>
        </w:rPr>
        <w:t>w kolorze dębu.</w:t>
      </w:r>
    </w:p>
    <w:p w:rsidR="00A82313" w:rsidRPr="0095375B" w:rsidRDefault="00A82313" w:rsidP="00A8231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W części zabudowy dwie półki o głębokości 35 cm, w równych odległościach, na całej szerokości zabudowy </w:t>
      </w:r>
      <w:r w:rsidRPr="005A5DB8">
        <w:rPr>
          <w:rFonts w:ascii="Times New Roman" w:hAnsi="Times New Roman"/>
          <w:b/>
          <w:sz w:val="24"/>
          <w:szCs w:val="24"/>
        </w:rPr>
        <w:t>w kolorze dębu</w:t>
      </w:r>
      <w:r w:rsidRPr="005A5DB8">
        <w:rPr>
          <w:rFonts w:ascii="Times New Roman" w:hAnsi="Times New Roman"/>
          <w:sz w:val="24"/>
          <w:szCs w:val="24"/>
        </w:rPr>
        <w:t xml:space="preserve">. Dolna półka zamontowana na wysokości ok. 57 cm nad blatem kuchennym, górna półka zamontowana tak, aby powstały dwie przestrzenie półkowe w równych </w:t>
      </w:r>
      <w:r w:rsidRPr="0095375B">
        <w:rPr>
          <w:rFonts w:ascii="Times New Roman" w:hAnsi="Times New Roman"/>
          <w:sz w:val="24"/>
          <w:szCs w:val="24"/>
        </w:rPr>
        <w:t>odległościach.</w:t>
      </w:r>
      <w:r w:rsidR="004862D3" w:rsidRPr="0095375B">
        <w:rPr>
          <w:rFonts w:ascii="Times New Roman" w:hAnsi="Times New Roman"/>
          <w:sz w:val="24"/>
          <w:szCs w:val="24"/>
        </w:rPr>
        <w:t xml:space="preserve"> Półki montowane do panelu tylnego w niewidoczny sposób, tak aby usztywnić i zabezpieczyć półki przed uginaniem się.</w:t>
      </w:r>
    </w:p>
    <w:p w:rsidR="00A82313" w:rsidRPr="005A5DB8" w:rsidRDefault="00A82313" w:rsidP="00A82313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W panelu tylnym należy przeprowadzić przelotki w celu zamontowania włączników oświetlenia oraz gniazd elektrycznych. </w:t>
      </w:r>
    </w:p>
    <w:p w:rsidR="00A82313" w:rsidRPr="005A5DB8" w:rsidRDefault="00A82313" w:rsidP="00A82313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W wieńcu górnym na całej długości należy wyfrezować miejsce i osadzić w nim profil aluminiowy z wciskanym kloszem o zabarwieniu mlecznym z min. dwiema taśmami </w:t>
      </w:r>
      <w:proofErr w:type="spellStart"/>
      <w:r w:rsidRPr="005A5DB8">
        <w:rPr>
          <w:rFonts w:ascii="Times New Roman" w:hAnsi="Times New Roman"/>
          <w:sz w:val="24"/>
          <w:szCs w:val="24"/>
        </w:rPr>
        <w:t>ledowymi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 stanowiącymi oświetlenie </w:t>
      </w:r>
      <w:proofErr w:type="spellStart"/>
      <w:r w:rsidRPr="005A5DB8">
        <w:rPr>
          <w:rFonts w:ascii="Times New Roman" w:hAnsi="Times New Roman"/>
          <w:sz w:val="24"/>
          <w:szCs w:val="24"/>
        </w:rPr>
        <w:t>podszafkowe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 kuchni. Barwa światła w kolorze ciepłym. Montaż oświetlenia po stronie wykonawcy.</w:t>
      </w:r>
    </w:p>
    <w:p w:rsidR="00A82313" w:rsidRPr="005A5DB8" w:rsidRDefault="00A82313" w:rsidP="00A82313">
      <w:pPr>
        <w:ind w:left="720"/>
        <w:jc w:val="both"/>
        <w:rPr>
          <w:b/>
          <w:bCs/>
        </w:rPr>
      </w:pPr>
    </w:p>
    <w:p w:rsidR="00A82313" w:rsidRPr="005A5DB8" w:rsidRDefault="00A82313" w:rsidP="00A82313">
      <w:pPr>
        <w:numPr>
          <w:ilvl w:val="0"/>
          <w:numId w:val="2"/>
        </w:numPr>
        <w:jc w:val="both"/>
        <w:rPr>
          <w:b/>
          <w:bCs/>
        </w:rPr>
      </w:pPr>
      <w:r w:rsidRPr="005A5DB8">
        <w:rPr>
          <w:b/>
          <w:bCs/>
        </w:rPr>
        <w:t xml:space="preserve">Szafki górne:   </w:t>
      </w: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Trzy szafki-nadstawki o wymiarach: </w:t>
      </w:r>
      <w:r w:rsidRPr="005A5DB8">
        <w:rPr>
          <w:rFonts w:ascii="Times New Roman" w:hAnsi="Times New Roman"/>
          <w:b/>
          <w:sz w:val="24"/>
          <w:szCs w:val="24"/>
        </w:rPr>
        <w:t>szerokość 60 cm x głębokość 60cm x wysokość 60 cm</w:t>
      </w:r>
      <w:r w:rsidRPr="005A5DB8">
        <w:rPr>
          <w:rFonts w:ascii="Times New Roman" w:hAnsi="Times New Roman"/>
          <w:sz w:val="24"/>
          <w:szCs w:val="24"/>
        </w:rPr>
        <w:t>. Szafki w kolorze białym.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Każde skrzydło drzwiowe w szafce wyposażone w 2 zawia</w:t>
      </w:r>
      <w:r w:rsidR="0095375B">
        <w:rPr>
          <w:rFonts w:ascii="Times New Roman" w:hAnsi="Times New Roman"/>
          <w:sz w:val="24"/>
          <w:szCs w:val="24"/>
        </w:rPr>
        <w:t xml:space="preserve">sy puszkowe z </w:t>
      </w:r>
      <w:proofErr w:type="spellStart"/>
      <w:r w:rsidR="0095375B">
        <w:rPr>
          <w:rFonts w:ascii="Times New Roman" w:hAnsi="Times New Roman"/>
          <w:sz w:val="24"/>
          <w:szCs w:val="24"/>
        </w:rPr>
        <w:t>samodomykaniem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, zapewniające </w:t>
      </w:r>
      <w:r w:rsidR="00F72753">
        <w:rPr>
          <w:rFonts w:ascii="Times New Roman" w:hAnsi="Times New Roman"/>
          <w:sz w:val="24"/>
          <w:szCs w:val="24"/>
        </w:rPr>
        <w:t>kąt otwarcia ok. 110°. Załącznik ABC</w:t>
      </w:r>
      <w:r w:rsidRPr="005A5DB8">
        <w:rPr>
          <w:rFonts w:ascii="Times New Roman" w:hAnsi="Times New Roman"/>
          <w:sz w:val="24"/>
          <w:szCs w:val="24"/>
        </w:rPr>
        <w:t>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W każdej szafce jedna półka z system zapobiegającym wypadnięciu, lub wyszarpnięciu z możliwością regulacji w 3 pozycjach, co 32 mm. Wszystkie krawędzie półki oklejone obrzeżem ABS. Głębokość półek min 55 cm.</w:t>
      </w:r>
    </w:p>
    <w:p w:rsidR="004862D3" w:rsidRPr="0095375B" w:rsidRDefault="004862D3" w:rsidP="0095375B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5375B">
        <w:rPr>
          <w:rFonts w:ascii="Times New Roman" w:hAnsi="Times New Roman"/>
          <w:sz w:val="24"/>
          <w:szCs w:val="24"/>
        </w:rPr>
        <w:t>Drzwi bez uchwytów, otwierają się po delikatnym naciśnięciu frontu za pomocą mechanicznego wspomagania otwierania. By je zamknąć wystarczy</w:t>
      </w:r>
      <w:r w:rsidR="00F72753">
        <w:rPr>
          <w:rFonts w:ascii="Times New Roman" w:hAnsi="Times New Roman"/>
          <w:sz w:val="24"/>
          <w:szCs w:val="24"/>
        </w:rPr>
        <w:t xml:space="preserve"> lekko docisnąć front. Załącznik ABC</w:t>
      </w:r>
      <w:r w:rsidRPr="0095375B">
        <w:rPr>
          <w:rFonts w:ascii="Times New Roman" w:hAnsi="Times New Roman"/>
          <w:sz w:val="24"/>
          <w:szCs w:val="24"/>
        </w:rPr>
        <w:t>.</w:t>
      </w:r>
    </w:p>
    <w:p w:rsidR="00A82313" w:rsidRPr="005A5DB8" w:rsidRDefault="00A82313" w:rsidP="00A823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Szafki zawieszane na zawieszkach meblowych, na listwie montażowej z możl</w:t>
      </w:r>
      <w:r w:rsidR="00F72753">
        <w:rPr>
          <w:rFonts w:ascii="Times New Roman" w:hAnsi="Times New Roman"/>
          <w:sz w:val="24"/>
          <w:szCs w:val="24"/>
        </w:rPr>
        <w:t>iwością  poziomowania. Załącznik ABC</w:t>
      </w:r>
      <w:r w:rsidRPr="005A5DB8">
        <w:rPr>
          <w:rFonts w:ascii="Times New Roman" w:hAnsi="Times New Roman"/>
          <w:sz w:val="24"/>
          <w:szCs w:val="24"/>
        </w:rPr>
        <w:t>.</w:t>
      </w: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jc w:val="both"/>
      </w:pPr>
      <w:r w:rsidRPr="005A5DB8">
        <w:t>Podane wymiary są orientacyjne, przed podjęciem robót wymagana jest wizja lokalna w celu dokładnego zwymiarowania pomieszczenia.</w:t>
      </w: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jc w:val="both"/>
      </w:pPr>
    </w:p>
    <w:p w:rsidR="00A82313" w:rsidRPr="005A5DB8" w:rsidRDefault="00A82313" w:rsidP="00A82313">
      <w:pPr>
        <w:jc w:val="center"/>
      </w:pPr>
      <w:r w:rsidRPr="005A5DB8">
        <w:t>Rysunek poglądowy aneksu kuchennego</w:t>
      </w:r>
    </w:p>
    <w:p w:rsidR="00A82313" w:rsidRPr="005A5DB8" w:rsidRDefault="00A82313" w:rsidP="00A82313">
      <w:pPr>
        <w:spacing w:line="360" w:lineRule="auto"/>
      </w:pPr>
    </w:p>
    <w:p w:rsidR="00A82313" w:rsidRPr="005A5DB8" w:rsidRDefault="00A82313" w:rsidP="00A82313">
      <w:pPr>
        <w:jc w:val="center"/>
      </w:pPr>
      <w:r w:rsidRPr="005A5DB8">
        <w:rPr>
          <w:noProof/>
        </w:rPr>
        <w:drawing>
          <wp:inline distT="0" distB="0" distL="0" distR="0" wp14:anchorId="5AB0007B" wp14:editId="2D0F649F">
            <wp:extent cx="3200400" cy="4794325"/>
            <wp:effectExtent l="0" t="0" r="0" b="635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23" cy="479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5DB8">
        <w:t xml:space="preserve">            </w:t>
      </w:r>
      <w:r w:rsidRPr="005A5DB8">
        <w:rPr>
          <w:noProof/>
        </w:rPr>
        <w:drawing>
          <wp:inline distT="0" distB="0" distL="0" distR="0" wp14:anchorId="4293FDDB" wp14:editId="427E8915">
            <wp:extent cx="1133475" cy="4785783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352" cy="480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313" w:rsidRPr="005A5DB8" w:rsidRDefault="00A82313" w:rsidP="00A82313"/>
    <w:p w:rsidR="00A82313" w:rsidRPr="005A5DB8" w:rsidRDefault="00A82313" w:rsidP="00A82313">
      <w:pPr>
        <w:jc w:val="both"/>
      </w:pPr>
    </w:p>
    <w:p w:rsidR="00983E29" w:rsidRPr="005A5DB8" w:rsidRDefault="00983E29"/>
    <w:p w:rsidR="00A82313" w:rsidRPr="005A5DB8" w:rsidRDefault="00A82313"/>
    <w:p w:rsidR="00A82313" w:rsidRPr="005A5DB8" w:rsidRDefault="00A82313"/>
    <w:p w:rsidR="00A82313" w:rsidRDefault="00A82313" w:rsidP="00A82313">
      <w:pPr>
        <w:jc w:val="both"/>
        <w:rPr>
          <w:b/>
          <w:bCs/>
        </w:rPr>
      </w:pPr>
      <w:r w:rsidRPr="005A5DB8">
        <w:rPr>
          <w:b/>
          <w:bCs/>
        </w:rPr>
        <w:t>2. Aneks kuchenny do pokoi dla osób z niepełnosprawnością</w:t>
      </w:r>
    </w:p>
    <w:p w:rsidR="00546267" w:rsidRPr="005A5DB8" w:rsidRDefault="00546267" w:rsidP="00A82313">
      <w:pPr>
        <w:jc w:val="both"/>
        <w:rPr>
          <w:b/>
          <w:bCs/>
        </w:rPr>
      </w:pP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  <w:r w:rsidRPr="00546267">
        <w:rPr>
          <w:rFonts w:eastAsia="Calibri"/>
          <w:b/>
          <w:bCs/>
          <w:lang w:eastAsia="en-US"/>
        </w:rPr>
        <w:t>Zabudowa aneksu kuchennego o wymiarach: szer. 204 cm, gł. 60 cm, wys. 210 cm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  <w:r w:rsidRPr="00546267">
        <w:rPr>
          <w:rFonts w:eastAsia="Calibri"/>
          <w:b/>
          <w:bCs/>
          <w:lang w:eastAsia="en-US"/>
        </w:rPr>
        <w:t>Wykonanie:</w:t>
      </w: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</w:p>
    <w:p w:rsidR="00546267" w:rsidRPr="00546267" w:rsidRDefault="00546267" w:rsidP="00546267">
      <w:pPr>
        <w:numPr>
          <w:ilvl w:val="0"/>
          <w:numId w:val="8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Wszystkie szafki (boki, półki, drzwi, wieńce, maskownica) wykonane z trójwarstwowej płyty wiórowej o minimum 18 mm grubości, obustronnie </w:t>
      </w:r>
      <w:proofErr w:type="spellStart"/>
      <w:r w:rsidRPr="00546267">
        <w:rPr>
          <w:rFonts w:eastAsia="Calibri"/>
          <w:lang w:eastAsia="en-US"/>
        </w:rPr>
        <w:t>melaminowanej</w:t>
      </w:r>
      <w:proofErr w:type="spellEnd"/>
      <w:r w:rsidRPr="00546267">
        <w:rPr>
          <w:rFonts w:eastAsia="Calibri"/>
          <w:lang w:eastAsia="en-US"/>
        </w:rPr>
        <w:t>, o klasie higieniczności E1 i klasie ścieralności B3 wg normy DIN EN 14322, o wysokiej odporności na działanie wody, oklejonej obrzeżem ABS grubości 2 mm.</w:t>
      </w:r>
    </w:p>
    <w:p w:rsidR="00546267" w:rsidRPr="00546267" w:rsidRDefault="00546267" w:rsidP="00546267">
      <w:pPr>
        <w:numPr>
          <w:ilvl w:val="0"/>
          <w:numId w:val="8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Plecy szafek wykonane z białej płyty HDF o grubości minimum 4 mm wsuwane w </w:t>
      </w:r>
      <w:proofErr w:type="spellStart"/>
      <w:r w:rsidRPr="00546267">
        <w:rPr>
          <w:rFonts w:eastAsia="Calibri"/>
          <w:lang w:eastAsia="en-US"/>
        </w:rPr>
        <w:t>nafrezowane</w:t>
      </w:r>
      <w:proofErr w:type="spellEnd"/>
      <w:r w:rsidRPr="00546267">
        <w:rPr>
          <w:rFonts w:eastAsia="Calibri"/>
          <w:lang w:eastAsia="en-US"/>
        </w:rPr>
        <w:t xml:space="preserve"> boki i wieńce szafy, przymocowane do ramy mebla za pomocą specjalnych stabilizatorów co 10-15 cm. Nie dopuszcza się pleców nakładanych.</w:t>
      </w:r>
    </w:p>
    <w:p w:rsidR="00546267" w:rsidRPr="00546267" w:rsidRDefault="00546267" w:rsidP="00546267">
      <w:pPr>
        <w:numPr>
          <w:ilvl w:val="0"/>
          <w:numId w:val="3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Szafki dolne wyposażone w stopki regulacyjne oraz w cokół PCV w kolorze białym 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o wysokości 20 cm z uszczelką silikonową. </w:t>
      </w:r>
    </w:p>
    <w:p w:rsidR="00546267" w:rsidRPr="00546267" w:rsidRDefault="00546267" w:rsidP="00546267">
      <w:pPr>
        <w:numPr>
          <w:ilvl w:val="0"/>
          <w:numId w:val="3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Wszystkie łącza za pomocą połączeń trzpieniowo-mimośrodowych fi15 mm.  </w:t>
      </w:r>
    </w:p>
    <w:p w:rsidR="00546267" w:rsidRPr="00546267" w:rsidRDefault="00546267" w:rsidP="00546267">
      <w:pPr>
        <w:numPr>
          <w:ilvl w:val="0"/>
          <w:numId w:val="3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Każde skrzydło drzwiowe wyposażone w 2 zawiasy puszkowe z </w:t>
      </w:r>
      <w:proofErr w:type="spellStart"/>
      <w:r w:rsidRPr="00546267">
        <w:rPr>
          <w:rFonts w:eastAsia="Calibri"/>
          <w:lang w:eastAsia="en-US"/>
        </w:rPr>
        <w:t>samodomykaniem</w:t>
      </w:r>
      <w:proofErr w:type="spellEnd"/>
      <w:r w:rsidRPr="00546267">
        <w:rPr>
          <w:rFonts w:eastAsia="Calibri"/>
          <w:lang w:eastAsia="en-US"/>
        </w:rPr>
        <w:t xml:space="preserve">, nie gorsze niż firmy Blum, </w:t>
      </w:r>
      <w:proofErr w:type="spellStart"/>
      <w:r w:rsidRPr="00546267">
        <w:rPr>
          <w:rFonts w:eastAsia="Calibri"/>
          <w:lang w:eastAsia="en-US"/>
        </w:rPr>
        <w:t>Hettich</w:t>
      </w:r>
      <w:proofErr w:type="spellEnd"/>
      <w:r w:rsidRPr="00546267">
        <w:rPr>
          <w:rFonts w:eastAsia="Calibri"/>
          <w:lang w:eastAsia="en-US"/>
        </w:rPr>
        <w:t xml:space="preserve">, zapewniające kąt otwarcia ok. 110°. </w:t>
      </w:r>
    </w:p>
    <w:p w:rsidR="00546267" w:rsidRPr="00546267" w:rsidRDefault="00546267" w:rsidP="00546267">
      <w:pPr>
        <w:numPr>
          <w:ilvl w:val="0"/>
          <w:numId w:val="3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>Zawiasy, prowadnice muszą mieć wytłoczoną nazwę producenta.</w:t>
      </w:r>
    </w:p>
    <w:p w:rsidR="00546267" w:rsidRPr="00546267" w:rsidRDefault="00546267" w:rsidP="00546267">
      <w:pPr>
        <w:numPr>
          <w:ilvl w:val="0"/>
          <w:numId w:val="3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Szuflady wyposażone w prowadnice z pełnym wysuwem i </w:t>
      </w:r>
      <w:proofErr w:type="spellStart"/>
      <w:r w:rsidRPr="00546267">
        <w:rPr>
          <w:rFonts w:eastAsia="Calibri"/>
          <w:lang w:eastAsia="en-US"/>
        </w:rPr>
        <w:t>samodomykaniem</w:t>
      </w:r>
      <w:proofErr w:type="spellEnd"/>
      <w:r w:rsidRPr="00546267">
        <w:rPr>
          <w:rFonts w:eastAsia="Calibri"/>
          <w:lang w:eastAsia="en-US"/>
        </w:rPr>
        <w:t xml:space="preserve"> o min. nośności 25kg</w:t>
      </w:r>
      <w:r w:rsidR="00495ACA">
        <w:rPr>
          <w:rFonts w:eastAsia="Calibri"/>
          <w:lang w:eastAsia="en-US"/>
        </w:rPr>
        <w:t xml:space="preserve"> oraz 60kg</w:t>
      </w:r>
      <w:r w:rsidRPr="00546267">
        <w:rPr>
          <w:rFonts w:eastAsia="Calibri"/>
          <w:lang w:eastAsia="en-US"/>
        </w:rPr>
        <w:t xml:space="preserve">, nie gorsze niż firmy Blum, </w:t>
      </w:r>
      <w:proofErr w:type="spellStart"/>
      <w:r w:rsidRPr="00546267">
        <w:rPr>
          <w:rFonts w:eastAsia="Calibri"/>
          <w:lang w:eastAsia="en-US"/>
        </w:rPr>
        <w:t>Hettich</w:t>
      </w:r>
      <w:proofErr w:type="spellEnd"/>
      <w:r w:rsidRPr="00546267">
        <w:rPr>
          <w:rFonts w:eastAsia="Calibri"/>
          <w:lang w:eastAsia="en-US"/>
        </w:rPr>
        <w:t>.</w:t>
      </w:r>
      <w:r w:rsidR="00F72753">
        <w:rPr>
          <w:rFonts w:eastAsia="Calibri"/>
          <w:lang w:eastAsia="en-US"/>
        </w:rPr>
        <w:t xml:space="preserve"> Załącznik ABC</w:t>
      </w:r>
      <w:r w:rsidR="00495ACA">
        <w:rPr>
          <w:rFonts w:eastAsia="Calibri"/>
          <w:lang w:eastAsia="en-US"/>
        </w:rPr>
        <w:t>.</w:t>
      </w:r>
    </w:p>
    <w:p w:rsidR="00546267" w:rsidRPr="00546267" w:rsidRDefault="00546267" w:rsidP="00546267">
      <w:pPr>
        <w:numPr>
          <w:ilvl w:val="0"/>
          <w:numId w:val="3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Blat kuchenny w kolorze dębu o </w:t>
      </w:r>
      <w:r w:rsidRPr="00546267">
        <w:rPr>
          <w:rFonts w:eastAsia="Calibri"/>
          <w:b/>
          <w:lang w:eastAsia="en-US"/>
        </w:rPr>
        <w:t>długości 204 cm x głębokości 60 cm x grubości min. 38 mm</w:t>
      </w:r>
      <w:r w:rsidRPr="00546267">
        <w:rPr>
          <w:rFonts w:eastAsia="Calibri"/>
          <w:lang w:eastAsia="en-US"/>
        </w:rPr>
        <w:t xml:space="preserve">, wykonany z trójwarstwowej płyty wiórowej, powleczony laminatem HPL o grubości około 0,8 mm, zaoblony jednostronnie. (blat odporny na podwyższoną temperaturę, odporny na działanie pary wodnej, na działanie kawy, herbaty, soków, czerwonego wina, odporny na zarysowania i ścieranie). Boki blatu wykończone obrzeżem PCV o grubości min. 2 mm w kolorze płyty. Miejsca styku środkowej otwartej części zabudowy z blatem kuchennym, wykończone silikonem  w celu zabezpieczenia krawędzi przed ewentualnym dostępem płynów i odpadków. 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jc w:val="both"/>
        <w:rPr>
          <w:rFonts w:eastAsia="Calibri"/>
          <w:b/>
          <w:lang w:eastAsia="en-US"/>
        </w:rPr>
      </w:pPr>
      <w:r w:rsidRPr="00546267">
        <w:rPr>
          <w:rFonts w:eastAsia="Calibri"/>
          <w:b/>
          <w:lang w:eastAsia="en-US"/>
        </w:rPr>
        <w:t>Zabudowa została podzielona na 3 części: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ind w:left="360"/>
        <w:jc w:val="both"/>
        <w:rPr>
          <w:rFonts w:eastAsia="Calibri"/>
          <w:b/>
          <w:bCs/>
          <w:lang w:eastAsia="en-US"/>
        </w:rPr>
      </w:pPr>
      <w:r w:rsidRPr="00546267">
        <w:rPr>
          <w:rFonts w:eastAsia="Calibri"/>
          <w:b/>
          <w:bCs/>
          <w:lang w:eastAsia="en-US"/>
        </w:rPr>
        <w:t>Część dolna</w:t>
      </w: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</w:p>
    <w:p w:rsidR="00546267" w:rsidRPr="00546267" w:rsidRDefault="00546267" w:rsidP="00546267">
      <w:pPr>
        <w:numPr>
          <w:ilvl w:val="0"/>
          <w:numId w:val="10"/>
        </w:numPr>
        <w:jc w:val="both"/>
        <w:rPr>
          <w:rFonts w:eastAsia="Calibri"/>
          <w:bCs/>
          <w:lang w:eastAsia="en-US"/>
        </w:rPr>
      </w:pPr>
      <w:r w:rsidRPr="00546267">
        <w:rPr>
          <w:rFonts w:eastAsia="Calibri"/>
          <w:b/>
          <w:bCs/>
          <w:lang w:eastAsia="en-US"/>
        </w:rPr>
        <w:t>Szafka szufladowa</w:t>
      </w:r>
      <w:r w:rsidRPr="00546267">
        <w:rPr>
          <w:rFonts w:eastAsia="Calibri"/>
          <w:bCs/>
          <w:lang w:eastAsia="en-US"/>
        </w:rPr>
        <w:t xml:space="preserve"> o wymiarach: </w:t>
      </w:r>
      <w:r w:rsidRPr="00546267">
        <w:rPr>
          <w:rFonts w:eastAsia="Calibri"/>
          <w:b/>
          <w:bCs/>
          <w:lang w:eastAsia="en-US"/>
        </w:rPr>
        <w:t>szerokość 60 cm x głębokość 60 cm x 66 cm wysokość</w:t>
      </w:r>
      <w:r w:rsidRPr="00546267">
        <w:rPr>
          <w:rFonts w:eastAsia="Calibri"/>
          <w:bCs/>
          <w:lang w:eastAsia="en-US"/>
        </w:rPr>
        <w:t xml:space="preserve"> (90 cm z cokołem i blatem), wyposażona w dwie szuflady, górną o wysokości 16 cm, na prowadnicach kulkowych wyposażoną w </w:t>
      </w:r>
      <w:proofErr w:type="spellStart"/>
      <w:r w:rsidRPr="00546267">
        <w:rPr>
          <w:rFonts w:eastAsia="Calibri"/>
          <w:bCs/>
          <w:lang w:eastAsia="en-US"/>
        </w:rPr>
        <w:t>organizer</w:t>
      </w:r>
      <w:proofErr w:type="spellEnd"/>
      <w:r w:rsidRPr="00546267">
        <w:rPr>
          <w:rFonts w:eastAsia="Calibri"/>
          <w:bCs/>
          <w:lang w:eastAsia="en-US"/>
        </w:rPr>
        <w:t xml:space="preserve"> na sztućce oraz szufladę dolną o wysokości 50 cm na kosze do segregacji śmieci wraz z czteroma koszami o poj. około 12 l (na odpady zmieszane, papier, plastik, </w:t>
      </w:r>
      <w:proofErr w:type="spellStart"/>
      <w:r w:rsidRPr="00546267">
        <w:rPr>
          <w:rFonts w:eastAsia="Calibri"/>
          <w:bCs/>
          <w:lang w:eastAsia="en-US"/>
        </w:rPr>
        <w:t>bio</w:t>
      </w:r>
      <w:proofErr w:type="spellEnd"/>
      <w:r w:rsidRPr="00546267">
        <w:rPr>
          <w:rFonts w:eastAsia="Calibri"/>
          <w:bCs/>
          <w:lang w:eastAsia="en-US"/>
        </w:rPr>
        <w:t>). Szafka z nóżkami z możliwością regulacji z cokołem o wysokości 20 cm.</w:t>
      </w:r>
      <w:r w:rsidRPr="00546267">
        <w:rPr>
          <w:rFonts w:eastAsia="Calibri"/>
          <w:lang w:eastAsia="en-US"/>
        </w:rPr>
        <w:t xml:space="preserve"> </w:t>
      </w:r>
      <w:r w:rsidRPr="00546267">
        <w:rPr>
          <w:rFonts w:eastAsia="Calibri"/>
          <w:bCs/>
          <w:lang w:eastAsia="en-US"/>
        </w:rPr>
        <w:t>Cokół cofnięty względem frontu szafki o min. 15 cm.</w:t>
      </w:r>
    </w:p>
    <w:p w:rsidR="00546267" w:rsidRPr="00546267" w:rsidRDefault="00546267" w:rsidP="00546267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b/>
          <w:lang w:eastAsia="en-US"/>
        </w:rPr>
        <w:t>Otwarta część zabudowy</w:t>
      </w:r>
      <w:r w:rsidRPr="00546267">
        <w:rPr>
          <w:rFonts w:eastAsia="Calibri"/>
          <w:lang w:eastAsia="en-US"/>
        </w:rPr>
        <w:t xml:space="preserve"> o wymiarach: szerokość </w:t>
      </w:r>
      <w:r w:rsidRPr="00546267">
        <w:rPr>
          <w:rFonts w:eastAsia="Calibri"/>
          <w:b/>
          <w:lang w:eastAsia="en-US"/>
        </w:rPr>
        <w:t>84</w:t>
      </w:r>
      <w:r w:rsidRPr="00546267">
        <w:rPr>
          <w:rFonts w:eastAsia="Calibri"/>
          <w:lang w:eastAsia="en-US"/>
        </w:rPr>
        <w:t xml:space="preserve"> </w:t>
      </w:r>
      <w:r w:rsidRPr="00546267">
        <w:rPr>
          <w:rFonts w:eastAsia="Calibri"/>
          <w:b/>
          <w:lang w:eastAsia="en-US"/>
        </w:rPr>
        <w:t>cm x  głębokość 60 cm x 16 cm</w:t>
      </w:r>
      <w:r w:rsidRPr="00546267">
        <w:rPr>
          <w:rFonts w:eastAsia="Calibri"/>
          <w:lang w:eastAsia="en-US"/>
        </w:rPr>
        <w:t xml:space="preserve"> </w:t>
      </w:r>
      <w:r w:rsidRPr="00546267">
        <w:rPr>
          <w:rFonts w:eastAsia="Calibri"/>
          <w:b/>
          <w:lang w:eastAsia="en-US"/>
        </w:rPr>
        <w:t xml:space="preserve">wysokość </w:t>
      </w:r>
      <w:r w:rsidRPr="00546267">
        <w:rPr>
          <w:rFonts w:eastAsia="Calibri"/>
          <w:lang w:eastAsia="en-US"/>
        </w:rPr>
        <w:t xml:space="preserve">(20 z blatem), wyposażona w fontową maskownicę o wysokości 16 cm zasłaniającą zlewozmywak. Pod maskownicą przestrzeń manewrowa o wysokości 70 cm. </w:t>
      </w:r>
      <w:r w:rsidRPr="00546267">
        <w:rPr>
          <w:rFonts w:eastAsia="Calibri"/>
          <w:b/>
          <w:lang w:eastAsia="en-US"/>
        </w:rPr>
        <w:t xml:space="preserve">Wykonawca mebli będzie zobowiązany do montażu zlewozmywaka jednokomorowego oraz baterii zlewozmywakowej, dostarczonych przez firmę budowlaną oraz podłączenie całości do sieci wodno-kanalizacyjnej. </w:t>
      </w:r>
    </w:p>
    <w:p w:rsidR="00546267" w:rsidRPr="00546267" w:rsidRDefault="00546267" w:rsidP="00546267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b/>
          <w:lang w:eastAsia="en-US"/>
        </w:rPr>
        <w:t xml:space="preserve">Szafka - zabudowa lodówki </w:t>
      </w:r>
      <w:r w:rsidRPr="00546267">
        <w:rPr>
          <w:rFonts w:eastAsia="Calibri"/>
          <w:lang w:eastAsia="en-US"/>
        </w:rPr>
        <w:t>o wymiarach</w:t>
      </w:r>
      <w:r w:rsidRPr="00546267">
        <w:rPr>
          <w:rFonts w:eastAsia="Calibri"/>
          <w:b/>
          <w:lang w:eastAsia="en-US"/>
        </w:rPr>
        <w:t>: szerokość 60 cm x głębokość 60 cm</w:t>
      </w:r>
      <w:r w:rsidRPr="00546267">
        <w:rPr>
          <w:rFonts w:eastAsia="Calibri"/>
          <w:lang w:eastAsia="en-US"/>
        </w:rPr>
        <w:t xml:space="preserve"> x </w:t>
      </w:r>
      <w:r w:rsidRPr="00546267">
        <w:rPr>
          <w:rFonts w:eastAsia="Calibri"/>
          <w:b/>
          <w:lang w:eastAsia="en-US"/>
        </w:rPr>
        <w:t xml:space="preserve">wysokość 90 </w:t>
      </w:r>
      <w:r w:rsidRPr="00546267">
        <w:rPr>
          <w:rFonts w:eastAsia="Calibri"/>
          <w:lang w:eastAsia="en-US"/>
        </w:rPr>
        <w:t xml:space="preserve">cm z cokołem i blatem). Należy zamontować cokół jak najwyższy na jaki pozwalają techniczne parametry lodówki. </w:t>
      </w:r>
      <w:r w:rsidRPr="00546267">
        <w:rPr>
          <w:rFonts w:eastAsia="Calibri"/>
          <w:b/>
          <w:lang w:eastAsia="en-US"/>
        </w:rPr>
        <w:t>Wykonawca mebli będzie zobowiązany do montażu lodówki dostarczonej przez Zamawiającego.</w:t>
      </w:r>
      <w:r w:rsidRPr="00546267">
        <w:rPr>
          <w:rFonts w:eastAsia="Calibri"/>
          <w:lang w:eastAsia="en-US"/>
        </w:rPr>
        <w:t xml:space="preserve"> </w:t>
      </w:r>
    </w:p>
    <w:p w:rsidR="00546267" w:rsidRDefault="00546267" w:rsidP="00546267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>Uchwyty w drzwiach – uchwyt aluminiowy anodowy, kolor czarny mat, przykręcany do frontu, długość 16 cm, wysokość ok. 17 mm, grubość 9/12 mm.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ind w:left="360"/>
        <w:jc w:val="both"/>
        <w:rPr>
          <w:rFonts w:eastAsia="Calibri"/>
          <w:b/>
          <w:bCs/>
          <w:lang w:eastAsia="en-US"/>
        </w:rPr>
      </w:pPr>
      <w:r w:rsidRPr="00546267">
        <w:rPr>
          <w:rFonts w:eastAsia="Calibri"/>
          <w:b/>
          <w:bCs/>
          <w:lang w:eastAsia="en-US"/>
        </w:rPr>
        <w:t>Część środkowa</w:t>
      </w: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</w:p>
    <w:p w:rsidR="00546267" w:rsidRPr="00546267" w:rsidRDefault="00546267" w:rsidP="00546267">
      <w:pPr>
        <w:numPr>
          <w:ilvl w:val="0"/>
          <w:numId w:val="4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>Otwarta część zabudowy o wymiarach: szerokość 204 cm x 40 cm wysokości.</w:t>
      </w:r>
    </w:p>
    <w:p w:rsidR="00546267" w:rsidRPr="00546267" w:rsidRDefault="00546267" w:rsidP="00546267">
      <w:pPr>
        <w:numPr>
          <w:ilvl w:val="0"/>
          <w:numId w:val="4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Panel tylny w </w:t>
      </w:r>
      <w:r w:rsidRPr="00546267">
        <w:rPr>
          <w:rFonts w:eastAsia="Calibri"/>
          <w:b/>
          <w:lang w:eastAsia="en-US"/>
        </w:rPr>
        <w:t>kolorze dąb</w:t>
      </w:r>
      <w:r w:rsidRPr="00546267">
        <w:rPr>
          <w:rFonts w:eastAsia="Calibri"/>
          <w:lang w:eastAsia="en-US"/>
        </w:rPr>
        <w:t xml:space="preserve">, osadzony na blacie kuchennym, wykonany z płyty wiórowej o minimum 18 mm grubości, obustronnie </w:t>
      </w:r>
      <w:proofErr w:type="spellStart"/>
      <w:r w:rsidRPr="00546267">
        <w:rPr>
          <w:rFonts w:eastAsia="Calibri"/>
          <w:lang w:eastAsia="en-US"/>
        </w:rPr>
        <w:t>melaminowanej</w:t>
      </w:r>
      <w:proofErr w:type="spellEnd"/>
      <w:r w:rsidRPr="00546267">
        <w:rPr>
          <w:rFonts w:eastAsia="Calibri"/>
          <w:lang w:eastAsia="en-US"/>
        </w:rPr>
        <w:t>, o klasie higieniczności E1, klasie ścieralności B3 wg. normy DIN EN 14322, o wysokiej odporności na działanie wody, oklejonej obrzeżem ABS grubości 2 mm w kolorze dębu.</w:t>
      </w:r>
    </w:p>
    <w:p w:rsidR="00546267" w:rsidRPr="00546267" w:rsidRDefault="00546267" w:rsidP="00546267">
      <w:pPr>
        <w:numPr>
          <w:ilvl w:val="0"/>
          <w:numId w:val="4"/>
        </w:numPr>
        <w:jc w:val="both"/>
        <w:rPr>
          <w:rFonts w:eastAsia="Calibri"/>
          <w:b/>
          <w:bCs/>
          <w:lang w:eastAsia="en-US"/>
        </w:rPr>
      </w:pPr>
      <w:r w:rsidRPr="00546267">
        <w:rPr>
          <w:rFonts w:eastAsia="Calibri"/>
          <w:lang w:eastAsia="en-US"/>
        </w:rPr>
        <w:t>W panelu tylnym należy przeprowadzić przelotki w celu zamontowania włączników oświetlenia oraz gniazd elektrycznych.</w:t>
      </w:r>
    </w:p>
    <w:p w:rsidR="00546267" w:rsidRPr="00546267" w:rsidRDefault="00546267" w:rsidP="00546267">
      <w:pPr>
        <w:numPr>
          <w:ilvl w:val="0"/>
          <w:numId w:val="4"/>
        </w:numPr>
        <w:jc w:val="both"/>
        <w:rPr>
          <w:rFonts w:eastAsia="Calibri"/>
          <w:b/>
          <w:bCs/>
          <w:lang w:eastAsia="en-US"/>
        </w:rPr>
      </w:pPr>
      <w:r w:rsidRPr="00546267">
        <w:rPr>
          <w:rFonts w:eastAsia="Calibri"/>
          <w:lang w:eastAsia="en-US"/>
        </w:rPr>
        <w:t xml:space="preserve">Miejsca styku blatu z elementami pionowymi </w:t>
      </w:r>
      <w:proofErr w:type="spellStart"/>
      <w:r w:rsidRPr="00546267">
        <w:rPr>
          <w:rFonts w:eastAsia="Calibri"/>
          <w:lang w:eastAsia="en-US"/>
        </w:rPr>
        <w:t>panela</w:t>
      </w:r>
      <w:proofErr w:type="spellEnd"/>
      <w:r w:rsidRPr="00546267">
        <w:rPr>
          <w:rFonts w:eastAsia="Calibri"/>
          <w:lang w:eastAsia="en-US"/>
        </w:rPr>
        <w:t xml:space="preserve"> muszą zostać wykończone sylikonem w celu zabezpieczenia krawędzi przed ewentualnym dostępem płynów i wody. </w:t>
      </w: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</w:p>
    <w:p w:rsidR="00546267" w:rsidRPr="00546267" w:rsidRDefault="00546267" w:rsidP="00546267">
      <w:pPr>
        <w:ind w:left="360"/>
        <w:jc w:val="both"/>
        <w:rPr>
          <w:rFonts w:eastAsia="Calibri"/>
          <w:b/>
          <w:bCs/>
          <w:lang w:eastAsia="en-US"/>
        </w:rPr>
      </w:pPr>
      <w:r w:rsidRPr="00546267">
        <w:rPr>
          <w:rFonts w:eastAsia="Calibri"/>
          <w:b/>
          <w:bCs/>
          <w:lang w:eastAsia="en-US"/>
        </w:rPr>
        <w:t xml:space="preserve">Szafki górne:   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numPr>
          <w:ilvl w:val="0"/>
          <w:numId w:val="9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Szafka wisząca o wymiarach: </w:t>
      </w:r>
      <w:r w:rsidRPr="00546267">
        <w:rPr>
          <w:rFonts w:eastAsia="Calibri"/>
          <w:b/>
          <w:lang w:eastAsia="en-US"/>
        </w:rPr>
        <w:t>szerokość 84cm x głębokość 40 cm x 80 cm wysokość</w:t>
      </w:r>
      <w:r w:rsidRPr="00546267">
        <w:rPr>
          <w:rFonts w:eastAsia="Calibri"/>
          <w:lang w:eastAsia="en-US"/>
        </w:rPr>
        <w:t xml:space="preserve">, podzielona w połowie swojej wysokości na dwie części. Część dolna jest częścią otwartą, część górna szafki wyposażona w drzwi uchylne. </w:t>
      </w:r>
    </w:p>
    <w:p w:rsidR="00546267" w:rsidRPr="00546267" w:rsidRDefault="00546267" w:rsidP="00546267">
      <w:pPr>
        <w:numPr>
          <w:ilvl w:val="0"/>
          <w:numId w:val="9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Dwie szafki wiszące o wymiarach: </w:t>
      </w:r>
      <w:r w:rsidRPr="00546267">
        <w:rPr>
          <w:rFonts w:eastAsia="Calibri"/>
          <w:b/>
          <w:lang w:eastAsia="en-US"/>
        </w:rPr>
        <w:t>szerokość 60 cm x szerokość 40 cm x 80 cm wysokość</w:t>
      </w:r>
      <w:r w:rsidRPr="00546267">
        <w:rPr>
          <w:rFonts w:eastAsia="Calibri"/>
          <w:lang w:eastAsia="en-US"/>
        </w:rPr>
        <w:t>. Każda szafka wyposażona w drzwi uchylne oraz po dwie półki ruchome.</w:t>
      </w:r>
    </w:p>
    <w:p w:rsidR="00546267" w:rsidRPr="00546267" w:rsidRDefault="00546267" w:rsidP="00546267">
      <w:pPr>
        <w:numPr>
          <w:ilvl w:val="0"/>
          <w:numId w:val="9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>Uchwyty – uchwyt otwierający na docisk drzwiczek frontowych, niewidoczny od frontu.</w:t>
      </w:r>
    </w:p>
    <w:p w:rsidR="00546267" w:rsidRPr="00546267" w:rsidRDefault="00546267" w:rsidP="00546267">
      <w:pPr>
        <w:numPr>
          <w:ilvl w:val="0"/>
          <w:numId w:val="9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W wieńcach dolnych szafek górnych  należy wyfrezować miejsce i osadzić w nim listwę </w:t>
      </w:r>
      <w:proofErr w:type="spellStart"/>
      <w:r w:rsidRPr="00546267">
        <w:rPr>
          <w:rFonts w:eastAsia="Calibri"/>
          <w:lang w:eastAsia="en-US"/>
        </w:rPr>
        <w:t>ledową</w:t>
      </w:r>
      <w:proofErr w:type="spellEnd"/>
      <w:r w:rsidRPr="00546267">
        <w:rPr>
          <w:rFonts w:eastAsia="Calibri"/>
          <w:lang w:eastAsia="en-US"/>
        </w:rPr>
        <w:t>, stanowiącą oświetlenie pod szafkowe kuchni. Barwa światła w kolorze ciepłym. Montaż oświetlenia po stronie Wykonawcy.</w:t>
      </w:r>
    </w:p>
    <w:p w:rsidR="00546267" w:rsidRPr="00546267" w:rsidRDefault="00546267" w:rsidP="00546267">
      <w:pPr>
        <w:numPr>
          <w:ilvl w:val="0"/>
          <w:numId w:val="9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>Szafki zawieszane na listwie montażowej, z możliwością ich poziomowania. Listwa montażowa na całej długości szafek.</w:t>
      </w:r>
    </w:p>
    <w:p w:rsidR="00546267" w:rsidRPr="00546267" w:rsidRDefault="00546267" w:rsidP="00546267">
      <w:pPr>
        <w:numPr>
          <w:ilvl w:val="0"/>
          <w:numId w:val="9"/>
        </w:num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 xml:space="preserve">Kolor: wieńce dolne – </w:t>
      </w:r>
      <w:r w:rsidRPr="00546267">
        <w:rPr>
          <w:rFonts w:eastAsia="Calibri"/>
          <w:b/>
          <w:lang w:eastAsia="en-US"/>
        </w:rPr>
        <w:t>w kolorze dębu</w:t>
      </w:r>
      <w:r w:rsidRPr="00546267">
        <w:rPr>
          <w:rFonts w:eastAsia="Calibri"/>
          <w:lang w:eastAsia="en-US"/>
        </w:rPr>
        <w:t xml:space="preserve">. Pozostałe elementy w </w:t>
      </w:r>
      <w:r w:rsidRPr="00546267">
        <w:rPr>
          <w:rFonts w:eastAsia="Calibri"/>
          <w:b/>
          <w:lang w:eastAsia="en-US"/>
        </w:rPr>
        <w:t>kolorze białym</w:t>
      </w:r>
      <w:r w:rsidRPr="00546267">
        <w:rPr>
          <w:rFonts w:eastAsia="Calibri"/>
          <w:lang w:eastAsia="en-US"/>
        </w:rPr>
        <w:t xml:space="preserve">. 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  <w:r w:rsidRPr="00546267">
        <w:rPr>
          <w:rFonts w:eastAsia="Calibri"/>
          <w:lang w:eastAsia="en-US"/>
        </w:rPr>
        <w:t>Podane wymiary są orientacyjne, przed podjęciem robót wymagana jest wizja lokalna w celu dokładnego zwymiarowania pomieszczenia.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</w:p>
    <w:p w:rsidR="00546267" w:rsidRPr="00546267" w:rsidRDefault="00546267" w:rsidP="00546267">
      <w:pPr>
        <w:jc w:val="both"/>
        <w:rPr>
          <w:rFonts w:eastAsia="Calibri"/>
          <w:b/>
          <w:bCs/>
          <w:lang w:eastAsia="en-US"/>
        </w:rPr>
      </w:pP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Rysunek poglądowy aneksu kuchennego:</w:t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  <w:r w:rsidRPr="00546267">
        <w:rPr>
          <w:rFonts w:eastAsia="Calibri"/>
          <w:noProof/>
        </w:rPr>
        <w:drawing>
          <wp:inline distT="0" distB="0" distL="0" distR="0" wp14:anchorId="52D87F81" wp14:editId="56A057EC">
            <wp:extent cx="6029325" cy="5503276"/>
            <wp:effectExtent l="0" t="0" r="0" b="2540"/>
            <wp:docPr id="5" name="Obraz 5" descr="C:\Users\artjak\Desktop\meble ds\kuchnie wspólne\aneks kuchenny NP n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kuchnie wspólne\aneks kuchenny NP now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831" cy="550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546267" w:rsidRPr="00546267" w:rsidRDefault="00546267" w:rsidP="00546267">
      <w:pPr>
        <w:jc w:val="both"/>
        <w:rPr>
          <w:rFonts w:eastAsia="Calibri"/>
          <w:lang w:eastAsia="en-US"/>
        </w:rPr>
      </w:pPr>
    </w:p>
    <w:p w:rsidR="00A82313" w:rsidRPr="005A5DB8" w:rsidRDefault="00A82313" w:rsidP="00A82313">
      <w:pPr>
        <w:jc w:val="both"/>
        <w:rPr>
          <w:rFonts w:eastAsia="Calibri"/>
          <w:lang w:eastAsia="en-US"/>
        </w:rPr>
      </w:pPr>
    </w:p>
    <w:p w:rsidR="00A82313" w:rsidRPr="005A5DB8" w:rsidRDefault="00A82313"/>
    <w:sectPr w:rsidR="00A82313" w:rsidRPr="005A5DB8" w:rsidSect="0031190D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FA8" w:rsidRDefault="00720FA8" w:rsidP="00720FA8">
      <w:r>
        <w:separator/>
      </w:r>
    </w:p>
  </w:endnote>
  <w:endnote w:type="continuationSeparator" w:id="0">
    <w:p w:rsidR="00720FA8" w:rsidRDefault="00720FA8" w:rsidP="00720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380844"/>
      <w:docPartObj>
        <w:docPartGallery w:val="Page Numbers (Bottom of Page)"/>
        <w:docPartUnique/>
      </w:docPartObj>
    </w:sdtPr>
    <w:sdtContent>
      <w:p w:rsidR="0083546D" w:rsidRDefault="008354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83546D" w:rsidRDefault="008354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FA8" w:rsidRDefault="00720FA8" w:rsidP="00720FA8">
      <w:r>
        <w:separator/>
      </w:r>
    </w:p>
  </w:footnote>
  <w:footnote w:type="continuationSeparator" w:id="0">
    <w:p w:rsidR="00720FA8" w:rsidRDefault="00720FA8" w:rsidP="00720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FA8" w:rsidRDefault="00720FA8">
    <w:pPr>
      <w:pStyle w:val="Nagwek"/>
    </w:pPr>
    <w:r>
      <w:t>Znak Sprawy: ZP/134/D/22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E68"/>
    <w:multiLevelType w:val="hybridMultilevel"/>
    <w:tmpl w:val="ED6849C2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1" w15:restartNumberingAfterBreak="0">
    <w:nsid w:val="160B55F1"/>
    <w:multiLevelType w:val="hybridMultilevel"/>
    <w:tmpl w:val="66D80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92419"/>
    <w:multiLevelType w:val="hybridMultilevel"/>
    <w:tmpl w:val="81A034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0E5377B"/>
    <w:multiLevelType w:val="hybridMultilevel"/>
    <w:tmpl w:val="210AC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37862"/>
    <w:multiLevelType w:val="hybridMultilevel"/>
    <w:tmpl w:val="B68EF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13A12"/>
    <w:multiLevelType w:val="hybridMultilevel"/>
    <w:tmpl w:val="2BB663E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3BFD1E23"/>
    <w:multiLevelType w:val="hybridMultilevel"/>
    <w:tmpl w:val="9BCC8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77221"/>
    <w:multiLevelType w:val="hybridMultilevel"/>
    <w:tmpl w:val="6A70C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66B4D"/>
    <w:multiLevelType w:val="hybridMultilevel"/>
    <w:tmpl w:val="5E3A6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30B8C"/>
    <w:multiLevelType w:val="hybridMultilevel"/>
    <w:tmpl w:val="59DEE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C7E"/>
    <w:rsid w:val="0023627E"/>
    <w:rsid w:val="003836B4"/>
    <w:rsid w:val="004862D3"/>
    <w:rsid w:val="00495ACA"/>
    <w:rsid w:val="004B2738"/>
    <w:rsid w:val="0052791B"/>
    <w:rsid w:val="00546267"/>
    <w:rsid w:val="00595BDB"/>
    <w:rsid w:val="005A5DB8"/>
    <w:rsid w:val="00644E2D"/>
    <w:rsid w:val="006D3A1B"/>
    <w:rsid w:val="00720FA8"/>
    <w:rsid w:val="0082113D"/>
    <w:rsid w:val="0083546D"/>
    <w:rsid w:val="008D173D"/>
    <w:rsid w:val="0095375B"/>
    <w:rsid w:val="00983E29"/>
    <w:rsid w:val="00A82313"/>
    <w:rsid w:val="00A85C2E"/>
    <w:rsid w:val="00AE5C7E"/>
    <w:rsid w:val="00DD55AF"/>
    <w:rsid w:val="00EA5D0B"/>
    <w:rsid w:val="00EB12C4"/>
    <w:rsid w:val="00F7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C5DEF-B15A-4CB1-948D-AAE36654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23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A82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0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F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0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0F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27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275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1582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6</cp:revision>
  <cp:lastPrinted>2022-02-23T08:56:00Z</cp:lastPrinted>
  <dcterms:created xsi:type="dcterms:W3CDTF">2022-02-14T10:07:00Z</dcterms:created>
  <dcterms:modified xsi:type="dcterms:W3CDTF">2022-02-23T08:56:00Z</dcterms:modified>
</cp:coreProperties>
</file>