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01/03/2022    S42</w:t>
      </w:r>
    </w:p>
    <w:p w:rsidR="00131EA2" w:rsidRPr="00131EA2" w:rsidRDefault="00131EA2" w:rsidP="00131EA2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Polska-Bydgoszcz: Zestawy medyczne</w:t>
      </w:r>
    </w:p>
    <w:p w:rsidR="00131EA2" w:rsidRPr="00131EA2" w:rsidRDefault="00131EA2" w:rsidP="00131EA2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2022/S 042-108324</w:t>
      </w:r>
    </w:p>
    <w:p w:rsidR="00131EA2" w:rsidRPr="00131EA2" w:rsidRDefault="00131EA2" w:rsidP="00131EA2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Ogłoszenie o zamówieniu</w:t>
      </w:r>
    </w:p>
    <w:p w:rsidR="00131EA2" w:rsidRPr="00131EA2" w:rsidRDefault="00131EA2" w:rsidP="00131EA2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Dostawy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Podstawa prawna: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Dyrektywa 2014/24/UE</w:t>
      </w:r>
    </w:p>
    <w:p w:rsidR="00131EA2" w:rsidRPr="00131EA2" w:rsidRDefault="00131EA2" w:rsidP="00131EA2">
      <w:pPr>
        <w:spacing w:before="100" w:beforeAutospacing="1" w:after="100" w:afterAutospacing="1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I: Instytucja zamawiająca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131EA2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131EA2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131EA2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131EA2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II: Przedmiot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materiałów jednorazowego użytku dla Kardiochirurgii na okres 24 miesięcy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22/2022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33141620 Zestawy medyczne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II.1.3)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materiałów jednorazowego użytku dla Kardiochirurgii na okres 24 miesięcy zgodnie z formularzem cenowym i zapisami swz. 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Zestaw do drenażu kl. piersiowej i jamy opłucnowej 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33141620 Zestawy medyczne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swz. 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gąbka sterylna do jednorazowego użytku w elektrochirurgii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33141620 Zestawy medyczne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NUTS: PL613 Bydgosko-toruński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formularzem cenowym i zapisami swz.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III: Informacje o charakterze prawnym, ekonomicznym, finansowym i technicznym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1: min. 16 600,00 zł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dla zadania nr 2: min. 12 700,00 zł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Zamawiający uzna za spełnienie warunku wykazanie min. dwóch dostaw, z których co najmniej jedna będzie wynosić min. sumę wartości wymaganej dla zadań, w których wykonawca składa ofertę.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projektem umowy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IV: Procedura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pilna potrzeba zakupu, ponowienie unieważnionych zadań z poprzedniego postępowania przetargowego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14/03/2022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11/06/2022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14/03/2022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(e-propublico.pl) na karcie oferty/załączniki, poprzez otwarcie ofert, które jest jednoznaczne z ich upublicznieniem.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VI: Informacje uzupełniające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- Jednolity europejski dokument zamówienia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Zobowiązanie podmiotu udostępniającego zasoby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celu potwierdzenia i weryfikacji informacji zawartych w ofercie należy dołączyć materiały informacyjne w postaci katalogów, folderów lub opisów przedmiotu zamówienia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wymaganych przepisami prawa dopuszczeń do obrotu (zgłoszenie, powiadomienie) na oferowany asortyment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2 do SWZ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  art. 108 ust. 1 pkt 1-6, art. 109 ust. 1 pkt 1, art. 109 ust. 1 pkt 4 ustawy Pzp oraz spełniają warunki udziału w postępowaniu.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131EA2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131EA2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http://www.uzp.gov.pl</w:t>
        </w:r>
      </w:hyperlink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131EA2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Tel.: +48 226958504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odwołań: 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5" w:history="1">
        <w:r w:rsidRPr="00131EA2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6" w:tgtFrame="_blank" w:history="1">
        <w:r w:rsidRPr="00131EA2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http://www.uzp.gov.pl</w:t>
        </w:r>
      </w:hyperlink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131EA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131EA2" w:rsidRPr="00131EA2" w:rsidRDefault="00131EA2" w:rsidP="00131EA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131EA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24/02/2022</w:t>
      </w:r>
    </w:p>
    <w:p w:rsidR="00131EA2" w:rsidRDefault="00131EA2">
      <w:pPr>
        <w:rPr>
          <w:rFonts w:ascii="Lucida Sans Unicode" w:hAnsi="Lucida Sans Unicode" w:cs="Lucida Sans Unicode"/>
          <w:sz w:val="20"/>
          <w:szCs w:val="20"/>
        </w:rPr>
      </w:pPr>
    </w:p>
    <w:p w:rsidR="00131EA2" w:rsidRPr="00131EA2" w:rsidRDefault="00131EA2" w:rsidP="00131EA2">
      <w:pPr>
        <w:rPr>
          <w:rFonts w:ascii="Lucida Sans Unicode" w:hAnsi="Lucida Sans Unicode" w:cs="Lucida Sans Unicode"/>
          <w:sz w:val="20"/>
          <w:szCs w:val="20"/>
        </w:rPr>
      </w:pPr>
    </w:p>
    <w:p w:rsidR="00131EA2" w:rsidRPr="00131EA2" w:rsidRDefault="00131EA2" w:rsidP="00131EA2">
      <w:pPr>
        <w:rPr>
          <w:rFonts w:ascii="Lucida Sans Unicode" w:hAnsi="Lucida Sans Unicode" w:cs="Lucida Sans Unicode"/>
          <w:sz w:val="20"/>
          <w:szCs w:val="20"/>
        </w:rPr>
      </w:pPr>
    </w:p>
    <w:p w:rsidR="00131EA2" w:rsidRDefault="00131EA2" w:rsidP="00131EA2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9367A9" w:rsidRDefault="00131EA2" w:rsidP="00131EA2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bookmarkStart w:id="0" w:name="_GoBack"/>
      <w:bookmarkEnd w:id="0"/>
      <w:r>
        <w:rPr>
          <w:rFonts w:ascii="Lucida Sans Unicode" w:hAnsi="Lucida Sans Unicode" w:cs="Lucida Sans Unicode"/>
          <w:sz w:val="20"/>
          <w:szCs w:val="20"/>
        </w:rPr>
        <w:t>Wykonano w 2 egz. na 3 ark.</w:t>
      </w:r>
    </w:p>
    <w:p w:rsidR="00131EA2" w:rsidRDefault="00131EA2" w:rsidP="00131EA2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1 - hol szpitala</w:t>
      </w:r>
    </w:p>
    <w:p w:rsidR="00131EA2" w:rsidRDefault="00131EA2" w:rsidP="00131EA2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2 – biuro przepustek</w:t>
      </w:r>
    </w:p>
    <w:p w:rsidR="00131EA2" w:rsidRDefault="00131EA2" w:rsidP="00131EA2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Wyk. K. Kornowska – tel. 261 417 449</w:t>
      </w:r>
    </w:p>
    <w:p w:rsidR="00131EA2" w:rsidRPr="00131EA2" w:rsidRDefault="00131EA2" w:rsidP="00131EA2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2022-03-01</w:t>
      </w:r>
    </w:p>
    <w:sectPr w:rsidR="00131EA2" w:rsidRPr="00131EA2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EF6" w:rsidRDefault="00024EF6" w:rsidP="00131EA2">
      <w:pPr>
        <w:spacing w:after="0" w:line="240" w:lineRule="auto"/>
      </w:pPr>
      <w:r>
        <w:separator/>
      </w:r>
    </w:p>
  </w:endnote>
  <w:endnote w:type="continuationSeparator" w:id="0">
    <w:p w:rsidR="00024EF6" w:rsidRDefault="00024EF6" w:rsidP="00131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EF6" w:rsidRDefault="00024EF6" w:rsidP="00131EA2">
      <w:pPr>
        <w:spacing w:after="0" w:line="240" w:lineRule="auto"/>
      </w:pPr>
      <w:r>
        <w:separator/>
      </w:r>
    </w:p>
  </w:footnote>
  <w:footnote w:type="continuationSeparator" w:id="0">
    <w:p w:rsidR="00024EF6" w:rsidRDefault="00024EF6" w:rsidP="00131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EA2" w:rsidRDefault="00131EA2">
    <w:pPr>
      <w:pStyle w:val="Nagwek"/>
    </w:pPr>
    <w:r>
      <w:t>Sprawa nr: 22/2022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542EC"/>
    <w:multiLevelType w:val="multilevel"/>
    <w:tmpl w:val="48ECE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EA2"/>
    <w:rsid w:val="00024EF6"/>
    <w:rsid w:val="00131EA2"/>
    <w:rsid w:val="00936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1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1EA2"/>
  </w:style>
  <w:style w:type="paragraph" w:styleId="Stopka">
    <w:name w:val="footer"/>
    <w:basedOn w:val="Normalny"/>
    <w:link w:val="StopkaZnak"/>
    <w:uiPriority w:val="99"/>
    <w:unhideWhenUsed/>
    <w:rsid w:val="00131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1E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1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1EA2"/>
  </w:style>
  <w:style w:type="paragraph" w:styleId="Stopka">
    <w:name w:val="footer"/>
    <w:basedOn w:val="Normalny"/>
    <w:link w:val="StopkaZnak"/>
    <w:uiPriority w:val="99"/>
    <w:unhideWhenUsed/>
    <w:rsid w:val="00131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1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19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7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64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67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30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111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38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62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48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62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351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8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1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67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40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1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81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2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18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55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65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18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66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1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48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4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1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85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0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47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60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8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2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35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06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00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5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86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54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6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02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48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46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74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20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33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33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13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79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08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47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41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3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59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29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91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63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71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31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470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5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76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2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8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41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26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13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51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7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9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85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14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29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11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90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61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4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21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2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60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46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0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63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44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4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96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36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57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3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09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08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88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54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41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681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8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33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75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54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14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52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36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82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43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70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03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13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73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93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4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17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98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19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32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63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69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77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93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257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72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74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05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98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47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55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13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40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22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37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98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41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14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00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94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63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43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7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58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77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4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9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80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9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52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90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96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032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29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4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01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52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289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43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08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0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04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35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13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98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4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88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38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20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37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43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15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7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2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11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34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47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70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96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59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5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85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18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5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3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98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50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80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9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96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0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84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53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97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01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82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73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79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69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602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66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37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88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0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22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00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60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40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1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63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1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37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41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22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68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29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4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7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28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82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66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05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07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43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32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28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90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44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6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27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69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19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60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14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02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20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5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1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25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16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7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94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76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89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9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76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04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45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72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54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53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77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09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15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43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22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39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26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52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12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90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00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64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48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94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21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16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78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13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82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18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37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69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29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38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3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15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06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05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9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42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7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06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9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9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07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65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59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2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38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38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2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77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35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2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99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20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79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04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0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82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70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93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27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64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06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88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30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43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18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35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65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03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35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91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36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17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48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87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8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32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21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32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13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09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15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46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42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4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92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24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3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30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06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96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24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06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92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63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03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28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73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63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1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1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36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19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86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19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55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39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77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93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44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05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2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22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35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5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4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55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24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01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09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223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63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24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91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55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09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2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31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37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42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46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31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45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74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08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58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4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03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83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0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69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8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41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69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6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52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24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17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75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3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21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30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9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47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26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63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72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2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924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22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10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06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56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9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37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61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06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76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80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81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58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02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11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15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48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73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?subject=TED" TargetMode="External"/><Relationship Id="rId13" Type="http://schemas.openxmlformats.org/officeDocument/2006/relationships/hyperlink" Target="http://www.uzp.gov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10wsk.mil.pl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1638</Words>
  <Characters>9830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2022-03-01T09:20:00Z</dcterms:created>
  <dcterms:modified xsi:type="dcterms:W3CDTF">2022-03-01T09:23:00Z</dcterms:modified>
</cp:coreProperties>
</file>