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444444"/>
          <w:sz w:val="20"/>
          <w:szCs w:val="20"/>
        </w:rPr>
        <w:t>02/03/2022    S43</w:t>
      </w:r>
    </w:p>
    <w:p w:rsidR="002B6F49" w:rsidRPr="002B6F49" w:rsidRDefault="002B6F49" w:rsidP="002B6F4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2B6F49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2B6F49" w:rsidRPr="002B6F49" w:rsidRDefault="002B6F49" w:rsidP="002B6F4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2B6F49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2B6F49" w:rsidRPr="002B6F49" w:rsidRDefault="002B6F49" w:rsidP="002B6F4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2B6F49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2B6F49" w:rsidRPr="002B6F49" w:rsidRDefault="002B6F49" w:rsidP="002B6F4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2B6F49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2B6F49" w:rsidRPr="002B6F49" w:rsidRDefault="002B6F49" w:rsidP="002B6F4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2B6F49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2B6F49" w:rsidRPr="002B6F49" w:rsidRDefault="002B6F49" w:rsidP="002B6F4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Produkty farmaceutyczne</w:t>
      </w:r>
    </w:p>
    <w:p w:rsidR="002B6F49" w:rsidRPr="002B6F49" w:rsidRDefault="002B6F49" w:rsidP="002B6F4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043-110870</w:t>
      </w:r>
    </w:p>
    <w:p w:rsidR="002B6F49" w:rsidRPr="002B6F49" w:rsidRDefault="002B6F49" w:rsidP="002B6F4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2B6F49" w:rsidRPr="002B6F49" w:rsidRDefault="002B6F49" w:rsidP="002B6F4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2B6F49" w:rsidRPr="002B6F49" w:rsidRDefault="002B6F49" w:rsidP="002B6F4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B6F4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2B6F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2B6F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2B6F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2B6F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2B6F49" w:rsidRPr="002B6F49" w:rsidRDefault="002B6F49" w:rsidP="002B6F4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B6F4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Dostawy sukcesywne leków oraz produktów leczniczych w programach lekowych oraz chemioterapii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Numer referencyjny: 21/2022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Dostawy sukcesywne leków oraz produktów leczniczych w programach lekowych oraz chemioterapii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Paliperydon</w:t>
      </w:r>
      <w:proofErr w:type="spellEnd"/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Okres w miesiącach: 30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81.00 PLN.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Wyrób medyczny / preparat kosmetyczny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Okres w miesiącach: 30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30.00 PLN.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Hialuronian</w:t>
      </w:r>
      <w:proofErr w:type="spell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sodu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Okres w miesiącach: 30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II.2.10)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24.00 PLN.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Różne produkty lecznicze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Okres w miesiącach: 30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710.00 PLN.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Ranitidinum</w:t>
      </w:r>
      <w:proofErr w:type="spellEnd"/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Część nr: 5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Okres w miesiącach: 30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90.00 PLN.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Szczepionki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Część nr: 6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Okres w miesiącach: 30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80.00 PLN.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Solcoseryl</w:t>
      </w:r>
      <w:proofErr w:type="spellEnd"/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Część nr: 7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Okres w miesiącach: 30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26.00 PLN.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Testy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Część nr: 8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Okres w miesiącach: 30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630.00 PLN.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Peginterferonum</w:t>
      </w:r>
      <w:proofErr w:type="spell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beta 1a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Część nr: 9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Okres w miesiącach: 14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Zamówienie dotyczy projektu/programu finansowanego ze środków Unii Europejskiej: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1 300.00 PLN.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Cladribinum</w:t>
      </w:r>
      <w:proofErr w:type="spellEnd"/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Część nr: 10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Okres w miesiącach: 14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120.00 PLN.</w:t>
      </w:r>
    </w:p>
    <w:p w:rsidR="002B6F49" w:rsidRPr="002B6F49" w:rsidRDefault="002B6F49" w:rsidP="002B6F4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B6F4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Na potwierdzenie spełniania warunku należy przedłożyć na wezwanie Zamawiającego oświadczenie o posiadaniu dopuszczenia do obrotu oferowanego produktu na terenie RP i gotowości do przedstawienia go na każde żądanie Zamawiającego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nr 3 do SWZ) odpowiadających przedmiotowi zamówienia wraz z dokumentami wskazanymi w pkt. 9.2 </w:t>
      </w:r>
      <w:proofErr w:type="spell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dostaw będzie wynosiła wartość brutto: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- dla zadania nr 1- min. 3.400,00 zł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- dla zadania nr 2 - min. 1.200,00 zł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- dla zadania nr 3 - min. 1.000,00 zł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- dla zadania nr 4 - min. 28.000,00 zł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- dla zadania nr 5 - min. 3.500,00 zł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- dla zadania nr 6 - min. 3.400,00 zł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- dla zadania nr 7 - min. 1.000,00 zł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- dla zadania nr 8 - min.27.000,00 zł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- dla zadania nr 9 - min.34.000,00 zł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- dla zadania nr 10 - min. 2.600,00 zł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Zamawiający uzna za spełnienie warunku wykazanie min. 2 dostaw, z których co najmniej jedna będzie wynosić min. sumę wartości wymaganej dla zadań, w których wykonawca </w:t>
      </w:r>
      <w:proofErr w:type="spell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sklada</w:t>
      </w:r>
      <w:proofErr w:type="spell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ofertę.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2B6F49" w:rsidRPr="002B6F49" w:rsidRDefault="002B6F49" w:rsidP="002B6F4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B6F4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Procedura przyspieszona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Uzasadnienie: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138 ust. 2 ustawy </w:t>
      </w:r>
      <w:proofErr w:type="spell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- ponowienie części zadań z poprzednio unieważnionych postępowań, pilna potrzeba zakupu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Data: 15/03/2022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12/06/2022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Data: 15/03/2022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2B6F49" w:rsidRPr="002B6F49" w:rsidRDefault="002B6F49" w:rsidP="002B6F4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B6F4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lastRenderedPageBreak/>
        <w:t>Sekcja VI: Informacje uzupełniające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oświadczenie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w formie Jednolitego europejskiego dokumentu zamówienia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Formularz oferty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Formularze cenowe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Wykaz dostaw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Zezwolenie, licencja, koncesja lub wpis do rejestru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Zamawiający przewiduje zmiany umowy - zgodnie z zapisami SWZ i projektem umowy.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6" w:history="1">
        <w:proofErr w:type="gramEnd"/>
        <w:r w:rsidRPr="002B6F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tgtFrame="_blank" w:history="1">
        <w:proofErr w:type="gramEnd"/>
        <w:r w:rsidRPr="002B6F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RP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36 / Wspólna 6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E-mail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history="1">
        <w:proofErr w:type="gramEnd"/>
        <w:r w:rsidRPr="002B6F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 xml:space="preserve">Oficjalna nazwa: Urząd Zamówień Publicznych Departament </w:t>
      </w:r>
      <w:proofErr w:type="spell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2B6F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2B6F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2B6F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2B6F49" w:rsidRPr="002B6F49" w:rsidRDefault="002B6F49" w:rsidP="002B6F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B6F49">
        <w:rPr>
          <w:rFonts w:ascii="Lucida Sans Unicode" w:hAnsi="Lucida Sans Unicode" w:cs="Lucida Sans Unicode"/>
          <w:color w:val="000000"/>
          <w:sz w:val="20"/>
          <w:szCs w:val="20"/>
        </w:rPr>
        <w:t>25/02/2022</w:t>
      </w:r>
    </w:p>
    <w:p w:rsidR="00A450B2" w:rsidRDefault="00A450B2" w:rsidP="002B6F49">
      <w:pPr>
        <w:rPr>
          <w:rFonts w:ascii="Arial Narrow" w:hAnsi="Arial Narrow"/>
          <w:sz w:val="22"/>
        </w:rPr>
      </w:pPr>
    </w:p>
    <w:p w:rsidR="002B6F49" w:rsidRDefault="002B6F49" w:rsidP="002B6F49">
      <w:pPr>
        <w:rPr>
          <w:rFonts w:ascii="Arial Narrow" w:hAnsi="Arial Narrow"/>
          <w:sz w:val="22"/>
        </w:rPr>
      </w:pPr>
    </w:p>
    <w:p w:rsidR="002B6F49" w:rsidRDefault="002B6F49" w:rsidP="002B6F49">
      <w:pPr>
        <w:rPr>
          <w:rFonts w:ascii="Arial Narrow" w:hAnsi="Arial Narrow"/>
          <w:sz w:val="22"/>
        </w:rPr>
      </w:pPr>
    </w:p>
    <w:p w:rsidR="002B6F49" w:rsidRDefault="002B6F49" w:rsidP="002B6F49">
      <w:pPr>
        <w:ind w:left="4956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2B6F49" w:rsidRDefault="002B6F49" w:rsidP="002B6F49">
      <w:pPr>
        <w:rPr>
          <w:rFonts w:ascii="Arial Narrow" w:hAnsi="Arial Narrow"/>
          <w:sz w:val="22"/>
        </w:rPr>
      </w:pPr>
    </w:p>
    <w:p w:rsidR="002B6F49" w:rsidRDefault="002B6F49" w:rsidP="002B6F49">
      <w:pPr>
        <w:rPr>
          <w:rFonts w:ascii="Arial Narrow" w:hAnsi="Arial Narrow"/>
          <w:sz w:val="22"/>
        </w:rPr>
      </w:pPr>
    </w:p>
    <w:p w:rsidR="002B6F49" w:rsidRDefault="002B6F49" w:rsidP="002B6F49">
      <w:pPr>
        <w:rPr>
          <w:rFonts w:ascii="Arial Narrow" w:hAnsi="Arial Narrow"/>
          <w:sz w:val="20"/>
        </w:rPr>
      </w:pPr>
    </w:p>
    <w:p w:rsidR="002B6F49" w:rsidRDefault="002B6F49" w:rsidP="002B6F49">
      <w:pPr>
        <w:rPr>
          <w:rFonts w:ascii="Arial Narrow" w:hAnsi="Arial Narrow"/>
          <w:sz w:val="20"/>
        </w:rPr>
      </w:pPr>
    </w:p>
    <w:p w:rsidR="002B6F49" w:rsidRDefault="002B6F49" w:rsidP="002B6F49">
      <w:pPr>
        <w:rPr>
          <w:rFonts w:ascii="Arial Narrow" w:hAnsi="Arial Narrow"/>
          <w:sz w:val="20"/>
        </w:rPr>
      </w:pPr>
    </w:p>
    <w:p w:rsidR="002B6F49" w:rsidRDefault="002B6F49" w:rsidP="002B6F49">
      <w:pPr>
        <w:rPr>
          <w:rFonts w:ascii="Arial Narrow" w:hAnsi="Arial Narrow"/>
          <w:sz w:val="20"/>
        </w:rPr>
      </w:pPr>
    </w:p>
    <w:p w:rsidR="002B6F49" w:rsidRDefault="002B6F49" w:rsidP="002B6F49">
      <w:pPr>
        <w:rPr>
          <w:rFonts w:ascii="Arial Narrow" w:hAnsi="Arial Narrow"/>
          <w:sz w:val="20"/>
        </w:rPr>
      </w:pPr>
    </w:p>
    <w:p w:rsidR="002B6F49" w:rsidRDefault="002B6F49" w:rsidP="002B6F49">
      <w:pPr>
        <w:rPr>
          <w:rFonts w:ascii="Arial Narrow" w:hAnsi="Arial Narrow"/>
          <w:sz w:val="20"/>
        </w:rPr>
      </w:pPr>
    </w:p>
    <w:p w:rsidR="002B6F49" w:rsidRDefault="002B6F49" w:rsidP="002B6F49">
      <w:pPr>
        <w:rPr>
          <w:rFonts w:ascii="Arial Narrow" w:hAnsi="Arial Narrow"/>
          <w:sz w:val="20"/>
        </w:rPr>
      </w:pPr>
    </w:p>
    <w:p w:rsidR="002B6F49" w:rsidRPr="002B6F49" w:rsidRDefault="002B6F49" w:rsidP="002B6F49">
      <w:pPr>
        <w:rPr>
          <w:rFonts w:ascii="Arial Narrow" w:hAnsi="Arial Narrow"/>
          <w:sz w:val="20"/>
        </w:rPr>
      </w:pPr>
      <w:bookmarkStart w:id="0" w:name="_GoBack"/>
      <w:bookmarkEnd w:id="0"/>
      <w:r w:rsidRPr="002B6F49">
        <w:rPr>
          <w:rFonts w:ascii="Arial Narrow" w:hAnsi="Arial Narrow"/>
          <w:sz w:val="20"/>
        </w:rPr>
        <w:t>Wykonano w 2 egz. na 6 ark.</w:t>
      </w:r>
    </w:p>
    <w:p w:rsidR="002B6F49" w:rsidRPr="002B6F49" w:rsidRDefault="002B6F49" w:rsidP="002B6F49">
      <w:pPr>
        <w:rPr>
          <w:rFonts w:ascii="Arial Narrow" w:hAnsi="Arial Narrow"/>
          <w:sz w:val="20"/>
        </w:rPr>
      </w:pPr>
      <w:r w:rsidRPr="002B6F49">
        <w:rPr>
          <w:rFonts w:ascii="Arial Narrow" w:hAnsi="Arial Narrow"/>
          <w:sz w:val="20"/>
        </w:rPr>
        <w:t>Egz. 1 – biuro przepustek</w:t>
      </w:r>
    </w:p>
    <w:p w:rsidR="002B6F49" w:rsidRPr="002B6F49" w:rsidRDefault="002B6F49" w:rsidP="002B6F49">
      <w:pPr>
        <w:rPr>
          <w:rFonts w:ascii="Arial Narrow" w:hAnsi="Arial Narrow"/>
          <w:sz w:val="20"/>
        </w:rPr>
      </w:pPr>
      <w:r w:rsidRPr="002B6F49">
        <w:rPr>
          <w:rFonts w:ascii="Arial Narrow" w:hAnsi="Arial Narrow"/>
          <w:sz w:val="20"/>
        </w:rPr>
        <w:t>Egz. 2 – hol szpitala</w:t>
      </w:r>
    </w:p>
    <w:p w:rsidR="002B6F49" w:rsidRPr="002B6F49" w:rsidRDefault="002B6F49" w:rsidP="002B6F49">
      <w:pPr>
        <w:rPr>
          <w:rFonts w:ascii="Arial Narrow" w:hAnsi="Arial Narrow"/>
          <w:sz w:val="20"/>
        </w:rPr>
      </w:pPr>
      <w:r w:rsidRPr="002B6F49">
        <w:rPr>
          <w:rFonts w:ascii="Arial Narrow" w:hAnsi="Arial Narrow"/>
          <w:sz w:val="20"/>
        </w:rPr>
        <w:t>Wyk. A. Przykłota – tel. 261 417 449</w:t>
      </w:r>
    </w:p>
    <w:p w:rsidR="002B6F49" w:rsidRPr="002B6F49" w:rsidRDefault="002B6F49" w:rsidP="002B6F49">
      <w:pPr>
        <w:rPr>
          <w:rFonts w:ascii="Arial Narrow" w:hAnsi="Arial Narrow"/>
          <w:sz w:val="20"/>
        </w:rPr>
      </w:pPr>
      <w:proofErr w:type="gramStart"/>
      <w:r w:rsidRPr="002B6F49">
        <w:rPr>
          <w:rFonts w:ascii="Arial Narrow" w:hAnsi="Arial Narrow"/>
          <w:sz w:val="20"/>
        </w:rPr>
        <w:t>data</w:t>
      </w:r>
      <w:proofErr w:type="gramEnd"/>
      <w:r w:rsidRPr="002B6F49">
        <w:rPr>
          <w:rFonts w:ascii="Arial Narrow" w:hAnsi="Arial Narrow"/>
          <w:sz w:val="20"/>
        </w:rPr>
        <w:t xml:space="preserve">: 02.03.2022 </w:t>
      </w:r>
      <w:proofErr w:type="gramStart"/>
      <w:r w:rsidRPr="002B6F49">
        <w:rPr>
          <w:rFonts w:ascii="Arial Narrow" w:hAnsi="Arial Narrow"/>
          <w:sz w:val="20"/>
        </w:rPr>
        <w:t>r</w:t>
      </w:r>
      <w:proofErr w:type="gramEnd"/>
      <w:r w:rsidRPr="002B6F49">
        <w:rPr>
          <w:rFonts w:ascii="Arial Narrow" w:hAnsi="Arial Narrow"/>
          <w:sz w:val="20"/>
        </w:rPr>
        <w:t>.</w:t>
      </w:r>
    </w:p>
    <w:sectPr w:rsidR="002B6F49" w:rsidRPr="002B6F49" w:rsidSect="002B6F49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212" w:right="1152" w:bottom="993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B1F" w:rsidRDefault="00D12B1F">
      <w:r>
        <w:separator/>
      </w:r>
    </w:p>
  </w:endnote>
  <w:endnote w:type="continuationSeparator" w:id="0">
    <w:p w:rsidR="00D12B1F" w:rsidRDefault="00D12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D6F" w:rsidRDefault="00C24D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2B6F49">
      <w:rPr>
        <w:rStyle w:val="Numerstrony"/>
        <w:rFonts w:ascii="Arial" w:hAnsi="Arial" w:cs="Arial"/>
        <w:noProof/>
        <w:sz w:val="18"/>
        <w:szCs w:val="18"/>
      </w:rPr>
      <w:t>11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D6F" w:rsidRDefault="00C24D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B1F" w:rsidRDefault="00D12B1F">
      <w:r>
        <w:separator/>
      </w:r>
    </w:p>
  </w:footnote>
  <w:footnote w:type="continuationSeparator" w:id="0">
    <w:p w:rsidR="00D12B1F" w:rsidRDefault="00D12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D6F" w:rsidRDefault="00C24D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D6F" w:rsidRPr="002B6F49" w:rsidRDefault="002B6F49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21/2022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D6F" w:rsidRDefault="00C24D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83457F7"/>
    <w:multiLevelType w:val="multilevel"/>
    <w:tmpl w:val="B6649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2B1F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B6F49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24D6F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2B1F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3293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951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366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72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653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928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251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949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551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915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227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926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11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67149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0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770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03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136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722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377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441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250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120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4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313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068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270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243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871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08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289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099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5230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603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439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062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822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95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809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552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068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853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143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558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528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534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021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710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804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817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19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218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98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533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81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124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32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248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62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0224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936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108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608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6495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031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906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3638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227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44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692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472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107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955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484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72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39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203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261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520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267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859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251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7613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02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009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344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609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536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8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848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5873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972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605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19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426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299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710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851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109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542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795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013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153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555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937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6469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673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863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753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7480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840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89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1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4871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918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925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5339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86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869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269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01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4077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231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928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366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20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680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2758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197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448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946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613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2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728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271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9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068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131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447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986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030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934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368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5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523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5669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55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129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764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7921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213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694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137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900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6059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42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357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33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469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349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110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903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352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415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2037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602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369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567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942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17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704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351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798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36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20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895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867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713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41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0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755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03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994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002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272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37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126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741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83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40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54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472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133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209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447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0853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573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582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009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272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79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121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254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380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44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0466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87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535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55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096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291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8204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017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2807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553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539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0979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04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645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445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80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372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765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563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154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646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6327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693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630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384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5102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9453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0624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767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233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18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2670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761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124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921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44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237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3078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82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575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8000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279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2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433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5947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89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37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63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540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614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28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28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121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285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46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598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802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236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860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04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943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008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375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841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757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335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824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7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955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763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708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224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499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680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691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602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568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00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39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596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173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389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408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764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06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018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18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120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013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675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887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901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215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157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330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184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517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8720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408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6356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932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910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5248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012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741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887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035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632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606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230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811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48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86934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55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305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073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9385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024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050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101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072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581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550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97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280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00053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287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2085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949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069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24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15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053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7881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901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814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444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91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552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7134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65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919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3676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695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263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680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74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97740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568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028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972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6322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034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538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134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543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83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765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24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267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028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01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007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837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070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279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10870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sp@prokuratoria.gov.pl?subject=TED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ted.europa.eu/udl?uri=TED:NOTICE:110870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http://www.uzp.gov.pl/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hyperlink" Target="http://www.uzp.gov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10870-2022:TEXT:PL:HTML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ted.europa.eu/udl?uri=TED:NOTICE:110870-2022:TEXT:PL:HTML" TargetMode="External"/><Relationship Id="rId19" Type="http://schemas.openxmlformats.org/officeDocument/2006/relationships/hyperlink" Target="mailto:odwolania@uzp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10870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11</Pages>
  <Words>2376</Words>
  <Characters>18375</Characters>
  <Application>Microsoft Office Word</Application>
  <DocSecurity>0</DocSecurity>
  <Lines>153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20710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2022-03-02T08:05:00Z</dcterms:created>
  <dcterms:modified xsi:type="dcterms:W3CDTF">2022-03-02T08:07:00Z</dcterms:modified>
</cp:coreProperties>
</file>