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CD5471" w14:textId="07092230" w:rsidR="000B5F58" w:rsidRDefault="000B5F58" w:rsidP="00241F95">
      <w:pPr>
        <w:jc w:val="center"/>
        <w:rPr>
          <w:rFonts w:cs="Arial"/>
          <w:szCs w:val="24"/>
          <w:lang w:val="pl-PL"/>
        </w:rPr>
      </w:pPr>
      <w:r>
        <w:rPr>
          <w:rFonts w:cs="Arial"/>
          <w:szCs w:val="24"/>
          <w:lang w:val="pl-PL"/>
        </w:rPr>
        <w:tab/>
      </w:r>
      <w:r>
        <w:rPr>
          <w:rFonts w:cs="Arial"/>
          <w:szCs w:val="24"/>
          <w:lang w:val="pl-PL"/>
        </w:rPr>
        <w:tab/>
      </w:r>
      <w:r>
        <w:rPr>
          <w:rFonts w:cs="Arial"/>
          <w:szCs w:val="24"/>
          <w:lang w:val="pl-PL"/>
        </w:rPr>
        <w:tab/>
      </w:r>
      <w:r>
        <w:rPr>
          <w:rFonts w:cs="Arial"/>
          <w:szCs w:val="24"/>
          <w:lang w:val="pl-PL"/>
        </w:rPr>
        <w:tab/>
        <w:t>Załącznik A do SWZ ZMIENIONY</w:t>
      </w:r>
    </w:p>
    <w:p w14:paraId="04714835" w14:textId="77777777" w:rsidR="000B5F58" w:rsidRPr="000B5F58" w:rsidRDefault="000B5F58" w:rsidP="00241F95">
      <w:pPr>
        <w:jc w:val="center"/>
        <w:rPr>
          <w:rFonts w:cs="Arial"/>
          <w:szCs w:val="24"/>
          <w:lang w:val="pl-PL"/>
        </w:rPr>
      </w:pPr>
    </w:p>
    <w:p w14:paraId="39843405" w14:textId="20BEDA67" w:rsidR="00241F95" w:rsidRPr="008F57F7" w:rsidRDefault="00241F95" w:rsidP="00241F95">
      <w:pPr>
        <w:jc w:val="center"/>
        <w:rPr>
          <w:rFonts w:cs="Arial"/>
          <w:b/>
          <w:sz w:val="32"/>
          <w:szCs w:val="32"/>
          <w:u w:val="single"/>
          <w:lang w:val="pl-PL"/>
        </w:rPr>
      </w:pPr>
      <w:r w:rsidRPr="008F57F7">
        <w:rPr>
          <w:rFonts w:cs="Arial"/>
          <w:b/>
          <w:sz w:val="32"/>
          <w:szCs w:val="32"/>
          <w:u w:val="single"/>
          <w:lang w:val="pl-PL"/>
        </w:rPr>
        <w:t>Opis przedmiotu zamówienia- część 1</w:t>
      </w:r>
    </w:p>
    <w:p w14:paraId="58DE8759" w14:textId="6BFB52D9" w:rsidR="00241F95" w:rsidRDefault="00241F95" w:rsidP="00241F95">
      <w:pPr>
        <w:tabs>
          <w:tab w:val="left" w:pos="3480"/>
        </w:tabs>
        <w:rPr>
          <w:sz w:val="28"/>
          <w:szCs w:val="28"/>
          <w:lang w:val="pl-PL"/>
        </w:rPr>
      </w:pPr>
    </w:p>
    <w:p w14:paraId="23A62FCB" w14:textId="77777777" w:rsidR="00241F95" w:rsidRDefault="00241F95" w:rsidP="00241F95">
      <w:pPr>
        <w:tabs>
          <w:tab w:val="left" w:pos="3480"/>
        </w:tabs>
        <w:rPr>
          <w:sz w:val="28"/>
          <w:szCs w:val="28"/>
          <w:lang w:val="pl-PL"/>
        </w:rPr>
      </w:pPr>
    </w:p>
    <w:p w14:paraId="4DDBC46D" w14:textId="6C036249" w:rsidR="00AD4250" w:rsidRPr="00241F95" w:rsidRDefault="003F3379" w:rsidP="00241F95">
      <w:pPr>
        <w:tabs>
          <w:tab w:val="left" w:pos="3480"/>
        </w:tabs>
        <w:rPr>
          <w:sz w:val="28"/>
          <w:szCs w:val="28"/>
          <w:lang w:val="pl-PL"/>
        </w:rPr>
      </w:pPr>
      <w:r w:rsidRPr="00241F95">
        <w:rPr>
          <w:sz w:val="28"/>
          <w:szCs w:val="28"/>
          <w:lang w:val="pl-PL"/>
        </w:rPr>
        <w:t>W</w:t>
      </w:r>
      <w:r w:rsidR="00AD4250" w:rsidRPr="00241F95">
        <w:rPr>
          <w:sz w:val="28"/>
          <w:szCs w:val="28"/>
          <w:lang w:val="pl-PL"/>
        </w:rPr>
        <w:t>ymagania podstawowe</w:t>
      </w:r>
    </w:p>
    <w:p w14:paraId="5CD55697" w14:textId="77777777" w:rsidR="00241F95" w:rsidRPr="00241F95" w:rsidRDefault="00241F95" w:rsidP="00241F95">
      <w:pPr>
        <w:tabs>
          <w:tab w:val="left" w:pos="3480"/>
        </w:tabs>
        <w:rPr>
          <w:sz w:val="28"/>
          <w:szCs w:val="28"/>
          <w:lang w:val="pl-PL"/>
        </w:rPr>
      </w:pPr>
    </w:p>
    <w:p w14:paraId="030B652A" w14:textId="77777777" w:rsidR="00AD4250" w:rsidRPr="00644652" w:rsidRDefault="00AD4250" w:rsidP="00AD4250">
      <w:pPr>
        <w:tabs>
          <w:tab w:val="left" w:pos="3480"/>
        </w:tabs>
        <w:ind w:left="0"/>
        <w:rPr>
          <w:sz w:val="20"/>
          <w:lang w:val="pl-PL"/>
        </w:rPr>
      </w:pPr>
    </w:p>
    <w:p w14:paraId="6734AE62" w14:textId="77777777" w:rsidR="00AD4250" w:rsidRPr="00ED7075" w:rsidRDefault="00AD4250" w:rsidP="00AD4250">
      <w:pPr>
        <w:tabs>
          <w:tab w:val="left" w:pos="3480"/>
        </w:tabs>
        <w:ind w:left="0"/>
        <w:jc w:val="both"/>
        <w:rPr>
          <w:sz w:val="20"/>
          <w:lang w:val="pl-PL"/>
        </w:rPr>
      </w:pPr>
    </w:p>
    <w:p w14:paraId="6B12D34C" w14:textId="77777777" w:rsidR="00AD4250" w:rsidRDefault="00AD4250" w:rsidP="00AD4250">
      <w:pPr>
        <w:pStyle w:val="Akapitzlist"/>
        <w:numPr>
          <w:ilvl w:val="1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644652">
        <w:rPr>
          <w:sz w:val="20"/>
          <w:lang w:val="pl-PL"/>
        </w:rPr>
        <w:t>System bezpieczeństwa musi działać w architekturze rozproszonej tzn. takiej w której komponenty odpowiadające</w:t>
      </w:r>
      <w:r w:rsidR="003F3379">
        <w:rPr>
          <w:sz w:val="20"/>
          <w:lang w:val="pl-PL"/>
        </w:rPr>
        <w:t xml:space="preserve"> za</w:t>
      </w:r>
      <w:r w:rsidRPr="00644652">
        <w:rPr>
          <w:sz w:val="20"/>
          <w:lang w:val="pl-PL"/>
        </w:rPr>
        <w:t xml:space="preserve"> wymuszanie polityki bezpieczeństwa działają na dedykowanych </w:t>
      </w:r>
      <w:r>
        <w:rPr>
          <w:sz w:val="20"/>
          <w:lang w:val="pl-PL"/>
        </w:rPr>
        <w:t>platformach producenta.</w:t>
      </w:r>
    </w:p>
    <w:p w14:paraId="4C40F874" w14:textId="77777777" w:rsidR="00AD4250" w:rsidRPr="00644652" w:rsidRDefault="00AD4250" w:rsidP="00AD4250">
      <w:pPr>
        <w:pStyle w:val="Akapitzlist"/>
        <w:numPr>
          <w:ilvl w:val="1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644652">
        <w:rPr>
          <w:sz w:val="20"/>
          <w:lang w:val="pl-PL"/>
        </w:rPr>
        <w:t>W ramach komponentu zarządzania systemem Zamawiający wymaga minimum następujących funkcjonalności:</w:t>
      </w:r>
    </w:p>
    <w:p w14:paraId="73885F11" w14:textId="77777777" w:rsidR="00AD4250" w:rsidRPr="00C5758B" w:rsidRDefault="00AD4250" w:rsidP="00AD4250">
      <w:pPr>
        <w:pStyle w:val="Akapitzlist"/>
        <w:numPr>
          <w:ilvl w:val="0"/>
          <w:numId w:val="2"/>
        </w:numPr>
        <w:tabs>
          <w:tab w:val="left" w:pos="3480"/>
        </w:tabs>
        <w:jc w:val="both"/>
        <w:rPr>
          <w:sz w:val="20"/>
          <w:lang w:val="pl-PL"/>
        </w:rPr>
      </w:pPr>
      <w:r w:rsidRPr="00C5758B">
        <w:rPr>
          <w:sz w:val="20"/>
          <w:lang w:val="pl-PL"/>
        </w:rPr>
        <w:t xml:space="preserve">centralne zarządzanie polityką bezpieczeństwa (w zakresie polityki dostępowej oraz ochrony przed zagrożeniami) na wszystkich zarządzanych urządzeniach </w:t>
      </w:r>
      <w:r>
        <w:rPr>
          <w:sz w:val="20"/>
          <w:lang w:val="pl-PL"/>
        </w:rPr>
        <w:t>UTM</w:t>
      </w:r>
    </w:p>
    <w:p w14:paraId="51B402B7" w14:textId="77777777" w:rsidR="00AD4250" w:rsidRPr="00C5758B" w:rsidRDefault="00AD4250" w:rsidP="00AD4250">
      <w:pPr>
        <w:pStyle w:val="Akapitzlist"/>
        <w:numPr>
          <w:ilvl w:val="0"/>
          <w:numId w:val="2"/>
        </w:numPr>
        <w:tabs>
          <w:tab w:val="left" w:pos="3480"/>
        </w:tabs>
        <w:jc w:val="both"/>
        <w:rPr>
          <w:sz w:val="20"/>
          <w:lang w:val="pl-PL"/>
        </w:rPr>
      </w:pPr>
      <w:r w:rsidRPr="00C5758B">
        <w:rPr>
          <w:sz w:val="20"/>
          <w:lang w:val="pl-PL"/>
        </w:rPr>
        <w:t>funkcja serwera logów pozwalająca na centralne przechowywanie oraz indeksowanie logów pochodzących z zarządzanych urządzeń</w:t>
      </w:r>
      <w:r>
        <w:rPr>
          <w:sz w:val="20"/>
          <w:lang w:val="pl-PL"/>
        </w:rPr>
        <w:t xml:space="preserve"> UTM</w:t>
      </w:r>
    </w:p>
    <w:p w14:paraId="01D903EC" w14:textId="77777777" w:rsidR="00AD4250" w:rsidRPr="00C5758B" w:rsidRDefault="00AD4250" w:rsidP="00AD4250">
      <w:pPr>
        <w:pStyle w:val="Akapitzlist"/>
        <w:numPr>
          <w:ilvl w:val="0"/>
          <w:numId w:val="2"/>
        </w:numPr>
        <w:tabs>
          <w:tab w:val="left" w:pos="3480"/>
        </w:tabs>
        <w:jc w:val="both"/>
        <w:rPr>
          <w:sz w:val="20"/>
          <w:lang w:val="pl-PL"/>
        </w:rPr>
      </w:pPr>
      <w:r w:rsidRPr="00C5758B">
        <w:rPr>
          <w:sz w:val="20"/>
          <w:lang w:val="pl-PL"/>
        </w:rPr>
        <w:t>funkcja korelacji oraz wykrywania incydentów bezpieczeństwa – wykrywanie oraz raportowanie incydentów bezpieczeństwa na bazie logów pochodzących z zarządzanych urządzeń</w:t>
      </w:r>
      <w:r w:rsidR="003F3379">
        <w:rPr>
          <w:sz w:val="20"/>
          <w:lang w:val="pl-PL"/>
        </w:rPr>
        <w:t xml:space="preserve"> UTM</w:t>
      </w:r>
    </w:p>
    <w:p w14:paraId="7D781540" w14:textId="77777777" w:rsidR="00AD4250" w:rsidRPr="000F5795" w:rsidRDefault="00AD4250" w:rsidP="00AD4250">
      <w:pPr>
        <w:pStyle w:val="Akapitzlist"/>
        <w:numPr>
          <w:ilvl w:val="0"/>
          <w:numId w:val="2"/>
        </w:numPr>
        <w:tabs>
          <w:tab w:val="left" w:pos="3480"/>
        </w:tabs>
        <w:rPr>
          <w:sz w:val="20"/>
          <w:lang w:val="pl-PL"/>
        </w:rPr>
      </w:pPr>
      <w:r w:rsidRPr="00C5758B">
        <w:rPr>
          <w:sz w:val="20"/>
          <w:lang w:val="pl-PL"/>
        </w:rPr>
        <w:t>moduł rapo</w:t>
      </w:r>
      <w:r>
        <w:rPr>
          <w:sz w:val="20"/>
          <w:lang w:val="pl-PL"/>
        </w:rPr>
        <w:t>r</w:t>
      </w:r>
      <w:r w:rsidRPr="00C5758B">
        <w:rPr>
          <w:sz w:val="20"/>
          <w:lang w:val="pl-PL"/>
        </w:rPr>
        <w:t>towania</w:t>
      </w:r>
      <w:r w:rsidR="002D7706">
        <w:rPr>
          <w:sz w:val="20"/>
          <w:lang w:val="pl-PL"/>
        </w:rPr>
        <w:t>.</w:t>
      </w:r>
    </w:p>
    <w:p w14:paraId="02D43204" w14:textId="77777777" w:rsidR="00AD4250" w:rsidRPr="00ED6C16" w:rsidRDefault="00AD4250" w:rsidP="00AD4250">
      <w:pPr>
        <w:pStyle w:val="Akapitzlist"/>
        <w:numPr>
          <w:ilvl w:val="1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ED6C16">
        <w:rPr>
          <w:sz w:val="20"/>
          <w:lang w:val="pl-PL"/>
        </w:rPr>
        <w:t xml:space="preserve">Zamawiający wymaga aby komponenty odpowiedzialne za zarządzanie systemem dostarczone zostały w architekturze </w:t>
      </w:r>
      <w:r>
        <w:rPr>
          <w:sz w:val="20"/>
          <w:lang w:val="pl-PL"/>
        </w:rPr>
        <w:t xml:space="preserve">pojedynczej maszyny wirtualnej lub </w:t>
      </w:r>
      <w:proofErr w:type="spellStart"/>
      <w:r>
        <w:rPr>
          <w:sz w:val="20"/>
          <w:lang w:val="pl-PL"/>
        </w:rPr>
        <w:t>appliance</w:t>
      </w:r>
      <w:proofErr w:type="spellEnd"/>
      <w:r>
        <w:rPr>
          <w:sz w:val="20"/>
          <w:lang w:val="pl-PL"/>
        </w:rPr>
        <w:t xml:space="preserve"> sprzętowego działających na dedykowanej platformie systemowej producenta. </w:t>
      </w:r>
    </w:p>
    <w:p w14:paraId="218F6DF1" w14:textId="77777777" w:rsidR="00AD4250" w:rsidRDefault="00AD4250" w:rsidP="00AD4250">
      <w:pPr>
        <w:pStyle w:val="Akapitzlist"/>
        <w:numPr>
          <w:ilvl w:val="1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CE7EED">
        <w:rPr>
          <w:sz w:val="20"/>
          <w:lang w:val="pl-PL"/>
        </w:rPr>
        <w:t>Zamawiający wymaga aby komponenty odpowiedzialne za wymuszanie polityki bezpieczeństwa</w:t>
      </w:r>
      <w:r>
        <w:rPr>
          <w:sz w:val="20"/>
          <w:lang w:val="pl-PL"/>
        </w:rPr>
        <w:t xml:space="preserve"> (urządzenia UTM)</w:t>
      </w:r>
      <w:r w:rsidRPr="00CE7EED">
        <w:rPr>
          <w:sz w:val="20"/>
          <w:lang w:val="pl-PL"/>
        </w:rPr>
        <w:t xml:space="preserve"> dostarczone zostały w formie dedykowanych urządzeń fizycznych (</w:t>
      </w:r>
      <w:proofErr w:type="spellStart"/>
      <w:r w:rsidRPr="00CE7EED">
        <w:rPr>
          <w:sz w:val="20"/>
          <w:lang w:val="pl-PL"/>
        </w:rPr>
        <w:t>appliance</w:t>
      </w:r>
      <w:proofErr w:type="spellEnd"/>
      <w:r w:rsidRPr="00CE7EED">
        <w:rPr>
          <w:sz w:val="20"/>
          <w:lang w:val="pl-PL"/>
        </w:rPr>
        <w:t>).</w:t>
      </w:r>
    </w:p>
    <w:p w14:paraId="167969A8" w14:textId="77777777" w:rsidR="00AD4250" w:rsidRPr="0093270F" w:rsidRDefault="00AD4250" w:rsidP="00AD4250">
      <w:pPr>
        <w:pStyle w:val="Akapitzlist"/>
        <w:numPr>
          <w:ilvl w:val="1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 xml:space="preserve">Zamawiający wymaga </w:t>
      </w:r>
      <w:r w:rsidRPr="002D7706">
        <w:rPr>
          <w:sz w:val="20"/>
          <w:lang w:val="pl-PL"/>
        </w:rPr>
        <w:t>dostarczenia minimum dwóch urządzeń pełniących funkcję UTM (szczegółowe wymagania funkcjonalne dotyczące urządzeń przedstawione zostały w punkcie 3)</w:t>
      </w:r>
      <w:r w:rsidR="002D7706" w:rsidRPr="002D7706">
        <w:rPr>
          <w:sz w:val="20"/>
          <w:lang w:val="pl-PL"/>
        </w:rPr>
        <w:t>.</w:t>
      </w:r>
    </w:p>
    <w:p w14:paraId="4AD717DD" w14:textId="77777777" w:rsidR="00AD4250" w:rsidRDefault="00AD4250" w:rsidP="00AD4250">
      <w:pPr>
        <w:pStyle w:val="Akapitzlist"/>
        <w:numPr>
          <w:ilvl w:val="1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Zamawiający wymaga aby wszystkie komponenty programowe oraz urządzenia wchodzące w skład systemu bezpieczeństwa pochodziły od jednego producenta.</w:t>
      </w:r>
    </w:p>
    <w:p w14:paraId="38BB5E37" w14:textId="77777777" w:rsidR="00AD4250" w:rsidRPr="00582C0D" w:rsidRDefault="00AD4250" w:rsidP="00AD4250">
      <w:pPr>
        <w:pStyle w:val="Akapitzlist"/>
        <w:numPr>
          <w:ilvl w:val="1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582C0D">
        <w:rPr>
          <w:sz w:val="20"/>
          <w:lang w:val="pl-PL"/>
        </w:rPr>
        <w:t>Zamawiający wymaga aby wszystkie komponenty systemu bezpieczeństwa zainstalowane zostały lokalnie w ramach infrastruktury Zamawiającego.</w:t>
      </w:r>
    </w:p>
    <w:p w14:paraId="071A3129" w14:textId="77777777" w:rsidR="00AD4250" w:rsidRPr="00B7161E" w:rsidRDefault="00AD4250" w:rsidP="00AD4250">
      <w:pPr>
        <w:pStyle w:val="Akapitzlist"/>
        <w:numPr>
          <w:ilvl w:val="1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6707DF">
        <w:rPr>
          <w:sz w:val="20"/>
          <w:lang w:val="pl-PL"/>
        </w:rPr>
        <w:t xml:space="preserve">Komunikacja pomiędzy </w:t>
      </w:r>
      <w:r>
        <w:rPr>
          <w:sz w:val="20"/>
          <w:lang w:val="pl-PL"/>
        </w:rPr>
        <w:t xml:space="preserve">wszystkimi </w:t>
      </w:r>
      <w:r w:rsidRPr="006707DF">
        <w:rPr>
          <w:sz w:val="20"/>
          <w:lang w:val="pl-PL"/>
        </w:rPr>
        <w:t>komponentami systemu bezpieczeństwa musi być szyfrowana i uwierzytelniona z użyciem certyfikatów cyfrowych.</w:t>
      </w:r>
    </w:p>
    <w:p w14:paraId="12DCA8D2" w14:textId="77777777" w:rsidR="00AD4250" w:rsidRPr="004D5F2B" w:rsidRDefault="00AD4250" w:rsidP="00AD4250">
      <w:pPr>
        <w:pStyle w:val="Akapitzlist"/>
        <w:numPr>
          <w:ilvl w:val="1"/>
          <w:numId w:val="1"/>
        </w:numPr>
        <w:jc w:val="both"/>
        <w:rPr>
          <w:sz w:val="20"/>
          <w:lang w:val="pl-PL"/>
        </w:rPr>
      </w:pPr>
      <w:r w:rsidRPr="004D5F2B">
        <w:rPr>
          <w:sz w:val="20"/>
          <w:lang w:val="pl-PL"/>
        </w:rPr>
        <w:t>Zamawiający wymaga aby dostarczone urządzenia były sprzętem zakupionym w oficjalnym kanale sprzedaży producenta na terenie Unii Europejskiej. Zamawiający zastrzega możliwość weryfikacji powyższego wymogu u przedstawiciela producenta oferowanego rozwiązania.</w:t>
      </w:r>
    </w:p>
    <w:p w14:paraId="3645393C" w14:textId="77777777" w:rsidR="00AD4250" w:rsidRDefault="00AD4250" w:rsidP="00AD4250">
      <w:pPr>
        <w:pStyle w:val="Akapitzlist"/>
        <w:numPr>
          <w:ilvl w:val="1"/>
          <w:numId w:val="1"/>
        </w:numPr>
        <w:jc w:val="both"/>
        <w:rPr>
          <w:sz w:val="20"/>
          <w:lang w:val="pl-PL"/>
        </w:rPr>
      </w:pPr>
      <w:r w:rsidRPr="00F96502">
        <w:rPr>
          <w:sz w:val="20"/>
          <w:lang w:val="pl-PL"/>
        </w:rPr>
        <w:t>Zamawiający wymaga aby dostarczon</w:t>
      </w:r>
      <w:r>
        <w:rPr>
          <w:sz w:val="20"/>
          <w:lang w:val="pl-PL"/>
        </w:rPr>
        <w:t>e</w:t>
      </w:r>
      <w:r w:rsidRPr="00F96502">
        <w:rPr>
          <w:sz w:val="20"/>
          <w:lang w:val="pl-PL"/>
        </w:rPr>
        <w:t xml:space="preserve"> </w:t>
      </w:r>
      <w:r>
        <w:rPr>
          <w:sz w:val="20"/>
          <w:lang w:val="pl-PL"/>
        </w:rPr>
        <w:t>urządzenia</w:t>
      </w:r>
      <w:r w:rsidRPr="00F96502">
        <w:rPr>
          <w:sz w:val="20"/>
          <w:lang w:val="pl-PL"/>
        </w:rPr>
        <w:t xml:space="preserve"> był</w:t>
      </w:r>
      <w:r>
        <w:rPr>
          <w:sz w:val="20"/>
          <w:lang w:val="pl-PL"/>
        </w:rPr>
        <w:t>y nowe</w:t>
      </w:r>
      <w:r w:rsidRPr="00F96502">
        <w:rPr>
          <w:sz w:val="20"/>
          <w:lang w:val="pl-PL"/>
        </w:rPr>
        <w:t xml:space="preserve"> oraz pochodził</w:t>
      </w:r>
      <w:r>
        <w:rPr>
          <w:sz w:val="20"/>
          <w:lang w:val="pl-PL"/>
        </w:rPr>
        <w:t>y</w:t>
      </w:r>
      <w:r w:rsidRPr="00F96502">
        <w:rPr>
          <w:sz w:val="20"/>
          <w:lang w:val="pl-PL"/>
        </w:rPr>
        <w:t xml:space="preserve"> z bieżącej produkcji</w:t>
      </w:r>
      <w:r w:rsidR="002D7706">
        <w:rPr>
          <w:sz w:val="20"/>
          <w:lang w:val="pl-PL"/>
        </w:rPr>
        <w:t xml:space="preserve"> </w:t>
      </w:r>
      <w:r w:rsidR="002D7706" w:rsidRPr="002314D1">
        <w:rPr>
          <w:color w:val="000000" w:themeColor="text1"/>
          <w:sz w:val="20"/>
          <w:lang w:val="pl-PL"/>
        </w:rPr>
        <w:t>(wyprodukowane nie wcześniej niż 180 dni od dnia dostawy)</w:t>
      </w:r>
      <w:r w:rsidRPr="002314D1">
        <w:rPr>
          <w:color w:val="000000" w:themeColor="text1"/>
          <w:sz w:val="20"/>
          <w:lang w:val="pl-PL"/>
        </w:rPr>
        <w:t xml:space="preserve">. Zamawiający </w:t>
      </w:r>
      <w:r w:rsidRPr="00F96502">
        <w:rPr>
          <w:sz w:val="20"/>
          <w:lang w:val="pl-PL"/>
        </w:rPr>
        <w:t>nie dopuszcza dostawy urządzeń, które mogły być używane w innych projektach i zostały poddane procesowi odnowienia.</w:t>
      </w:r>
    </w:p>
    <w:p w14:paraId="18B18E70" w14:textId="77777777" w:rsidR="00AD4250" w:rsidRPr="008555A9" w:rsidRDefault="00AD4250" w:rsidP="00AD4250">
      <w:pPr>
        <w:pStyle w:val="Akapitzlist"/>
        <w:numPr>
          <w:ilvl w:val="1"/>
          <w:numId w:val="1"/>
        </w:numPr>
        <w:jc w:val="both"/>
        <w:rPr>
          <w:sz w:val="20"/>
          <w:lang w:val="pl-PL"/>
        </w:rPr>
      </w:pPr>
      <w:r w:rsidRPr="008555A9">
        <w:rPr>
          <w:sz w:val="20"/>
          <w:lang w:val="pl-PL"/>
        </w:rPr>
        <w:t>Zamawiający zobowiązuje Wykonawcę do potwierdzenia, że korzystanie przez Zamawiającego z dostarczonego przedmiotu zamówienia nie będzie stanowić naruszenia majątkowych praw autorskich osób trzecich, w szczególności Wykonawca nie może zaoferować sprzętu i oprogramowania, które jest zarejestrowane w bazach producentów jako przeznaczone do sprzedaży lub sprzedane do innego klienta końcowego.</w:t>
      </w:r>
    </w:p>
    <w:p w14:paraId="6EB217C8" w14:textId="77777777" w:rsidR="00AD4250" w:rsidRPr="002314D1" w:rsidRDefault="00AD4250" w:rsidP="00AD4250">
      <w:pPr>
        <w:pStyle w:val="Akapitzlist"/>
        <w:numPr>
          <w:ilvl w:val="1"/>
          <w:numId w:val="1"/>
        </w:numPr>
        <w:jc w:val="both"/>
        <w:rPr>
          <w:color w:val="000000" w:themeColor="text1"/>
          <w:sz w:val="20"/>
          <w:lang w:val="pl-PL"/>
        </w:rPr>
      </w:pPr>
      <w:r w:rsidRPr="00582C0D">
        <w:rPr>
          <w:sz w:val="20"/>
          <w:lang w:val="pl-PL"/>
        </w:rPr>
        <w:t xml:space="preserve">Zamawiający wymaga aby dostarczony system zabezpieczeń produktem o uznanej marce na rynku bezpieczeństwa IT. Potwierdzeniem tego faktu musi być obecność danego producenta systemu zabezpieczeń w raportach Gartner Magic </w:t>
      </w:r>
      <w:proofErr w:type="spellStart"/>
      <w:r w:rsidRPr="00582C0D">
        <w:rPr>
          <w:sz w:val="20"/>
          <w:lang w:val="pl-PL"/>
        </w:rPr>
        <w:t>Quadrant</w:t>
      </w:r>
      <w:proofErr w:type="spellEnd"/>
      <w:r w:rsidRPr="00582C0D">
        <w:rPr>
          <w:sz w:val="20"/>
          <w:lang w:val="pl-PL"/>
        </w:rPr>
        <w:t xml:space="preserve"> for Enterprise Network </w:t>
      </w:r>
      <w:proofErr w:type="spellStart"/>
      <w:r w:rsidRPr="00582C0D">
        <w:rPr>
          <w:sz w:val="20"/>
          <w:lang w:val="pl-PL"/>
        </w:rPr>
        <w:t>Firewalls</w:t>
      </w:r>
      <w:proofErr w:type="spellEnd"/>
      <w:r w:rsidRPr="00582C0D">
        <w:rPr>
          <w:sz w:val="20"/>
          <w:lang w:val="pl-PL"/>
        </w:rPr>
        <w:t xml:space="preserve"> w kwadracie liderów (</w:t>
      </w:r>
      <w:proofErr w:type="spellStart"/>
      <w:r w:rsidRPr="002314D1">
        <w:rPr>
          <w:color w:val="000000" w:themeColor="text1"/>
          <w:sz w:val="20"/>
          <w:lang w:val="pl-PL"/>
        </w:rPr>
        <w:t>Leaders</w:t>
      </w:r>
      <w:proofErr w:type="spellEnd"/>
      <w:r w:rsidRPr="002314D1">
        <w:rPr>
          <w:color w:val="000000" w:themeColor="text1"/>
          <w:sz w:val="20"/>
          <w:lang w:val="pl-PL"/>
        </w:rPr>
        <w:t xml:space="preserve">) </w:t>
      </w:r>
      <w:r w:rsidR="00FA7BA7" w:rsidRPr="002314D1">
        <w:rPr>
          <w:color w:val="000000" w:themeColor="text1"/>
          <w:sz w:val="20"/>
          <w:lang w:val="pl-PL"/>
        </w:rPr>
        <w:t>w latach 2018, 2019 i 2020</w:t>
      </w:r>
      <w:r w:rsidRPr="002314D1">
        <w:rPr>
          <w:color w:val="000000" w:themeColor="text1"/>
          <w:sz w:val="20"/>
          <w:lang w:val="pl-PL"/>
        </w:rPr>
        <w:t>.</w:t>
      </w:r>
    </w:p>
    <w:p w14:paraId="41473D3B" w14:textId="77777777" w:rsidR="00AD4250" w:rsidRPr="00527271" w:rsidRDefault="00AD4250" w:rsidP="00AD4250">
      <w:pPr>
        <w:pStyle w:val="Akapitzlist"/>
        <w:numPr>
          <w:ilvl w:val="1"/>
          <w:numId w:val="1"/>
        </w:numPr>
        <w:jc w:val="both"/>
        <w:rPr>
          <w:sz w:val="20"/>
          <w:lang w:val="pl-PL"/>
        </w:rPr>
      </w:pPr>
      <w:r w:rsidRPr="00527271">
        <w:rPr>
          <w:sz w:val="20"/>
          <w:lang w:val="pl-PL"/>
        </w:rPr>
        <w:t xml:space="preserve">Zamawiający wymaga aby wszystkie określone w niniejszym dokumencie funkcje systemu były </w:t>
      </w:r>
      <w:r w:rsidRPr="002314D1">
        <w:rPr>
          <w:color w:val="000000" w:themeColor="text1"/>
          <w:sz w:val="20"/>
          <w:lang w:val="pl-PL"/>
        </w:rPr>
        <w:t xml:space="preserve">realizowane w </w:t>
      </w:r>
      <w:r w:rsidR="002F6792" w:rsidRPr="002314D1">
        <w:rPr>
          <w:color w:val="000000" w:themeColor="text1"/>
          <w:sz w:val="20"/>
          <w:lang w:val="pl-PL"/>
        </w:rPr>
        <w:t xml:space="preserve">oferowanych, </w:t>
      </w:r>
      <w:r w:rsidRPr="002314D1">
        <w:rPr>
          <w:color w:val="000000" w:themeColor="text1"/>
          <w:sz w:val="20"/>
          <w:lang w:val="pl-PL"/>
        </w:rPr>
        <w:t xml:space="preserve">aktualnie dostępnych </w:t>
      </w:r>
      <w:r w:rsidRPr="00527271">
        <w:rPr>
          <w:sz w:val="20"/>
          <w:lang w:val="pl-PL"/>
        </w:rPr>
        <w:t xml:space="preserve">komercyjnie urządzeniach oraz wersjach oprogramowania. </w:t>
      </w:r>
    </w:p>
    <w:p w14:paraId="6504D7B9" w14:textId="77777777" w:rsidR="00AD4250" w:rsidRPr="00225173" w:rsidRDefault="00AD4250" w:rsidP="00AD4250">
      <w:pPr>
        <w:pStyle w:val="Akapitzlist"/>
        <w:numPr>
          <w:ilvl w:val="1"/>
          <w:numId w:val="1"/>
        </w:numPr>
        <w:jc w:val="both"/>
        <w:rPr>
          <w:sz w:val="20"/>
          <w:lang w:val="pl-PL"/>
        </w:rPr>
      </w:pPr>
      <w:r w:rsidRPr="00527271">
        <w:rPr>
          <w:sz w:val="20"/>
          <w:lang w:val="pl-PL"/>
        </w:rPr>
        <w:t>Zamawiający wymaga aby elementy systemu zostały dostarczone ze stabilną wersją oprogramowania. Oznacza to, iż rozwiązanie (urządzenia + oprogramowanie) musi być dostępne na rynku nie krócej niż 3 miesiące od daty ogłoszenia postępowania przetargowego.</w:t>
      </w:r>
    </w:p>
    <w:p w14:paraId="3CCF7B1F" w14:textId="6F541492" w:rsidR="00CE329B" w:rsidRPr="002314D1" w:rsidRDefault="00AD4250" w:rsidP="00CE329B">
      <w:pPr>
        <w:pStyle w:val="Akapitzlist"/>
        <w:numPr>
          <w:ilvl w:val="1"/>
          <w:numId w:val="1"/>
        </w:numPr>
        <w:tabs>
          <w:tab w:val="left" w:pos="3480"/>
        </w:tabs>
        <w:jc w:val="both"/>
        <w:rPr>
          <w:color w:val="000000" w:themeColor="text1"/>
          <w:sz w:val="20"/>
          <w:lang w:val="pl-PL"/>
        </w:rPr>
      </w:pPr>
      <w:r w:rsidRPr="00467FB1">
        <w:rPr>
          <w:sz w:val="20"/>
          <w:lang w:val="pl-PL"/>
        </w:rPr>
        <w:t>System bezpieczeństwa musi zostać dostarczony z zestawem licencji pozwalających na realizację</w:t>
      </w:r>
      <w:r w:rsidR="00CE329B" w:rsidRPr="00CE329B">
        <w:rPr>
          <w:sz w:val="20"/>
          <w:lang w:val="pl-PL"/>
        </w:rPr>
        <w:t xml:space="preserve"> </w:t>
      </w:r>
      <w:r w:rsidR="00CE329B" w:rsidRPr="00467FB1">
        <w:rPr>
          <w:sz w:val="20"/>
          <w:lang w:val="pl-PL"/>
        </w:rPr>
        <w:t xml:space="preserve">następujących </w:t>
      </w:r>
      <w:r w:rsidR="00CE329B" w:rsidRPr="002314D1">
        <w:rPr>
          <w:color w:val="000000" w:themeColor="text1"/>
          <w:sz w:val="20"/>
          <w:lang w:val="pl-PL"/>
        </w:rPr>
        <w:t>funkcjonalności przez okres minimum jednego roku:</w:t>
      </w:r>
    </w:p>
    <w:p w14:paraId="7EB3190B" w14:textId="77777777" w:rsidR="00CE329B" w:rsidRPr="00155707" w:rsidRDefault="00CE329B" w:rsidP="00CE329B">
      <w:pPr>
        <w:pStyle w:val="Akapitzlist"/>
        <w:numPr>
          <w:ilvl w:val="0"/>
          <w:numId w:val="3"/>
        </w:numPr>
        <w:tabs>
          <w:tab w:val="left" w:pos="3480"/>
        </w:tabs>
        <w:jc w:val="both"/>
        <w:rPr>
          <w:sz w:val="20"/>
          <w:lang w:val="pl-PL"/>
        </w:rPr>
      </w:pPr>
      <w:r w:rsidRPr="00155707">
        <w:rPr>
          <w:sz w:val="20"/>
          <w:lang w:val="pl-PL"/>
        </w:rPr>
        <w:t>funkcja firewall</w:t>
      </w:r>
    </w:p>
    <w:p w14:paraId="37D4B175" w14:textId="77777777" w:rsidR="00CE329B" w:rsidRPr="00155707" w:rsidRDefault="00CE329B" w:rsidP="00CE329B">
      <w:pPr>
        <w:pStyle w:val="Akapitzlist"/>
        <w:numPr>
          <w:ilvl w:val="0"/>
          <w:numId w:val="3"/>
        </w:numPr>
        <w:tabs>
          <w:tab w:val="left" w:pos="3480"/>
        </w:tabs>
        <w:jc w:val="both"/>
        <w:rPr>
          <w:sz w:val="20"/>
          <w:lang w:val="pl-PL"/>
        </w:rPr>
      </w:pPr>
      <w:r w:rsidRPr="00155707">
        <w:rPr>
          <w:sz w:val="20"/>
          <w:lang w:val="pl-PL"/>
        </w:rPr>
        <w:t>wykrywanie i przeciwdziałanie próbom włamań (IPS)</w:t>
      </w:r>
    </w:p>
    <w:p w14:paraId="75A8B615" w14:textId="77777777" w:rsidR="00CE329B" w:rsidRDefault="00CE329B" w:rsidP="00CE329B">
      <w:pPr>
        <w:pStyle w:val="Akapitzlist"/>
        <w:numPr>
          <w:ilvl w:val="0"/>
          <w:numId w:val="3"/>
        </w:numPr>
        <w:tabs>
          <w:tab w:val="left" w:pos="3480"/>
        </w:tabs>
        <w:jc w:val="both"/>
        <w:rPr>
          <w:sz w:val="20"/>
          <w:lang w:val="pl-PL"/>
        </w:rPr>
      </w:pPr>
      <w:r w:rsidRPr="00155707">
        <w:rPr>
          <w:sz w:val="20"/>
          <w:lang w:val="pl-PL"/>
        </w:rPr>
        <w:t xml:space="preserve">tworzenie reguł polityki bezpieczeństwa z wykorzystaniem definicji aplikacji (kontrola aplikacji) </w:t>
      </w:r>
    </w:p>
    <w:p w14:paraId="645E4900" w14:textId="77777777" w:rsidR="00CE329B" w:rsidRPr="00155707" w:rsidRDefault="00CE329B" w:rsidP="00CE329B">
      <w:pPr>
        <w:pStyle w:val="Akapitzlist"/>
        <w:numPr>
          <w:ilvl w:val="0"/>
          <w:numId w:val="3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lastRenderedPageBreak/>
        <w:t xml:space="preserve">tworzenie </w:t>
      </w:r>
      <w:r w:rsidRPr="00A93EC2">
        <w:rPr>
          <w:sz w:val="20"/>
          <w:lang w:val="pl-PL"/>
        </w:rPr>
        <w:t xml:space="preserve">reguł polityki bezpieczeństwa z wykorzystaniem </w:t>
      </w:r>
      <w:r w:rsidRPr="00155707">
        <w:rPr>
          <w:sz w:val="20"/>
          <w:lang w:val="pl-PL"/>
        </w:rPr>
        <w:t>kategorii URL</w:t>
      </w:r>
    </w:p>
    <w:p w14:paraId="10236B21" w14:textId="77777777" w:rsidR="00CE329B" w:rsidRPr="00155707" w:rsidRDefault="00CE329B" w:rsidP="00CE329B">
      <w:pPr>
        <w:pStyle w:val="Akapitzlist"/>
        <w:numPr>
          <w:ilvl w:val="0"/>
          <w:numId w:val="3"/>
        </w:numPr>
        <w:tabs>
          <w:tab w:val="left" w:pos="3480"/>
        </w:tabs>
        <w:jc w:val="both"/>
        <w:rPr>
          <w:sz w:val="20"/>
          <w:lang w:val="pl-PL"/>
        </w:rPr>
      </w:pPr>
      <w:r w:rsidRPr="00155707">
        <w:rPr>
          <w:sz w:val="20"/>
          <w:lang w:val="pl-PL"/>
        </w:rPr>
        <w:t>ochrona antywirusowa</w:t>
      </w:r>
    </w:p>
    <w:p w14:paraId="39D19A92" w14:textId="77777777" w:rsidR="00CE329B" w:rsidRPr="00155707" w:rsidRDefault="00CE329B" w:rsidP="00CE329B">
      <w:pPr>
        <w:pStyle w:val="Akapitzlist"/>
        <w:numPr>
          <w:ilvl w:val="0"/>
          <w:numId w:val="3"/>
        </w:numPr>
        <w:tabs>
          <w:tab w:val="left" w:pos="3480"/>
        </w:tabs>
        <w:jc w:val="both"/>
        <w:rPr>
          <w:sz w:val="20"/>
          <w:lang w:val="pl-PL"/>
        </w:rPr>
      </w:pPr>
      <w:r w:rsidRPr="00155707">
        <w:rPr>
          <w:sz w:val="20"/>
          <w:lang w:val="pl-PL"/>
        </w:rPr>
        <w:t xml:space="preserve">wykrywanie i blokowanie komunikacji z sieciami </w:t>
      </w:r>
      <w:proofErr w:type="spellStart"/>
      <w:r w:rsidRPr="00155707">
        <w:rPr>
          <w:sz w:val="20"/>
          <w:lang w:val="pl-PL"/>
        </w:rPr>
        <w:t>botnet</w:t>
      </w:r>
      <w:proofErr w:type="spellEnd"/>
    </w:p>
    <w:p w14:paraId="392394C0" w14:textId="77777777" w:rsidR="00CE329B" w:rsidRPr="00155707" w:rsidRDefault="00CE329B" w:rsidP="00CE329B">
      <w:pPr>
        <w:pStyle w:val="Akapitzlist"/>
        <w:numPr>
          <w:ilvl w:val="0"/>
          <w:numId w:val="3"/>
        </w:numPr>
        <w:tabs>
          <w:tab w:val="left" w:pos="3480"/>
        </w:tabs>
        <w:jc w:val="both"/>
        <w:rPr>
          <w:sz w:val="20"/>
          <w:lang w:val="pl-PL"/>
        </w:rPr>
      </w:pPr>
      <w:r w:rsidRPr="00155707">
        <w:rPr>
          <w:sz w:val="20"/>
          <w:lang w:val="pl-PL"/>
        </w:rPr>
        <w:t>mechanizmy ochrony przez nieznanymi zagrożeniami/atakami Zero-Day (</w:t>
      </w:r>
      <w:proofErr w:type="spellStart"/>
      <w:r w:rsidRPr="00155707">
        <w:rPr>
          <w:sz w:val="20"/>
          <w:lang w:val="pl-PL"/>
        </w:rPr>
        <w:t>sandboxing</w:t>
      </w:r>
      <w:proofErr w:type="spellEnd"/>
      <w:r w:rsidRPr="00155707">
        <w:rPr>
          <w:sz w:val="20"/>
          <w:lang w:val="pl-PL"/>
        </w:rPr>
        <w:t>)</w:t>
      </w:r>
    </w:p>
    <w:p w14:paraId="250E6F0E" w14:textId="77777777" w:rsidR="00CE329B" w:rsidRPr="00155707" w:rsidRDefault="00CE329B" w:rsidP="00CE329B">
      <w:pPr>
        <w:pStyle w:val="Akapitzlist"/>
        <w:numPr>
          <w:ilvl w:val="0"/>
          <w:numId w:val="3"/>
        </w:numPr>
        <w:tabs>
          <w:tab w:val="left" w:pos="3480"/>
        </w:tabs>
        <w:jc w:val="both"/>
        <w:rPr>
          <w:sz w:val="20"/>
          <w:lang w:val="pl-PL"/>
        </w:rPr>
      </w:pPr>
      <w:r w:rsidRPr="00155707">
        <w:rPr>
          <w:sz w:val="20"/>
          <w:lang w:val="pl-PL"/>
        </w:rPr>
        <w:t>tworzenie reguł polityki w oparciu o tożsamość użytkownika (możliwość korelacji tożsamości użytkowników z wykorzystywanym adresem IP)</w:t>
      </w:r>
    </w:p>
    <w:p w14:paraId="35C735BE" w14:textId="77777777" w:rsidR="00CE329B" w:rsidRPr="00155707" w:rsidRDefault="00CE329B" w:rsidP="00CE329B">
      <w:pPr>
        <w:pStyle w:val="Akapitzlist"/>
        <w:numPr>
          <w:ilvl w:val="0"/>
          <w:numId w:val="3"/>
        </w:numPr>
        <w:tabs>
          <w:tab w:val="left" w:pos="3480"/>
        </w:tabs>
        <w:jc w:val="both"/>
        <w:rPr>
          <w:sz w:val="20"/>
          <w:lang w:val="pl-PL"/>
        </w:rPr>
      </w:pPr>
      <w:r w:rsidRPr="00155707">
        <w:rPr>
          <w:sz w:val="20"/>
          <w:lang w:val="pl-PL"/>
        </w:rPr>
        <w:t>wykonywanie inspekcji ruchu szyfrowanego</w:t>
      </w:r>
    </w:p>
    <w:p w14:paraId="366582B4" w14:textId="77777777" w:rsidR="00CE329B" w:rsidRDefault="00CE329B" w:rsidP="00CE329B">
      <w:pPr>
        <w:pStyle w:val="Akapitzlist"/>
        <w:numPr>
          <w:ilvl w:val="0"/>
          <w:numId w:val="3"/>
        </w:numPr>
        <w:tabs>
          <w:tab w:val="left" w:pos="3480"/>
        </w:tabs>
        <w:jc w:val="both"/>
        <w:rPr>
          <w:sz w:val="20"/>
          <w:lang w:val="pl-PL"/>
        </w:rPr>
      </w:pPr>
      <w:r w:rsidRPr="00155707">
        <w:rPr>
          <w:sz w:val="20"/>
          <w:lang w:val="pl-PL"/>
        </w:rPr>
        <w:t xml:space="preserve">możliwość realizacji połączeń </w:t>
      </w:r>
      <w:proofErr w:type="spellStart"/>
      <w:r w:rsidRPr="00155707">
        <w:rPr>
          <w:sz w:val="20"/>
          <w:lang w:val="pl-PL"/>
        </w:rPr>
        <w:t>IPSec</w:t>
      </w:r>
      <w:proofErr w:type="spellEnd"/>
      <w:r w:rsidRPr="00155707">
        <w:rPr>
          <w:sz w:val="20"/>
          <w:lang w:val="pl-PL"/>
        </w:rPr>
        <w:t xml:space="preserve"> VPN</w:t>
      </w:r>
    </w:p>
    <w:p w14:paraId="22AC746C" w14:textId="5984B09B" w:rsidR="00CE329B" w:rsidRPr="00CE329B" w:rsidRDefault="00CE329B" w:rsidP="00CE329B">
      <w:pPr>
        <w:pStyle w:val="Akapitzlist"/>
        <w:numPr>
          <w:ilvl w:val="1"/>
          <w:numId w:val="1"/>
        </w:numPr>
        <w:tabs>
          <w:tab w:val="left" w:pos="3480"/>
        </w:tabs>
        <w:jc w:val="both"/>
        <w:rPr>
          <w:color w:val="FF0000"/>
          <w:sz w:val="20"/>
          <w:lang w:val="pl-PL"/>
        </w:rPr>
      </w:pPr>
      <w:r w:rsidRPr="00CE329B">
        <w:rPr>
          <w:color w:val="FF0000"/>
          <w:sz w:val="20"/>
          <w:lang w:val="pl-PL"/>
        </w:rPr>
        <w:t>System musi wspierać nawiązywanie połączeń L2TP.</w:t>
      </w:r>
      <w:r w:rsidR="00AD4250" w:rsidRPr="00CE329B">
        <w:rPr>
          <w:color w:val="FF0000"/>
          <w:sz w:val="20"/>
          <w:lang w:val="pl-PL"/>
        </w:rPr>
        <w:t xml:space="preserve"> </w:t>
      </w:r>
    </w:p>
    <w:p w14:paraId="22059477" w14:textId="77777777" w:rsidR="00CE329B" w:rsidRPr="00CE329B" w:rsidRDefault="00CE329B" w:rsidP="00CE329B">
      <w:pPr>
        <w:tabs>
          <w:tab w:val="left" w:pos="3480"/>
        </w:tabs>
        <w:jc w:val="both"/>
        <w:rPr>
          <w:sz w:val="20"/>
          <w:lang w:val="pl-PL"/>
        </w:rPr>
      </w:pPr>
    </w:p>
    <w:p w14:paraId="74E70E4B" w14:textId="77777777" w:rsidR="00AD4250" w:rsidRDefault="00AD4250" w:rsidP="00AD4250">
      <w:pPr>
        <w:tabs>
          <w:tab w:val="left" w:pos="3480"/>
        </w:tabs>
        <w:rPr>
          <w:sz w:val="20"/>
          <w:lang w:val="pl-PL"/>
        </w:rPr>
      </w:pPr>
    </w:p>
    <w:p w14:paraId="5F1C4FB4" w14:textId="77777777" w:rsidR="00AD4250" w:rsidRDefault="00AD4250" w:rsidP="00AD4250">
      <w:pPr>
        <w:pStyle w:val="Akapitzlist"/>
        <w:numPr>
          <w:ilvl w:val="0"/>
          <w:numId w:val="1"/>
        </w:numPr>
        <w:tabs>
          <w:tab w:val="left" w:pos="3480"/>
        </w:tabs>
        <w:rPr>
          <w:i/>
          <w:sz w:val="20"/>
          <w:lang w:val="pl-PL"/>
        </w:rPr>
      </w:pPr>
      <w:r w:rsidRPr="003C148E">
        <w:rPr>
          <w:i/>
          <w:sz w:val="20"/>
          <w:lang w:val="pl-PL"/>
        </w:rPr>
        <w:t>Moduł</w:t>
      </w:r>
      <w:r>
        <w:rPr>
          <w:i/>
          <w:sz w:val="20"/>
          <w:lang w:val="pl-PL"/>
        </w:rPr>
        <w:t xml:space="preserve"> zarządzania</w:t>
      </w:r>
      <w:r>
        <w:rPr>
          <w:i/>
          <w:sz w:val="20"/>
          <w:lang w:val="pl-PL"/>
        </w:rPr>
        <w:br/>
      </w:r>
    </w:p>
    <w:p w14:paraId="5C2A8687" w14:textId="77777777" w:rsidR="00AD4250" w:rsidRPr="003C148E" w:rsidRDefault="00AD4250" w:rsidP="00AD4250">
      <w:pPr>
        <w:pStyle w:val="Akapitzlist"/>
        <w:numPr>
          <w:ilvl w:val="1"/>
          <w:numId w:val="1"/>
        </w:numPr>
        <w:tabs>
          <w:tab w:val="left" w:pos="3480"/>
        </w:tabs>
        <w:rPr>
          <w:i/>
          <w:sz w:val="20"/>
          <w:lang w:val="pl-PL"/>
        </w:rPr>
      </w:pPr>
      <w:r>
        <w:rPr>
          <w:i/>
          <w:sz w:val="20"/>
          <w:lang w:val="pl-PL"/>
        </w:rPr>
        <w:t>W</w:t>
      </w:r>
      <w:r w:rsidRPr="003C148E">
        <w:rPr>
          <w:i/>
          <w:sz w:val="20"/>
          <w:lang w:val="pl-PL"/>
        </w:rPr>
        <w:t>ymagania funkcjonalne</w:t>
      </w:r>
    </w:p>
    <w:p w14:paraId="6677D696" w14:textId="77777777" w:rsidR="00AD4250" w:rsidRPr="00E26BFB" w:rsidRDefault="00AD4250" w:rsidP="00AD4250">
      <w:pPr>
        <w:tabs>
          <w:tab w:val="left" w:pos="3480"/>
        </w:tabs>
        <w:rPr>
          <w:sz w:val="20"/>
          <w:lang w:val="pl-PL"/>
        </w:rPr>
      </w:pPr>
    </w:p>
    <w:p w14:paraId="1E7027C3" w14:textId="77777777" w:rsidR="00AD4250" w:rsidRPr="002314D1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color w:val="000000" w:themeColor="text1"/>
          <w:sz w:val="20"/>
          <w:lang w:val="pl-PL"/>
        </w:rPr>
      </w:pPr>
      <w:r w:rsidRPr="002314D1">
        <w:rPr>
          <w:color w:val="000000" w:themeColor="text1"/>
          <w:sz w:val="20"/>
          <w:lang w:val="pl-PL"/>
        </w:rPr>
        <w:t>Moduł zarządzania musi mieć możliwość zarządzania minimum dwoma punktami wymuszania polityki bezpieczeństwa (urządzenia UTM)</w:t>
      </w:r>
      <w:r w:rsidR="00C329D7" w:rsidRPr="002314D1">
        <w:rPr>
          <w:color w:val="000000" w:themeColor="text1"/>
          <w:sz w:val="20"/>
          <w:lang w:val="pl-PL"/>
        </w:rPr>
        <w:t>. Za</w:t>
      </w:r>
      <w:r w:rsidR="00EA207C" w:rsidRPr="002314D1">
        <w:rPr>
          <w:color w:val="000000" w:themeColor="text1"/>
          <w:sz w:val="20"/>
          <w:lang w:val="pl-PL"/>
        </w:rPr>
        <w:t>oferowan</w:t>
      </w:r>
      <w:r w:rsidR="001D40A1" w:rsidRPr="002314D1">
        <w:rPr>
          <w:color w:val="000000" w:themeColor="text1"/>
          <w:sz w:val="20"/>
          <w:lang w:val="pl-PL"/>
        </w:rPr>
        <w:t>y system musi zapewniać możliwość</w:t>
      </w:r>
      <w:r w:rsidR="00D806FB" w:rsidRPr="002314D1">
        <w:rPr>
          <w:color w:val="000000" w:themeColor="text1"/>
          <w:sz w:val="20"/>
          <w:lang w:val="pl-PL"/>
        </w:rPr>
        <w:t xml:space="preserve"> zwiększenia liczby</w:t>
      </w:r>
      <w:r w:rsidR="001D40A1" w:rsidRPr="002314D1">
        <w:rPr>
          <w:color w:val="000000" w:themeColor="text1"/>
          <w:sz w:val="20"/>
          <w:lang w:val="pl-PL"/>
        </w:rPr>
        <w:t xml:space="preserve"> zarządzan</w:t>
      </w:r>
      <w:r w:rsidR="00D806FB" w:rsidRPr="002314D1">
        <w:rPr>
          <w:color w:val="000000" w:themeColor="text1"/>
          <w:sz w:val="20"/>
          <w:lang w:val="pl-PL"/>
        </w:rPr>
        <w:t>ych urządzeń UTM do</w:t>
      </w:r>
      <w:r w:rsidR="001D40A1" w:rsidRPr="002314D1">
        <w:rPr>
          <w:color w:val="000000" w:themeColor="text1"/>
          <w:sz w:val="20"/>
          <w:lang w:val="pl-PL"/>
        </w:rPr>
        <w:t xml:space="preserve"> minimum 10, przy czy</w:t>
      </w:r>
      <w:r w:rsidR="00D806FB" w:rsidRPr="002314D1">
        <w:rPr>
          <w:color w:val="000000" w:themeColor="text1"/>
          <w:sz w:val="20"/>
          <w:lang w:val="pl-PL"/>
        </w:rPr>
        <w:t>m zwiększenie to może wymagać dokupienia dodatkowych licencji.</w:t>
      </w:r>
    </w:p>
    <w:p w14:paraId="4FB23390" w14:textId="77777777" w:rsidR="00AD4250" w:rsidRPr="0010456A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Moduł</w:t>
      </w:r>
      <w:r w:rsidRPr="0010456A">
        <w:rPr>
          <w:sz w:val="20"/>
          <w:lang w:val="pl-PL"/>
        </w:rPr>
        <w:t xml:space="preserve"> zarządzania musi umożliwiać jednoczesną pracę wielu administratorów - w tym także jednoczesną pracę w ramach pojedynczej polityki bezpieczeństwa.</w:t>
      </w:r>
    </w:p>
    <w:p w14:paraId="0270FF59" w14:textId="77777777" w:rsidR="00AD4250" w:rsidRPr="0010456A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Moduł</w:t>
      </w:r>
      <w:r w:rsidRPr="0010456A">
        <w:rPr>
          <w:sz w:val="20"/>
          <w:lang w:val="pl-PL"/>
        </w:rPr>
        <w:t xml:space="preserve"> zarządzania musi zapewniać możliwość tworzenia wielu różnych polityk bezpieczeństwa oraz umożliwiać ich przypisanie do poszczególnych </w:t>
      </w:r>
      <w:r>
        <w:rPr>
          <w:sz w:val="20"/>
          <w:lang w:val="pl-PL"/>
        </w:rPr>
        <w:t>urządzeń UTM</w:t>
      </w:r>
      <w:r w:rsidRPr="0010456A">
        <w:rPr>
          <w:sz w:val="20"/>
          <w:lang w:val="pl-PL"/>
        </w:rPr>
        <w:t xml:space="preserve"> zarządzanych z poziomu serwera.</w:t>
      </w:r>
    </w:p>
    <w:p w14:paraId="44009940" w14:textId="77777777" w:rsidR="00AD4250" w:rsidRPr="0010456A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Moduł</w:t>
      </w:r>
      <w:r w:rsidRPr="0010456A">
        <w:rPr>
          <w:sz w:val="20"/>
          <w:lang w:val="pl-PL"/>
        </w:rPr>
        <w:t xml:space="preserve"> zarządzania musi umożliwiać tworzenie modułowej polityki bezpieczeńs</w:t>
      </w:r>
      <w:r>
        <w:rPr>
          <w:sz w:val="20"/>
          <w:lang w:val="pl-PL"/>
        </w:rPr>
        <w:t>twa. System musi umożliwiać wspó</w:t>
      </w:r>
      <w:r w:rsidRPr="0010456A">
        <w:rPr>
          <w:sz w:val="20"/>
          <w:lang w:val="pl-PL"/>
        </w:rPr>
        <w:t>łdzielenie modułów (zestawów reguł polityki bezpieczeństwa) pomiędzy różnymi politykami bezpieczeństwa.</w:t>
      </w:r>
    </w:p>
    <w:p w14:paraId="660414A0" w14:textId="77777777" w:rsidR="00AD4250" w:rsidRPr="0010456A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Moduł</w:t>
      </w:r>
      <w:r w:rsidRPr="0010456A">
        <w:rPr>
          <w:sz w:val="20"/>
          <w:lang w:val="pl-PL"/>
        </w:rPr>
        <w:t xml:space="preserve"> zarządzania musi posiadać mechanizmy automatycznej weryfikacji spójności i niesprzeczności implementowanej polityki bezpieczeństwa przed zainstalowaniem jej na </w:t>
      </w:r>
      <w:r>
        <w:rPr>
          <w:sz w:val="20"/>
          <w:lang w:val="pl-PL"/>
        </w:rPr>
        <w:t>urządzeniach UTM</w:t>
      </w:r>
      <w:r w:rsidRPr="0010456A">
        <w:rPr>
          <w:sz w:val="20"/>
          <w:lang w:val="pl-PL"/>
        </w:rPr>
        <w:t>.</w:t>
      </w:r>
    </w:p>
    <w:p w14:paraId="45982FF1" w14:textId="77777777" w:rsidR="00AD4250" w:rsidRPr="0010456A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Moduł</w:t>
      </w:r>
      <w:r w:rsidRPr="0010456A">
        <w:rPr>
          <w:sz w:val="20"/>
          <w:lang w:val="pl-PL"/>
        </w:rPr>
        <w:t xml:space="preserve"> zarządzania musi posiadać mechanizmy pozwalające na weryfikację poprawności działania nowej wersji polityki bezpieczeństwa po jej uruchomieniu na </w:t>
      </w:r>
      <w:r>
        <w:rPr>
          <w:sz w:val="20"/>
          <w:lang w:val="pl-PL"/>
        </w:rPr>
        <w:t>urządzeniu UTM</w:t>
      </w:r>
      <w:r w:rsidRPr="0010456A">
        <w:rPr>
          <w:sz w:val="20"/>
          <w:lang w:val="pl-PL"/>
        </w:rPr>
        <w:t xml:space="preserve"> oraz możliwość automatycznego powrotu do poprzedniej wersji w przypadku stwierdzenia nieprawidłowości </w:t>
      </w:r>
      <w:r>
        <w:rPr>
          <w:sz w:val="20"/>
          <w:lang w:val="pl-PL"/>
        </w:rPr>
        <w:t>na bazie zestawu testów utworzonych przez administratora</w:t>
      </w:r>
      <w:r w:rsidRPr="0010456A">
        <w:rPr>
          <w:sz w:val="20"/>
          <w:lang w:val="pl-PL"/>
        </w:rPr>
        <w:t>- np. brak dostępu do wybranych usług powstały w wyniku błędu administratora</w:t>
      </w:r>
    </w:p>
    <w:p w14:paraId="283D41B7" w14:textId="037408E4" w:rsidR="00D511B1" w:rsidRPr="00D511B1" w:rsidRDefault="00D511B1" w:rsidP="00D511B1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color w:val="FF0000"/>
          <w:sz w:val="20"/>
          <w:lang w:val="pl-PL"/>
        </w:rPr>
      </w:pPr>
      <w:r w:rsidRPr="00D511B1">
        <w:rPr>
          <w:color w:val="FF0000"/>
          <w:sz w:val="20"/>
          <w:lang w:val="pl-PL"/>
        </w:rPr>
        <w:t>Moduł zarządzania musi posiadać wbudowane mechanizmy wersjonowania polityki bezpieczeństwa. Nowa wersja polityki bezpieczeństwa lub całościowa konfiguracja urządzenia powinna być tworzona każdorazowo w momencie zapisania zmian przez administratora systemu. System wersjonowania musi zapewniać administratorom możliwość wglądu w wybraną wersję polityki bezpieczeństwa lub w całościową konfigurację urządzenia, a także opcję cofnięcia konfiguracji do wybranej wersji polityki lub całościowej konfiguracji urządzenia</w:t>
      </w:r>
      <w:r w:rsidR="00AD4250" w:rsidRPr="00D511B1">
        <w:rPr>
          <w:color w:val="FF0000"/>
          <w:sz w:val="20"/>
          <w:lang w:val="pl-PL"/>
        </w:rPr>
        <w:t xml:space="preserve">. </w:t>
      </w:r>
    </w:p>
    <w:p w14:paraId="503E15D2" w14:textId="77777777" w:rsidR="00AD4250" w:rsidRPr="002F046A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Moduł</w:t>
      </w:r>
      <w:r w:rsidRPr="002F046A">
        <w:rPr>
          <w:sz w:val="20"/>
          <w:lang w:val="pl-PL"/>
        </w:rPr>
        <w:t xml:space="preserve"> zarządzania musi zapewniać możliwość uwierzytelnianie administratorów za pomocą haseł statycznych, haseł dynamicznych lub certyfikatów cyfrowych</w:t>
      </w:r>
    </w:p>
    <w:p w14:paraId="78D7EC62" w14:textId="77777777" w:rsidR="00AD4250" w:rsidRPr="002314D1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color w:val="000000" w:themeColor="text1"/>
          <w:sz w:val="20"/>
          <w:lang w:val="pl-PL"/>
        </w:rPr>
      </w:pPr>
      <w:r w:rsidRPr="002314D1">
        <w:rPr>
          <w:color w:val="000000" w:themeColor="text1"/>
          <w:sz w:val="20"/>
          <w:lang w:val="pl-PL"/>
        </w:rPr>
        <w:t>Moduł zarządzania musi zapewniać możliwość definiowania szczegółowych zestawów uprawnień dla poszczególnych administratorów (np. tylko do odczytu logów, tylko do zarządzania użytkownik</w:t>
      </w:r>
      <w:r w:rsidR="00D806FB" w:rsidRPr="002314D1">
        <w:rPr>
          <w:color w:val="000000" w:themeColor="text1"/>
          <w:sz w:val="20"/>
          <w:lang w:val="pl-PL"/>
        </w:rPr>
        <w:t>ami</w:t>
      </w:r>
      <w:r w:rsidRPr="002314D1">
        <w:rPr>
          <w:color w:val="000000" w:themeColor="text1"/>
          <w:sz w:val="20"/>
          <w:lang w:val="pl-PL"/>
        </w:rPr>
        <w:t>)</w:t>
      </w:r>
    </w:p>
    <w:p w14:paraId="0E94564E" w14:textId="77777777" w:rsidR="00AD4250" w:rsidRPr="002F046A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Moduł</w:t>
      </w:r>
      <w:r w:rsidRPr="002F046A">
        <w:rPr>
          <w:sz w:val="20"/>
          <w:lang w:val="pl-PL"/>
        </w:rPr>
        <w:t xml:space="preserve"> zarządzania musi posiadać mechanizmy zapewniające rozliczalność zmian konfiguracyjnych wykonanych przez poszczególnych administratorów w formie generowania i przechowywania logów audytowych. Logi muszą zawierając minimum informacje o tożsamości administratora oraz czasie i zakresie wykonywanych zmian </w:t>
      </w:r>
    </w:p>
    <w:p w14:paraId="6BBF949F" w14:textId="77777777" w:rsidR="00AD4250" w:rsidRPr="005543A3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Moduł</w:t>
      </w:r>
      <w:r w:rsidRPr="005543A3">
        <w:rPr>
          <w:sz w:val="20"/>
          <w:lang w:val="pl-PL"/>
        </w:rPr>
        <w:t xml:space="preserve"> zarządzania musi posiadać mechanizmy centralnego zarządzania licencjami dla wszystkich komponentów wchodzących w skład systemu bezpieczeństwa (serwery logów, serwer korelacji zdarzeń i raportowania, zapory sieciowe) </w:t>
      </w:r>
    </w:p>
    <w:p w14:paraId="2FB590FF" w14:textId="77777777" w:rsidR="00AD4250" w:rsidRPr="00882F57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Moduł</w:t>
      </w:r>
      <w:r w:rsidRPr="00882F57">
        <w:rPr>
          <w:sz w:val="20"/>
          <w:lang w:val="pl-PL"/>
        </w:rPr>
        <w:t xml:space="preserve"> zarządzania musi dostarczać mechanizmy pozwalające na monitorowanie i prezentowanie za pomocą graficznej konsoli parametrów sprzętowych zarządzanych </w:t>
      </w:r>
      <w:r>
        <w:rPr>
          <w:sz w:val="20"/>
          <w:lang w:val="pl-PL"/>
        </w:rPr>
        <w:t>urządzeń UTM</w:t>
      </w:r>
      <w:r w:rsidRPr="00882F57">
        <w:rPr>
          <w:sz w:val="20"/>
          <w:lang w:val="pl-PL"/>
        </w:rPr>
        <w:t xml:space="preserve"> takich jak: średnie obciążenie procesora, zajętość pamięci operacyjnej, zajętość przestrzeni dyskowej, wersję oprogramowania zapory sieciowej, nazwę i wersję zainstalowanej polityki bezpieczeństwa, listę uruchomionych modułów bezpieczeństwa</w:t>
      </w:r>
    </w:p>
    <w:p w14:paraId="63885C94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Moduł</w:t>
      </w:r>
      <w:r w:rsidRPr="00882F57">
        <w:rPr>
          <w:sz w:val="20"/>
          <w:lang w:val="pl-PL"/>
        </w:rPr>
        <w:t xml:space="preserve"> zarządzania musi dostarczać mechanizmy pozwalające na graficzne prezentowanie statystyk ruchu sieciowego, przetwarzanego przez zarządzane zapory sieciowe. Dostępne statystyki obejmują minimum informacje o najczęściej wykorzystywanych usługach sieciowych, </w:t>
      </w:r>
      <w:r w:rsidRPr="00882F57">
        <w:rPr>
          <w:sz w:val="20"/>
          <w:lang w:val="pl-PL"/>
        </w:rPr>
        <w:lastRenderedPageBreak/>
        <w:t xml:space="preserve">najczęstszych źródłach transmisji, najczęstszych adresach docelowych, aktywnych i nieaktywnych tunelach </w:t>
      </w:r>
      <w:proofErr w:type="spellStart"/>
      <w:r w:rsidRPr="00882F57">
        <w:rPr>
          <w:sz w:val="20"/>
          <w:lang w:val="pl-PL"/>
        </w:rPr>
        <w:t>IPSec</w:t>
      </w:r>
      <w:proofErr w:type="spellEnd"/>
      <w:r w:rsidRPr="00882F57">
        <w:rPr>
          <w:sz w:val="20"/>
          <w:lang w:val="pl-PL"/>
        </w:rPr>
        <w:t xml:space="preserve"> VPN (</w:t>
      </w:r>
      <w:proofErr w:type="spellStart"/>
      <w:r w:rsidRPr="00882F57">
        <w:rPr>
          <w:sz w:val="20"/>
          <w:lang w:val="pl-PL"/>
        </w:rPr>
        <w:t>site</w:t>
      </w:r>
      <w:proofErr w:type="spellEnd"/>
      <w:r w:rsidRPr="00882F57">
        <w:rPr>
          <w:sz w:val="20"/>
          <w:lang w:val="pl-PL"/>
        </w:rPr>
        <w:t>-to-</w:t>
      </w:r>
      <w:proofErr w:type="spellStart"/>
      <w:r w:rsidRPr="00882F57">
        <w:rPr>
          <w:sz w:val="20"/>
          <w:lang w:val="pl-PL"/>
        </w:rPr>
        <w:t>site</w:t>
      </w:r>
      <w:proofErr w:type="spellEnd"/>
      <w:r w:rsidRPr="00882F57">
        <w:rPr>
          <w:sz w:val="20"/>
          <w:lang w:val="pl-PL"/>
        </w:rPr>
        <w:t xml:space="preserve"> oraz </w:t>
      </w:r>
      <w:proofErr w:type="spellStart"/>
      <w:r w:rsidRPr="00882F57">
        <w:rPr>
          <w:sz w:val="20"/>
          <w:lang w:val="pl-PL"/>
        </w:rPr>
        <w:t>remote</w:t>
      </w:r>
      <w:proofErr w:type="spellEnd"/>
      <w:r w:rsidRPr="00882F57">
        <w:rPr>
          <w:sz w:val="20"/>
          <w:lang w:val="pl-PL"/>
        </w:rPr>
        <w:t xml:space="preserve"> </w:t>
      </w:r>
      <w:proofErr w:type="spellStart"/>
      <w:r w:rsidRPr="00882F57">
        <w:rPr>
          <w:sz w:val="20"/>
          <w:lang w:val="pl-PL"/>
        </w:rPr>
        <w:t>access</w:t>
      </w:r>
      <w:proofErr w:type="spellEnd"/>
      <w:r w:rsidRPr="00882F57">
        <w:rPr>
          <w:sz w:val="20"/>
          <w:lang w:val="pl-PL"/>
        </w:rPr>
        <w:t>)</w:t>
      </w:r>
    </w:p>
    <w:p w14:paraId="015480B9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Moduł</w:t>
      </w:r>
      <w:r w:rsidRPr="00AA1A2D">
        <w:rPr>
          <w:sz w:val="20"/>
          <w:lang w:val="pl-PL"/>
        </w:rPr>
        <w:t xml:space="preserve"> zarządzania musi posiadać dedykowane API umożliwiające automatyzację czynności administracyjnych. Mechanizm API powinien umożliwiać minimum wykonanie następujących czynności:</w:t>
      </w:r>
    </w:p>
    <w:p w14:paraId="21DADC5A" w14:textId="77777777" w:rsidR="00AD4250" w:rsidRPr="00D42429" w:rsidRDefault="00AD4250" w:rsidP="00AD4250">
      <w:pPr>
        <w:pStyle w:val="Akapitzlist"/>
        <w:numPr>
          <w:ilvl w:val="0"/>
          <w:numId w:val="4"/>
        </w:numPr>
        <w:tabs>
          <w:tab w:val="left" w:pos="3480"/>
        </w:tabs>
        <w:jc w:val="both"/>
        <w:rPr>
          <w:sz w:val="20"/>
          <w:lang w:val="pl-PL"/>
        </w:rPr>
      </w:pPr>
      <w:r w:rsidRPr="00D42429">
        <w:rPr>
          <w:sz w:val="20"/>
          <w:lang w:val="pl-PL"/>
        </w:rPr>
        <w:t>tworzenie, edycja oraz usuwanie obiektów sieciowych i usług</w:t>
      </w:r>
    </w:p>
    <w:p w14:paraId="64442370" w14:textId="77777777" w:rsidR="00AD4250" w:rsidRPr="00D42429" w:rsidRDefault="00AD4250" w:rsidP="00AD4250">
      <w:pPr>
        <w:pStyle w:val="Akapitzlist"/>
        <w:numPr>
          <w:ilvl w:val="0"/>
          <w:numId w:val="4"/>
        </w:numPr>
        <w:tabs>
          <w:tab w:val="left" w:pos="3480"/>
        </w:tabs>
        <w:jc w:val="both"/>
        <w:rPr>
          <w:sz w:val="20"/>
          <w:lang w:val="pl-PL"/>
        </w:rPr>
      </w:pPr>
      <w:r w:rsidRPr="00D42429">
        <w:rPr>
          <w:sz w:val="20"/>
          <w:lang w:val="pl-PL"/>
        </w:rPr>
        <w:t>tworzenie, modyfikowanie oraz usuwanie reguł polityki bezpieczeństwa oraz reguł NAT</w:t>
      </w:r>
    </w:p>
    <w:p w14:paraId="2510749D" w14:textId="77777777" w:rsidR="00AD4250" w:rsidRPr="00D42429" w:rsidRDefault="00AD4250" w:rsidP="00AD4250">
      <w:pPr>
        <w:pStyle w:val="Akapitzlist"/>
        <w:numPr>
          <w:ilvl w:val="0"/>
          <w:numId w:val="4"/>
        </w:numPr>
        <w:tabs>
          <w:tab w:val="left" w:pos="3480"/>
        </w:tabs>
        <w:jc w:val="both"/>
        <w:rPr>
          <w:sz w:val="20"/>
          <w:lang w:val="pl-PL"/>
        </w:rPr>
      </w:pPr>
      <w:r w:rsidRPr="00D42429">
        <w:rPr>
          <w:sz w:val="20"/>
          <w:lang w:val="pl-PL"/>
        </w:rPr>
        <w:t>instalacja polityki bezpieczeństwa</w:t>
      </w:r>
    </w:p>
    <w:p w14:paraId="03568301" w14:textId="77777777" w:rsidR="00AD4250" w:rsidRPr="00D42429" w:rsidRDefault="00AD4250" w:rsidP="00AD4250">
      <w:pPr>
        <w:pStyle w:val="Akapitzlist"/>
        <w:numPr>
          <w:ilvl w:val="0"/>
          <w:numId w:val="4"/>
        </w:numPr>
        <w:tabs>
          <w:tab w:val="left" w:pos="3480"/>
        </w:tabs>
        <w:jc w:val="both"/>
        <w:rPr>
          <w:sz w:val="20"/>
          <w:lang w:val="pl-PL"/>
        </w:rPr>
      </w:pPr>
      <w:r w:rsidRPr="00D42429">
        <w:rPr>
          <w:sz w:val="20"/>
          <w:lang w:val="pl-PL"/>
        </w:rPr>
        <w:t>zarządzania kontami administratorów systemu</w:t>
      </w:r>
    </w:p>
    <w:p w14:paraId="28EC7A48" w14:textId="77777777" w:rsidR="00AD4250" w:rsidRPr="00AA1A2D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Moduł</w:t>
      </w:r>
      <w:r w:rsidRPr="00AA1A2D">
        <w:rPr>
          <w:sz w:val="20"/>
          <w:lang w:val="pl-PL"/>
        </w:rPr>
        <w:t xml:space="preserve"> zarządzania musi </w:t>
      </w:r>
      <w:r>
        <w:rPr>
          <w:sz w:val="20"/>
          <w:lang w:val="pl-PL"/>
        </w:rPr>
        <w:t>realizować funkcję</w:t>
      </w:r>
      <w:r w:rsidRPr="00AA1A2D">
        <w:rPr>
          <w:sz w:val="20"/>
          <w:lang w:val="pl-PL"/>
        </w:rPr>
        <w:t xml:space="preserve"> serwera logów w ramach której musi umożliwiać agregację i indeksowanie logów ze wszystkich zarządzanych zapór sieciowych. W ramach funkcji serwera logów muszą istnieć wbudowane mechanizmy ochrony przestrzeni dyskowej przed przepełnieniem Mechanizm powinien umożliwiać wykonywanie różnych akcji systemu w zależności od poziomu zajętości dysku. Możliwe akcje to minimum wysyłanie alertów do administratorów oraz automatyczne usuwa</w:t>
      </w:r>
      <w:r>
        <w:rPr>
          <w:sz w:val="20"/>
          <w:lang w:val="pl-PL"/>
        </w:rPr>
        <w:t>nie najstarszych plików logów</w:t>
      </w:r>
    </w:p>
    <w:p w14:paraId="131BE97C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Moduł</w:t>
      </w:r>
      <w:r w:rsidRPr="006E43B4">
        <w:rPr>
          <w:sz w:val="20"/>
          <w:lang w:val="pl-PL"/>
        </w:rPr>
        <w:t xml:space="preserve"> zarządzania musi posiadać mechanizmy pozwalające na implementację rozwiązania wysokiej dostępności, w ramach której możliwe jest dodanie zapasowego serwera zarządzania oraz uruchomienie automatycznej synchronizacji konfiguracji polityk bezpieczeństwa. Dostarczenie zapasowego serwera zarządzania </w:t>
      </w:r>
      <w:r w:rsidRPr="00DA12C4">
        <w:rPr>
          <w:sz w:val="20"/>
          <w:lang w:val="pl-PL"/>
        </w:rPr>
        <w:t>nie jest</w:t>
      </w:r>
      <w:r w:rsidRPr="00160763">
        <w:rPr>
          <w:color w:val="FF0000"/>
          <w:sz w:val="20"/>
          <w:lang w:val="pl-PL"/>
        </w:rPr>
        <w:t xml:space="preserve"> </w:t>
      </w:r>
      <w:r w:rsidRPr="006E43B4">
        <w:rPr>
          <w:sz w:val="20"/>
          <w:lang w:val="pl-PL"/>
        </w:rPr>
        <w:t>wymagane w ramach postępowania.</w:t>
      </w:r>
    </w:p>
    <w:p w14:paraId="30D8FEE8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Moduł</w:t>
      </w:r>
      <w:r w:rsidRPr="005D1EAD">
        <w:rPr>
          <w:sz w:val="20"/>
          <w:lang w:val="pl-PL"/>
        </w:rPr>
        <w:t xml:space="preserve"> </w:t>
      </w:r>
      <w:r>
        <w:rPr>
          <w:sz w:val="20"/>
          <w:lang w:val="pl-PL"/>
        </w:rPr>
        <w:t xml:space="preserve">zarządzania </w:t>
      </w:r>
      <w:r w:rsidRPr="005D1EAD">
        <w:rPr>
          <w:sz w:val="20"/>
          <w:lang w:val="pl-PL"/>
        </w:rPr>
        <w:t xml:space="preserve">musi mieć możliwość wykrywania incydentów bezpieczeństwa na bazie logów pochodzących z </w:t>
      </w:r>
      <w:r w:rsidRPr="00E47E9A">
        <w:rPr>
          <w:sz w:val="20"/>
          <w:lang w:val="pl-PL"/>
        </w:rPr>
        <w:t>minimum dwóch</w:t>
      </w:r>
      <w:r w:rsidRPr="005D1EAD">
        <w:rPr>
          <w:sz w:val="20"/>
          <w:lang w:val="pl-PL"/>
        </w:rPr>
        <w:t xml:space="preserve"> </w:t>
      </w:r>
      <w:r>
        <w:rPr>
          <w:sz w:val="20"/>
          <w:lang w:val="pl-PL"/>
        </w:rPr>
        <w:t>zarządzanych urządzeń UTM</w:t>
      </w:r>
    </w:p>
    <w:p w14:paraId="0FB7E15A" w14:textId="50D575B9" w:rsidR="00AD4250" w:rsidRPr="00D511B1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color w:val="FF0000"/>
          <w:sz w:val="20"/>
          <w:lang w:val="pl-PL"/>
        </w:rPr>
      </w:pPr>
      <w:r w:rsidRPr="00D511B1">
        <w:rPr>
          <w:color w:val="FF0000"/>
          <w:sz w:val="20"/>
          <w:lang w:val="pl-PL"/>
        </w:rPr>
        <w:t>Moduł zarządzania musi pozwalać na wyszukiwanie wymaganych informacji (logów, incydentów bezpieczeństwa) zapisanych w wewnętrznej bazie danych</w:t>
      </w:r>
      <w:r w:rsidR="00D511B1" w:rsidRPr="00D511B1">
        <w:rPr>
          <w:color w:val="FF0000"/>
          <w:sz w:val="20"/>
          <w:lang w:val="pl-PL"/>
        </w:rPr>
        <w:t>.</w:t>
      </w:r>
    </w:p>
    <w:p w14:paraId="1C4CEFB9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Moduł</w:t>
      </w:r>
      <w:r w:rsidRPr="00E854BD">
        <w:rPr>
          <w:sz w:val="20"/>
          <w:lang w:val="pl-PL"/>
        </w:rPr>
        <w:t xml:space="preserve"> </w:t>
      </w:r>
      <w:r>
        <w:rPr>
          <w:sz w:val="20"/>
          <w:lang w:val="pl-PL"/>
        </w:rPr>
        <w:t>zarządzania musi pozwalać na grupowanie</w:t>
      </w:r>
      <w:r w:rsidRPr="00E854BD">
        <w:rPr>
          <w:sz w:val="20"/>
          <w:lang w:val="pl-PL"/>
        </w:rPr>
        <w:t xml:space="preserve"> wyników wyszukiwania </w:t>
      </w:r>
      <w:r>
        <w:rPr>
          <w:sz w:val="20"/>
          <w:lang w:val="pl-PL"/>
        </w:rPr>
        <w:t xml:space="preserve">logów/incydentów bezpieczeństwa </w:t>
      </w:r>
      <w:r w:rsidRPr="00E854BD">
        <w:rPr>
          <w:sz w:val="20"/>
          <w:lang w:val="pl-PL"/>
        </w:rPr>
        <w:t>według określonych atrybutów (minimum typ incydentu, zasoby, nazwa użytkownika).</w:t>
      </w:r>
    </w:p>
    <w:p w14:paraId="4E953E42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Moduł</w:t>
      </w:r>
      <w:r w:rsidRPr="007B3199">
        <w:rPr>
          <w:sz w:val="20"/>
          <w:lang w:val="pl-PL"/>
        </w:rPr>
        <w:t xml:space="preserve"> </w:t>
      </w:r>
      <w:r>
        <w:rPr>
          <w:sz w:val="20"/>
          <w:lang w:val="pl-PL"/>
        </w:rPr>
        <w:t xml:space="preserve">zarządzania </w:t>
      </w:r>
      <w:r w:rsidRPr="007B3199">
        <w:rPr>
          <w:sz w:val="20"/>
          <w:lang w:val="pl-PL"/>
        </w:rPr>
        <w:t xml:space="preserve">musi umożliwiać wykonywanie analizy incydentów bezpieczeństwa od poziomu ogólnego do szczegółowych logów odpowiedzialnych za wygenerowanie zdarzenia (tzw. </w:t>
      </w:r>
      <w:proofErr w:type="spellStart"/>
      <w:r w:rsidRPr="007B3199">
        <w:rPr>
          <w:sz w:val="20"/>
          <w:lang w:val="pl-PL"/>
        </w:rPr>
        <w:t>drill</w:t>
      </w:r>
      <w:proofErr w:type="spellEnd"/>
      <w:r w:rsidRPr="007B3199">
        <w:rPr>
          <w:sz w:val="20"/>
          <w:lang w:val="pl-PL"/>
        </w:rPr>
        <w:t xml:space="preserve">-down). </w:t>
      </w:r>
    </w:p>
    <w:p w14:paraId="4E8250B4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Moduł</w:t>
      </w:r>
      <w:r w:rsidRPr="00C91935">
        <w:rPr>
          <w:sz w:val="20"/>
          <w:lang w:val="pl-PL"/>
        </w:rPr>
        <w:t xml:space="preserve"> zarządzania musi umożliwiać administratorom tworzenie własnych raportów oraz widoków (formatka prezentująca określony podzbiór danych w formie zdefiniowanej przez administratora), a także modyfikowanie raportów i widoków dostarczonych razem z systemem. </w:t>
      </w:r>
    </w:p>
    <w:p w14:paraId="785EE45A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Moduł</w:t>
      </w:r>
      <w:r w:rsidRPr="00C91935">
        <w:rPr>
          <w:sz w:val="20"/>
          <w:lang w:val="pl-PL"/>
        </w:rPr>
        <w:t xml:space="preserve"> </w:t>
      </w:r>
      <w:r>
        <w:rPr>
          <w:sz w:val="20"/>
          <w:lang w:val="pl-PL"/>
        </w:rPr>
        <w:t xml:space="preserve">zarządzania </w:t>
      </w:r>
      <w:r w:rsidRPr="00C91935">
        <w:rPr>
          <w:sz w:val="20"/>
          <w:lang w:val="pl-PL"/>
        </w:rPr>
        <w:t xml:space="preserve">musi umożliwiać graficzną prezentację danych </w:t>
      </w:r>
      <w:r>
        <w:rPr>
          <w:sz w:val="20"/>
          <w:lang w:val="pl-PL"/>
        </w:rPr>
        <w:t>(logi/incydenty bezpieczeństwa)</w:t>
      </w:r>
      <w:r w:rsidRPr="00C91935">
        <w:rPr>
          <w:sz w:val="20"/>
          <w:lang w:val="pl-PL"/>
        </w:rPr>
        <w:t xml:space="preserve"> za pomocą interaktywnych pasków, wykresów kołowych i czasowych.</w:t>
      </w:r>
    </w:p>
    <w:p w14:paraId="6B6B3E2A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Moduł</w:t>
      </w:r>
      <w:r w:rsidRPr="00FA5942">
        <w:rPr>
          <w:sz w:val="20"/>
          <w:lang w:val="pl-PL"/>
        </w:rPr>
        <w:t xml:space="preserve"> </w:t>
      </w:r>
      <w:r>
        <w:rPr>
          <w:sz w:val="20"/>
          <w:lang w:val="pl-PL"/>
        </w:rPr>
        <w:t xml:space="preserve">zarządzania </w:t>
      </w:r>
      <w:r w:rsidRPr="00FA5942">
        <w:rPr>
          <w:sz w:val="20"/>
          <w:lang w:val="pl-PL"/>
        </w:rPr>
        <w:t>musi umożliwiać filtrowanie logów/incydentów bazując na parametrach takich jak: aplikacja, źródłowy i docelowy IP, usługa, typ zdarzenia, istotność ataku, kraj pochodzeni</w:t>
      </w:r>
      <w:r w:rsidR="00687D6A">
        <w:rPr>
          <w:sz w:val="20"/>
          <w:lang w:val="pl-PL"/>
        </w:rPr>
        <w:t>a</w:t>
      </w:r>
      <w:r w:rsidRPr="00FA5942">
        <w:rPr>
          <w:sz w:val="20"/>
          <w:lang w:val="pl-PL"/>
        </w:rPr>
        <w:t>.</w:t>
      </w:r>
    </w:p>
    <w:p w14:paraId="0C3CB9A3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Moduł</w:t>
      </w:r>
      <w:r w:rsidRPr="00FA5942">
        <w:rPr>
          <w:sz w:val="20"/>
          <w:lang w:val="pl-PL"/>
        </w:rPr>
        <w:t xml:space="preserve"> </w:t>
      </w:r>
      <w:r>
        <w:rPr>
          <w:sz w:val="20"/>
          <w:lang w:val="pl-PL"/>
        </w:rPr>
        <w:t xml:space="preserve">zarządzania </w:t>
      </w:r>
      <w:r w:rsidRPr="00FA5942">
        <w:rPr>
          <w:sz w:val="20"/>
          <w:lang w:val="pl-PL"/>
        </w:rPr>
        <w:t>musi posiadać możliwość budowania własnych raportów przez administratorów w trybie na żądanie oraz zgodnie z zadanym harmonogramem</w:t>
      </w:r>
    </w:p>
    <w:p w14:paraId="10AA56BE" w14:textId="342F14F6" w:rsidR="00AD4250" w:rsidRPr="00D511B1" w:rsidRDefault="00D511B1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color w:val="FF0000"/>
          <w:sz w:val="20"/>
          <w:lang w:val="pl-PL"/>
        </w:rPr>
      </w:pPr>
      <w:r w:rsidRPr="00D511B1">
        <w:rPr>
          <w:color w:val="FF0000"/>
          <w:sz w:val="20"/>
          <w:lang w:val="pl-PL"/>
        </w:rPr>
        <w:t>Moduł zarządzania musi posiadać możliwość generowania raportów w formacie PDF. Moduł zarządzania musi posiadać możliwość generowania raportów w formacie Microsoft Excel lub CSV lub XML. Musi istnieć możliwość przesyłania wygenerowanych raportów poprzez pocztę elektroniczną do wskazanych odbiorców</w:t>
      </w:r>
      <w:r w:rsidR="00AD4250" w:rsidRPr="00D511B1">
        <w:rPr>
          <w:color w:val="FF0000"/>
          <w:sz w:val="20"/>
          <w:lang w:val="pl-PL"/>
        </w:rPr>
        <w:t>.</w:t>
      </w:r>
    </w:p>
    <w:p w14:paraId="71CE7729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Moduł</w:t>
      </w:r>
      <w:r w:rsidRPr="00413C42">
        <w:rPr>
          <w:sz w:val="20"/>
          <w:lang w:val="pl-PL"/>
        </w:rPr>
        <w:t xml:space="preserve"> </w:t>
      </w:r>
      <w:r>
        <w:rPr>
          <w:sz w:val="20"/>
          <w:lang w:val="pl-PL"/>
        </w:rPr>
        <w:t xml:space="preserve">zarządzania </w:t>
      </w:r>
      <w:r w:rsidRPr="00413C42">
        <w:rPr>
          <w:sz w:val="20"/>
          <w:lang w:val="pl-PL"/>
        </w:rPr>
        <w:t>musi posiadać możliwość tworzenia niestandardowych reguł korelacji zdarzeń bezpieczeństwa.</w:t>
      </w:r>
    </w:p>
    <w:p w14:paraId="18BE4C52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Moduł</w:t>
      </w:r>
      <w:r w:rsidRPr="00413C42">
        <w:rPr>
          <w:sz w:val="20"/>
          <w:lang w:val="pl-PL"/>
        </w:rPr>
        <w:t xml:space="preserve"> </w:t>
      </w:r>
      <w:r>
        <w:rPr>
          <w:sz w:val="20"/>
          <w:lang w:val="pl-PL"/>
        </w:rPr>
        <w:t xml:space="preserve">zarządzania </w:t>
      </w:r>
      <w:r w:rsidRPr="00413C42">
        <w:rPr>
          <w:sz w:val="20"/>
          <w:lang w:val="pl-PL"/>
        </w:rPr>
        <w:t>musi posiadać możliwość konfigurowania automatycznych reakcji na wykryte incydenty bezpieczeństwa  - minimum w postaci wysłania wiadomość e-mail, wygen</w:t>
      </w:r>
      <w:r>
        <w:rPr>
          <w:sz w:val="20"/>
          <w:lang w:val="pl-PL"/>
        </w:rPr>
        <w:t>e</w:t>
      </w:r>
      <w:r w:rsidRPr="00413C42">
        <w:rPr>
          <w:sz w:val="20"/>
          <w:lang w:val="pl-PL"/>
        </w:rPr>
        <w:t>rowanie SNMP trap lub uruchomienie skryptu</w:t>
      </w:r>
    </w:p>
    <w:p w14:paraId="3C5C28E8" w14:textId="2F55BCF5" w:rsidR="00AD4250" w:rsidRDefault="00AD4250" w:rsidP="00AD4250">
      <w:pPr>
        <w:tabs>
          <w:tab w:val="left" w:pos="3480"/>
        </w:tabs>
        <w:ind w:left="0"/>
        <w:rPr>
          <w:sz w:val="20"/>
          <w:lang w:val="pl-PL"/>
        </w:rPr>
      </w:pPr>
    </w:p>
    <w:p w14:paraId="369A1AA8" w14:textId="77777777" w:rsidR="00AD4250" w:rsidRDefault="00AD4250" w:rsidP="00AD4250">
      <w:pPr>
        <w:tabs>
          <w:tab w:val="left" w:pos="3480"/>
        </w:tabs>
        <w:ind w:left="0"/>
        <w:rPr>
          <w:sz w:val="20"/>
          <w:lang w:val="pl-PL"/>
        </w:rPr>
      </w:pPr>
    </w:p>
    <w:p w14:paraId="50FD78B8" w14:textId="77777777" w:rsidR="00AD4250" w:rsidRPr="00714D03" w:rsidRDefault="00AD4250" w:rsidP="00AD4250">
      <w:pPr>
        <w:tabs>
          <w:tab w:val="left" w:pos="3480"/>
        </w:tabs>
        <w:ind w:left="0"/>
        <w:rPr>
          <w:sz w:val="20"/>
          <w:lang w:val="pl-PL"/>
        </w:rPr>
      </w:pPr>
    </w:p>
    <w:p w14:paraId="270D14F2" w14:textId="77777777" w:rsidR="00AD4250" w:rsidRDefault="00AD4250" w:rsidP="00AD4250">
      <w:pPr>
        <w:pStyle w:val="Akapitzlist"/>
        <w:numPr>
          <w:ilvl w:val="0"/>
          <w:numId w:val="1"/>
        </w:numPr>
        <w:tabs>
          <w:tab w:val="left" w:pos="3480"/>
        </w:tabs>
        <w:rPr>
          <w:i/>
          <w:sz w:val="20"/>
          <w:lang w:val="pl-PL"/>
        </w:rPr>
      </w:pPr>
      <w:r w:rsidRPr="00DF4C69">
        <w:rPr>
          <w:i/>
          <w:sz w:val="20"/>
          <w:lang w:val="pl-PL"/>
        </w:rPr>
        <w:t>Zapory sieciowe</w:t>
      </w:r>
    </w:p>
    <w:p w14:paraId="3BE9432F" w14:textId="77777777" w:rsidR="00AD4250" w:rsidRPr="00DF4C69" w:rsidRDefault="00AD4250" w:rsidP="00AD4250">
      <w:pPr>
        <w:pStyle w:val="Akapitzlist"/>
        <w:tabs>
          <w:tab w:val="left" w:pos="3480"/>
        </w:tabs>
        <w:rPr>
          <w:i/>
          <w:sz w:val="20"/>
          <w:lang w:val="pl-PL"/>
        </w:rPr>
      </w:pPr>
    </w:p>
    <w:p w14:paraId="7EC32F8C" w14:textId="77777777" w:rsidR="00AD4250" w:rsidRPr="00B503D9" w:rsidRDefault="00AD4250" w:rsidP="00AD4250">
      <w:pPr>
        <w:pStyle w:val="Akapitzlist"/>
        <w:numPr>
          <w:ilvl w:val="1"/>
          <w:numId w:val="1"/>
        </w:numPr>
        <w:tabs>
          <w:tab w:val="left" w:pos="3480"/>
        </w:tabs>
        <w:rPr>
          <w:i/>
          <w:sz w:val="20"/>
          <w:lang w:val="pl-PL"/>
        </w:rPr>
      </w:pPr>
      <w:r w:rsidRPr="00DF4C69">
        <w:rPr>
          <w:sz w:val="20"/>
          <w:lang w:val="pl-PL"/>
        </w:rPr>
        <w:t>Ogólne (</w:t>
      </w:r>
      <w:r>
        <w:rPr>
          <w:sz w:val="20"/>
          <w:lang w:val="pl-PL"/>
        </w:rPr>
        <w:t>redundancja</w:t>
      </w:r>
      <w:r w:rsidRPr="00DF4C69">
        <w:rPr>
          <w:sz w:val="20"/>
          <w:lang w:val="pl-PL"/>
        </w:rPr>
        <w:t xml:space="preserve"> / tryby pracy)</w:t>
      </w:r>
    </w:p>
    <w:p w14:paraId="21040705" w14:textId="77777777" w:rsidR="00AD4250" w:rsidRPr="00DF4C69" w:rsidRDefault="00AD4250" w:rsidP="00AD4250">
      <w:pPr>
        <w:pStyle w:val="Akapitzlist"/>
        <w:tabs>
          <w:tab w:val="left" w:pos="3480"/>
        </w:tabs>
        <w:ind w:left="1080"/>
        <w:rPr>
          <w:i/>
          <w:sz w:val="20"/>
          <w:lang w:val="pl-PL"/>
        </w:rPr>
      </w:pPr>
    </w:p>
    <w:p w14:paraId="328E19B8" w14:textId="77777777" w:rsidR="00AD4250" w:rsidRPr="001A6848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1A6848">
        <w:rPr>
          <w:sz w:val="20"/>
          <w:lang w:val="pl-PL"/>
        </w:rPr>
        <w:t>Urządzenia pełniące rolę zapór sieciowych muszą posiadać możliwość pracy w klastrze w trybie Active-</w:t>
      </w:r>
      <w:proofErr w:type="spellStart"/>
      <w:r w:rsidRPr="001A6848">
        <w:rPr>
          <w:sz w:val="20"/>
          <w:lang w:val="pl-PL"/>
        </w:rPr>
        <w:t>Standby</w:t>
      </w:r>
      <w:proofErr w:type="spellEnd"/>
      <w:r w:rsidRPr="001A6848">
        <w:rPr>
          <w:sz w:val="20"/>
          <w:lang w:val="pl-PL"/>
        </w:rPr>
        <w:t xml:space="preserve"> lub Active-Active. Mechanizm </w:t>
      </w:r>
      <w:proofErr w:type="spellStart"/>
      <w:r w:rsidRPr="001A6848">
        <w:rPr>
          <w:sz w:val="20"/>
          <w:lang w:val="pl-PL"/>
        </w:rPr>
        <w:t>klastrowania</w:t>
      </w:r>
      <w:proofErr w:type="spellEnd"/>
      <w:r w:rsidRPr="001A6848">
        <w:rPr>
          <w:sz w:val="20"/>
          <w:lang w:val="pl-PL"/>
        </w:rPr>
        <w:t xml:space="preserve"> musi zapewniać funkcję synchronizacji informacji o stanie połączeń sieciowych pomiędzy urządzeniami wchodzącymi w skład klastra.</w:t>
      </w:r>
    </w:p>
    <w:p w14:paraId="107D6597" w14:textId="0E8CC61C" w:rsidR="00AD4250" w:rsidRPr="00582C0D" w:rsidRDefault="00D511B1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D511B1">
        <w:rPr>
          <w:color w:val="FF0000"/>
          <w:sz w:val="20"/>
          <w:lang w:val="pl-PL"/>
        </w:rPr>
        <w:t>Mechanizm klastra niezawodnościowego musi natywnie umożliwiać połączenie dwóch urządzeń w ramach pojedynczego klastra w każdym z trybów pracy (Active-</w:t>
      </w:r>
      <w:proofErr w:type="spellStart"/>
      <w:r w:rsidRPr="00D511B1">
        <w:rPr>
          <w:color w:val="FF0000"/>
          <w:sz w:val="20"/>
          <w:lang w:val="pl-PL"/>
        </w:rPr>
        <w:t>Standby</w:t>
      </w:r>
      <w:proofErr w:type="spellEnd"/>
      <w:r w:rsidRPr="00D511B1">
        <w:rPr>
          <w:color w:val="FF0000"/>
          <w:sz w:val="20"/>
          <w:lang w:val="pl-PL"/>
        </w:rPr>
        <w:t xml:space="preserve"> lub Active-Active). Mechanizm </w:t>
      </w:r>
      <w:proofErr w:type="spellStart"/>
      <w:r w:rsidRPr="00D511B1">
        <w:rPr>
          <w:color w:val="FF0000"/>
          <w:sz w:val="20"/>
          <w:lang w:val="pl-PL"/>
        </w:rPr>
        <w:t>klastrowania</w:t>
      </w:r>
      <w:proofErr w:type="spellEnd"/>
      <w:r w:rsidRPr="00D511B1">
        <w:rPr>
          <w:color w:val="FF0000"/>
          <w:sz w:val="20"/>
          <w:lang w:val="pl-PL"/>
        </w:rPr>
        <w:t xml:space="preserve"> wydajnościowego musi natywnie umożliwiać połączenie do min. 5 urządzeń w ramach pojedynczego klastra przy czym wszystkie urządzenia w klastrze aktywnie obsługują ruch. Mechanizm </w:t>
      </w:r>
      <w:proofErr w:type="spellStart"/>
      <w:r w:rsidRPr="00D511B1">
        <w:rPr>
          <w:color w:val="FF0000"/>
          <w:sz w:val="20"/>
          <w:lang w:val="pl-PL"/>
        </w:rPr>
        <w:t>klastrowania</w:t>
      </w:r>
      <w:proofErr w:type="spellEnd"/>
      <w:r w:rsidRPr="00D511B1">
        <w:rPr>
          <w:color w:val="FF0000"/>
          <w:sz w:val="20"/>
          <w:lang w:val="pl-PL"/>
        </w:rPr>
        <w:t xml:space="preserve"> wydajnościowego musi umożliwiać skalowanie do min. 60 </w:t>
      </w:r>
      <w:proofErr w:type="spellStart"/>
      <w:r w:rsidRPr="00D511B1">
        <w:rPr>
          <w:color w:val="FF0000"/>
          <w:sz w:val="20"/>
          <w:lang w:val="pl-PL"/>
        </w:rPr>
        <w:t>Gbit</w:t>
      </w:r>
      <w:proofErr w:type="spellEnd"/>
      <w:r w:rsidRPr="00D511B1">
        <w:rPr>
          <w:color w:val="FF0000"/>
          <w:sz w:val="20"/>
          <w:lang w:val="pl-PL"/>
        </w:rPr>
        <w:t>/s.</w:t>
      </w:r>
    </w:p>
    <w:p w14:paraId="35AEF8BF" w14:textId="77777777" w:rsidR="00AD4250" w:rsidRPr="001A6848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1A6848">
        <w:rPr>
          <w:sz w:val="20"/>
          <w:lang w:val="pl-PL"/>
        </w:rPr>
        <w:t xml:space="preserve">Mechanizm </w:t>
      </w:r>
      <w:proofErr w:type="spellStart"/>
      <w:r w:rsidRPr="001A6848">
        <w:rPr>
          <w:sz w:val="20"/>
          <w:lang w:val="pl-PL"/>
        </w:rPr>
        <w:t>klastrowania</w:t>
      </w:r>
      <w:proofErr w:type="spellEnd"/>
      <w:r w:rsidRPr="001A6848">
        <w:rPr>
          <w:sz w:val="20"/>
          <w:lang w:val="pl-PL"/>
        </w:rPr>
        <w:t xml:space="preserve"> działający w trybie </w:t>
      </w:r>
      <w:proofErr w:type="spellStart"/>
      <w:r w:rsidRPr="001A6848">
        <w:rPr>
          <w:sz w:val="20"/>
          <w:lang w:val="pl-PL"/>
        </w:rPr>
        <w:t>Acitve</w:t>
      </w:r>
      <w:proofErr w:type="spellEnd"/>
      <w:r w:rsidRPr="001A6848">
        <w:rPr>
          <w:sz w:val="20"/>
          <w:lang w:val="pl-PL"/>
        </w:rPr>
        <w:t>-Active musi wspierać komunikację asynchroniczną przechodzącą p</w:t>
      </w:r>
      <w:r>
        <w:rPr>
          <w:sz w:val="20"/>
          <w:lang w:val="pl-PL"/>
        </w:rPr>
        <w:t>rzez urządzenia wchodzące w skła</w:t>
      </w:r>
      <w:r w:rsidRPr="001A6848">
        <w:rPr>
          <w:sz w:val="20"/>
          <w:lang w:val="pl-PL"/>
        </w:rPr>
        <w:t>d klastra. Decyzja o ruchu wychodzącym i powrotnym wykon</w:t>
      </w:r>
      <w:r>
        <w:rPr>
          <w:sz w:val="20"/>
          <w:lang w:val="pl-PL"/>
        </w:rPr>
        <w:t>yw</w:t>
      </w:r>
      <w:r w:rsidRPr="001A6848">
        <w:rPr>
          <w:sz w:val="20"/>
          <w:lang w:val="pl-PL"/>
        </w:rPr>
        <w:t>ana jest w oparciu o routing dynamiczny.</w:t>
      </w:r>
    </w:p>
    <w:p w14:paraId="14897548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1A6848">
        <w:rPr>
          <w:sz w:val="20"/>
          <w:lang w:val="pl-PL"/>
        </w:rPr>
        <w:t>Interfejsy zapory sieciowej muszą działać w trybie routera (tzn. w warstwie 3 modelu OSI),w trybie transparentnym oraz w trybie pasywnego nasłuchu (monitoring).</w:t>
      </w:r>
    </w:p>
    <w:p w14:paraId="7864FFFA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1A6848">
        <w:rPr>
          <w:sz w:val="20"/>
          <w:lang w:val="pl-PL"/>
        </w:rPr>
        <w:t>Tryb pracy interfejsu zapory sieciowej musi być ustalany w konfiguracji interfejsu sieciowego, a zapora musi umożliwiać pracę we wszystkich wymienionych powyżej trybach jednocześnie na różnych interfejsach inspekcyjnych w pojedynczej logicznej instancji systemu (np. wirtualny system, wirtualna domena, itp.).</w:t>
      </w:r>
    </w:p>
    <w:p w14:paraId="025007DE" w14:textId="77777777" w:rsidR="00D511B1" w:rsidRPr="00D511B1" w:rsidRDefault="00D511B1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color w:val="FF0000"/>
          <w:sz w:val="20"/>
          <w:lang w:val="pl-PL"/>
        </w:rPr>
      </w:pPr>
      <w:r w:rsidRPr="00D511B1">
        <w:rPr>
          <w:color w:val="FF0000"/>
          <w:sz w:val="20"/>
          <w:lang w:val="pl-PL"/>
        </w:rPr>
        <w:t>System zabezpieczeń firewall musi obsługiwać protokół Ethernet z obsługą sieci VLAN poprzez znakowanie zgodne z IEEE 802.1q z obsługą do min. 4094 znaczników VLAN.</w:t>
      </w:r>
    </w:p>
    <w:p w14:paraId="52EF861A" w14:textId="20B2B17F" w:rsidR="00AD4250" w:rsidRPr="00B503D9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B503D9">
        <w:rPr>
          <w:sz w:val="20"/>
          <w:lang w:val="pl-PL"/>
        </w:rPr>
        <w:t>Zapora sieciowa musi obsługiwać protokoły routingu dynamicznego, nie mniej niż BGP, RIP i OSPF (v2 oraz v3).</w:t>
      </w:r>
    </w:p>
    <w:p w14:paraId="49F8686A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rPr>
          <w:sz w:val="20"/>
          <w:lang w:val="pl-PL"/>
        </w:rPr>
      </w:pPr>
      <w:r w:rsidRPr="00B503D9">
        <w:rPr>
          <w:sz w:val="20"/>
          <w:lang w:val="pl-PL"/>
        </w:rPr>
        <w:t xml:space="preserve">Zapora sieciowa musi posiadać możliwość pracy w trybie serwera DHCP oraz DHCP </w:t>
      </w:r>
      <w:proofErr w:type="spellStart"/>
      <w:r w:rsidRPr="00B503D9">
        <w:rPr>
          <w:sz w:val="20"/>
          <w:lang w:val="pl-PL"/>
        </w:rPr>
        <w:t>relay</w:t>
      </w:r>
      <w:proofErr w:type="spellEnd"/>
    </w:p>
    <w:p w14:paraId="59CA8399" w14:textId="77777777" w:rsidR="00AD4250" w:rsidRPr="00152771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Zapora sieciowa musi być zgodna</w:t>
      </w:r>
      <w:r w:rsidRPr="00152771">
        <w:rPr>
          <w:sz w:val="20"/>
          <w:lang w:val="pl-PL"/>
        </w:rPr>
        <w:t xml:space="preserve"> z poniższymi </w:t>
      </w:r>
      <w:r>
        <w:rPr>
          <w:sz w:val="20"/>
          <w:lang w:val="pl-PL"/>
        </w:rPr>
        <w:t>standardami (</w:t>
      </w:r>
      <w:r w:rsidRPr="00152771">
        <w:rPr>
          <w:sz w:val="20"/>
          <w:lang w:val="pl-PL"/>
        </w:rPr>
        <w:t>RFC</w:t>
      </w:r>
      <w:r>
        <w:rPr>
          <w:sz w:val="20"/>
          <w:lang w:val="pl-PL"/>
        </w:rPr>
        <w:t>)</w:t>
      </w:r>
      <w:r w:rsidRPr="00152771">
        <w:rPr>
          <w:sz w:val="20"/>
          <w:lang w:val="pl-PL"/>
        </w:rPr>
        <w:t xml:space="preserve"> dotyczącymi IPv6:</w:t>
      </w:r>
      <w:r>
        <w:rPr>
          <w:sz w:val="20"/>
          <w:lang w:val="pl-PL"/>
        </w:rPr>
        <w:br/>
      </w:r>
    </w:p>
    <w:p w14:paraId="49275D4C" w14:textId="77777777" w:rsidR="00AD4250" w:rsidRPr="00BB2FA4" w:rsidRDefault="00AD4250" w:rsidP="00AD4250">
      <w:pPr>
        <w:pStyle w:val="Akapitzlist"/>
        <w:numPr>
          <w:ilvl w:val="0"/>
          <w:numId w:val="9"/>
        </w:numPr>
        <w:tabs>
          <w:tab w:val="left" w:pos="3480"/>
        </w:tabs>
        <w:jc w:val="both"/>
        <w:rPr>
          <w:sz w:val="20"/>
        </w:rPr>
      </w:pPr>
      <w:r w:rsidRPr="00BB2FA4">
        <w:rPr>
          <w:sz w:val="20"/>
        </w:rPr>
        <w:t>RFC 1981 Path Maximum Transmission Unit Discovery for IPv6</w:t>
      </w:r>
    </w:p>
    <w:p w14:paraId="063308DA" w14:textId="77777777" w:rsidR="00AD4250" w:rsidRPr="00BB2FA4" w:rsidRDefault="00AD4250" w:rsidP="00AD4250">
      <w:pPr>
        <w:pStyle w:val="Akapitzlist"/>
        <w:numPr>
          <w:ilvl w:val="0"/>
          <w:numId w:val="9"/>
        </w:numPr>
        <w:tabs>
          <w:tab w:val="left" w:pos="3480"/>
        </w:tabs>
        <w:jc w:val="both"/>
        <w:rPr>
          <w:sz w:val="20"/>
        </w:rPr>
      </w:pPr>
      <w:r w:rsidRPr="00BB2FA4">
        <w:rPr>
          <w:sz w:val="20"/>
        </w:rPr>
        <w:t>RFC 2460 IPv6 Basic specification</w:t>
      </w:r>
    </w:p>
    <w:p w14:paraId="6EE7374F" w14:textId="77777777" w:rsidR="00AD4250" w:rsidRPr="00BB2FA4" w:rsidRDefault="00AD4250" w:rsidP="00AD4250">
      <w:pPr>
        <w:pStyle w:val="Akapitzlist"/>
        <w:numPr>
          <w:ilvl w:val="0"/>
          <w:numId w:val="9"/>
        </w:numPr>
        <w:tabs>
          <w:tab w:val="left" w:pos="3480"/>
        </w:tabs>
        <w:jc w:val="both"/>
        <w:rPr>
          <w:sz w:val="20"/>
        </w:rPr>
      </w:pPr>
      <w:r w:rsidRPr="00BB2FA4">
        <w:rPr>
          <w:sz w:val="20"/>
        </w:rPr>
        <w:t>RFC 2464 Transmission of IPv6 Packets over Ethernet Networks</w:t>
      </w:r>
    </w:p>
    <w:p w14:paraId="3741C0AB" w14:textId="77777777" w:rsidR="00AD4250" w:rsidRDefault="00AD4250" w:rsidP="00AD4250">
      <w:pPr>
        <w:pStyle w:val="Akapitzlist"/>
        <w:numPr>
          <w:ilvl w:val="0"/>
          <w:numId w:val="9"/>
        </w:numPr>
        <w:tabs>
          <w:tab w:val="left" w:pos="3480"/>
        </w:tabs>
        <w:jc w:val="both"/>
        <w:rPr>
          <w:sz w:val="20"/>
        </w:rPr>
      </w:pPr>
      <w:r w:rsidRPr="00BB2FA4">
        <w:rPr>
          <w:sz w:val="20"/>
        </w:rPr>
        <w:t>RFC 4007 IPv6 Scoped Address Architecture</w:t>
      </w:r>
    </w:p>
    <w:p w14:paraId="70893A68" w14:textId="77777777" w:rsidR="00AD4250" w:rsidRPr="00BB2FA4" w:rsidRDefault="00AD4250" w:rsidP="00AD4250">
      <w:pPr>
        <w:pStyle w:val="Akapitzlist"/>
        <w:numPr>
          <w:ilvl w:val="0"/>
          <w:numId w:val="9"/>
        </w:numPr>
        <w:tabs>
          <w:tab w:val="left" w:pos="3480"/>
        </w:tabs>
        <w:jc w:val="both"/>
        <w:rPr>
          <w:sz w:val="20"/>
        </w:rPr>
      </w:pPr>
      <w:r w:rsidRPr="00BB2FA4">
        <w:rPr>
          <w:sz w:val="20"/>
        </w:rPr>
        <w:t>RFC 4193 Unique Local IPv6 Unicast Addresses</w:t>
      </w:r>
    </w:p>
    <w:p w14:paraId="5B92A343" w14:textId="77777777" w:rsidR="00AD4250" w:rsidRPr="00BB2FA4" w:rsidRDefault="00AD4250" w:rsidP="00AD4250">
      <w:pPr>
        <w:pStyle w:val="Akapitzlist"/>
        <w:numPr>
          <w:ilvl w:val="0"/>
          <w:numId w:val="9"/>
        </w:numPr>
        <w:tabs>
          <w:tab w:val="left" w:pos="3480"/>
        </w:tabs>
        <w:jc w:val="both"/>
        <w:rPr>
          <w:sz w:val="20"/>
        </w:rPr>
      </w:pPr>
      <w:r w:rsidRPr="00BB2FA4">
        <w:rPr>
          <w:sz w:val="20"/>
        </w:rPr>
        <w:t xml:space="preserve">RFC 4213 Basic Transition Mechanisms for IPv6 Hosts and Routers – </w:t>
      </w:r>
      <w:proofErr w:type="spellStart"/>
      <w:r w:rsidRPr="00BB2FA4">
        <w:rPr>
          <w:sz w:val="20"/>
        </w:rPr>
        <w:t>wsparcie</w:t>
      </w:r>
      <w:proofErr w:type="spellEnd"/>
      <w:r w:rsidRPr="00BB2FA4">
        <w:rPr>
          <w:sz w:val="20"/>
        </w:rPr>
        <w:t xml:space="preserve"> </w:t>
      </w:r>
      <w:proofErr w:type="spellStart"/>
      <w:r w:rsidRPr="00BB2FA4">
        <w:rPr>
          <w:sz w:val="20"/>
        </w:rPr>
        <w:t>dla</w:t>
      </w:r>
      <w:proofErr w:type="spellEnd"/>
      <w:r w:rsidRPr="00BB2FA4">
        <w:rPr>
          <w:sz w:val="20"/>
        </w:rPr>
        <w:t xml:space="preserve"> </w:t>
      </w:r>
      <w:proofErr w:type="spellStart"/>
      <w:r w:rsidRPr="00BB2FA4">
        <w:rPr>
          <w:sz w:val="20"/>
        </w:rPr>
        <w:t>tuneli</w:t>
      </w:r>
      <w:proofErr w:type="spellEnd"/>
      <w:r w:rsidRPr="00BB2FA4">
        <w:rPr>
          <w:sz w:val="20"/>
        </w:rPr>
        <w:t xml:space="preserve"> 6w4</w:t>
      </w:r>
    </w:p>
    <w:p w14:paraId="238E285E" w14:textId="77777777" w:rsidR="00AD4250" w:rsidRPr="00BB2FA4" w:rsidRDefault="00AD4250" w:rsidP="00AD4250">
      <w:pPr>
        <w:pStyle w:val="Akapitzlist"/>
        <w:numPr>
          <w:ilvl w:val="0"/>
          <w:numId w:val="9"/>
        </w:numPr>
        <w:tabs>
          <w:tab w:val="left" w:pos="3480"/>
        </w:tabs>
        <w:jc w:val="both"/>
        <w:rPr>
          <w:sz w:val="20"/>
        </w:rPr>
      </w:pPr>
      <w:r w:rsidRPr="00BB2FA4">
        <w:rPr>
          <w:sz w:val="20"/>
        </w:rPr>
        <w:t>RFC 4443 ICMPv6</w:t>
      </w:r>
    </w:p>
    <w:p w14:paraId="1FAF6EA0" w14:textId="77777777" w:rsidR="00AD4250" w:rsidRPr="00BB2FA4" w:rsidRDefault="00AD4250" w:rsidP="00AD4250">
      <w:pPr>
        <w:pStyle w:val="Akapitzlist"/>
        <w:numPr>
          <w:ilvl w:val="0"/>
          <w:numId w:val="9"/>
        </w:numPr>
        <w:tabs>
          <w:tab w:val="left" w:pos="3480"/>
        </w:tabs>
        <w:jc w:val="both"/>
        <w:rPr>
          <w:sz w:val="20"/>
        </w:rPr>
      </w:pPr>
      <w:r w:rsidRPr="00BB2FA4">
        <w:rPr>
          <w:sz w:val="20"/>
        </w:rPr>
        <w:t>RFC 4862 IPv6 Stateless Address Auto-configuration</w:t>
      </w:r>
    </w:p>
    <w:p w14:paraId="2833A6C0" w14:textId="77777777" w:rsidR="00AD4250" w:rsidRPr="00B40329" w:rsidRDefault="00AD4250" w:rsidP="00AD4250">
      <w:pPr>
        <w:tabs>
          <w:tab w:val="left" w:pos="3480"/>
        </w:tabs>
        <w:rPr>
          <w:sz w:val="20"/>
        </w:rPr>
      </w:pPr>
    </w:p>
    <w:p w14:paraId="6090D72F" w14:textId="77777777" w:rsidR="00AD4250" w:rsidRPr="009A593D" w:rsidRDefault="00AD4250" w:rsidP="00AD4250">
      <w:pPr>
        <w:pStyle w:val="Akapitzlist"/>
        <w:tabs>
          <w:tab w:val="left" w:pos="3480"/>
        </w:tabs>
        <w:ind w:left="1080"/>
        <w:rPr>
          <w:sz w:val="20"/>
        </w:rPr>
      </w:pPr>
    </w:p>
    <w:p w14:paraId="2F9C1232" w14:textId="77777777" w:rsidR="00AD4250" w:rsidRPr="00DC44B7" w:rsidRDefault="00AD4250" w:rsidP="00AD4250">
      <w:pPr>
        <w:pStyle w:val="Akapitzlist"/>
        <w:numPr>
          <w:ilvl w:val="1"/>
          <w:numId w:val="1"/>
        </w:numPr>
        <w:tabs>
          <w:tab w:val="left" w:pos="3480"/>
        </w:tabs>
        <w:rPr>
          <w:sz w:val="20"/>
          <w:lang w:val="pl-PL"/>
        </w:rPr>
      </w:pPr>
      <w:r w:rsidRPr="00B503D9">
        <w:rPr>
          <w:i/>
          <w:sz w:val="20"/>
          <w:lang w:val="pl-PL"/>
        </w:rPr>
        <w:t>Firewall</w:t>
      </w:r>
    </w:p>
    <w:p w14:paraId="1172E621" w14:textId="77777777" w:rsidR="00AD4250" w:rsidRPr="00DC44B7" w:rsidRDefault="00AD4250" w:rsidP="00AD4250">
      <w:pPr>
        <w:pStyle w:val="Akapitzlist"/>
        <w:tabs>
          <w:tab w:val="left" w:pos="3480"/>
        </w:tabs>
        <w:ind w:left="1080"/>
        <w:rPr>
          <w:sz w:val="20"/>
          <w:lang w:val="pl-PL"/>
        </w:rPr>
      </w:pPr>
    </w:p>
    <w:p w14:paraId="7FF32AEB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DC44B7">
        <w:rPr>
          <w:sz w:val="20"/>
          <w:lang w:val="pl-PL"/>
        </w:rPr>
        <w:t xml:space="preserve">Moduł Firewall musi realizować inspekcję stanową opartą na </w:t>
      </w:r>
      <w:proofErr w:type="spellStart"/>
      <w:r w:rsidRPr="00DC44B7">
        <w:rPr>
          <w:sz w:val="20"/>
          <w:lang w:val="pl-PL"/>
        </w:rPr>
        <w:t>granularnej</w:t>
      </w:r>
      <w:proofErr w:type="spellEnd"/>
      <w:r w:rsidRPr="00DC44B7">
        <w:rPr>
          <w:sz w:val="20"/>
          <w:lang w:val="pl-PL"/>
        </w:rPr>
        <w:t xml:space="preserve"> analizie komunikacji oraz stanu aplikacji w celu poprawnego śledzenia i kontroli przepływu ruchu</w:t>
      </w:r>
    </w:p>
    <w:p w14:paraId="2EC27CA6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0F77A2">
        <w:rPr>
          <w:sz w:val="20"/>
          <w:lang w:val="pl-PL"/>
        </w:rPr>
        <w:t>Polityka zabezpieczeń modułu firewall musi uwzględniać strefy bezpieczeństwa, adresy IP klientów i serwerów, protokoły i usługi sieciowe, aplikacje, kategorie URL, użytkowników aplikacji, reakcje zabezpieczeń, rejestrowanie zdarzeń i alarmowanie oraz zarządzania pasmem.</w:t>
      </w:r>
    </w:p>
    <w:p w14:paraId="7634A8C5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0F77A2">
        <w:rPr>
          <w:sz w:val="20"/>
          <w:lang w:val="pl-PL"/>
        </w:rPr>
        <w:t xml:space="preserve">Moduł firewall musi posiadać możliwość zaraportowania ilości „trafień” wybranej reguły polityki bezpieczeństwa do serwera zarządzania. Musi istnieć możliwość prezentowania liczby trafień dla </w:t>
      </w:r>
      <w:r>
        <w:rPr>
          <w:sz w:val="20"/>
          <w:lang w:val="pl-PL"/>
        </w:rPr>
        <w:t>reguł</w:t>
      </w:r>
      <w:r w:rsidRPr="000F77A2">
        <w:rPr>
          <w:sz w:val="20"/>
          <w:lang w:val="pl-PL"/>
        </w:rPr>
        <w:t xml:space="preserve"> w wybranych okresach czasu, minimum w okresie 1 dnia, 7 dni oraz miesiąca.</w:t>
      </w:r>
    </w:p>
    <w:p w14:paraId="5D3B7DCF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0F77A2">
        <w:rPr>
          <w:sz w:val="20"/>
          <w:lang w:val="pl-PL"/>
        </w:rPr>
        <w:t>Moduł firewall musi pozwalać na konfiguracje reguł polityki bezpieczeństwa z uwzględnieniem okresu czasu w jakim dana reguła będzie aktywna (egzekwowana). Definicja okresu czasu w ramach którego dana reguła jest aktywna powinna uwzględniać następujące parametry: data i/lub godzina startu, data i/lub godzin</w:t>
      </w:r>
      <w:r w:rsidR="00986E19">
        <w:rPr>
          <w:sz w:val="20"/>
          <w:lang w:val="pl-PL"/>
        </w:rPr>
        <w:t>a</w:t>
      </w:r>
      <w:r w:rsidRPr="000F77A2">
        <w:rPr>
          <w:sz w:val="20"/>
          <w:lang w:val="pl-PL"/>
        </w:rPr>
        <w:t xml:space="preserve"> zakończenia oraz rekurencyjność.</w:t>
      </w:r>
    </w:p>
    <w:p w14:paraId="4E564BEF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0F77A2">
        <w:rPr>
          <w:sz w:val="20"/>
          <w:lang w:val="pl-PL"/>
        </w:rPr>
        <w:t>Moduł firewall musi posiadać możliwość konfiguracji reguł polityki bezpieczeństwa w oparciu o tożsamość użytkownika (</w:t>
      </w:r>
      <w:proofErr w:type="spellStart"/>
      <w:r w:rsidRPr="000F77A2">
        <w:rPr>
          <w:sz w:val="20"/>
          <w:lang w:val="pl-PL"/>
        </w:rPr>
        <w:t>identity</w:t>
      </w:r>
      <w:proofErr w:type="spellEnd"/>
      <w:r w:rsidRPr="000F77A2">
        <w:rPr>
          <w:sz w:val="20"/>
          <w:lang w:val="pl-PL"/>
        </w:rPr>
        <w:t xml:space="preserve"> firewall)</w:t>
      </w:r>
    </w:p>
    <w:p w14:paraId="5FABF294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0F77A2">
        <w:rPr>
          <w:sz w:val="20"/>
          <w:lang w:val="pl-PL"/>
        </w:rPr>
        <w:t>Moduł firewall musi domyślnie działać zgodnie z zasadą blokowania całego ruchu sieciowego, poza tym który jest zdefiniowany w regułach polityk bezpieczeństwa i wskazany jako dozwolony</w:t>
      </w:r>
    </w:p>
    <w:p w14:paraId="6286010A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0F77A2">
        <w:rPr>
          <w:sz w:val="20"/>
          <w:lang w:val="pl-PL"/>
        </w:rPr>
        <w:t>Rozwiązanie musi pozwalać na kontrolę predefiniowanych usług/protokołów</w:t>
      </w:r>
    </w:p>
    <w:p w14:paraId="49E2BE57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0F77A2">
        <w:rPr>
          <w:sz w:val="20"/>
          <w:lang w:val="pl-PL"/>
        </w:rPr>
        <w:t>Moduł firewall musi wykonywać statyczną i dynamiczną translację adresów NAT. Mechanizmy NAT muszą umożliwiać co najmniej dostęp wielu komputerów posiadających adresy prywatne do Internetu z wykorzystaniem jednego publicznego adresu IP oraz udostępnianie usług serwerów o adresacji prywatnej w sieci Internet.</w:t>
      </w:r>
    </w:p>
    <w:p w14:paraId="1AACE40D" w14:textId="77777777" w:rsidR="00AD4250" w:rsidRDefault="00AD4250" w:rsidP="00AD4250">
      <w:pPr>
        <w:pStyle w:val="Akapitzlist"/>
        <w:tabs>
          <w:tab w:val="left" w:pos="3480"/>
        </w:tabs>
        <w:ind w:left="1080"/>
        <w:rPr>
          <w:sz w:val="20"/>
          <w:lang w:val="pl-PL"/>
        </w:rPr>
      </w:pPr>
    </w:p>
    <w:p w14:paraId="75B59565" w14:textId="77777777" w:rsidR="00AD4250" w:rsidRPr="00915B09" w:rsidRDefault="00AD4250" w:rsidP="00AD4250">
      <w:pPr>
        <w:pStyle w:val="Akapitzlist"/>
        <w:tabs>
          <w:tab w:val="left" w:pos="3480"/>
        </w:tabs>
        <w:ind w:left="1080"/>
        <w:rPr>
          <w:sz w:val="20"/>
          <w:lang w:val="pl-PL"/>
        </w:rPr>
      </w:pPr>
    </w:p>
    <w:p w14:paraId="52313941" w14:textId="77777777" w:rsidR="00AD4250" w:rsidRDefault="00AD4250" w:rsidP="00AD4250">
      <w:pPr>
        <w:pStyle w:val="Akapitzlist"/>
        <w:numPr>
          <w:ilvl w:val="1"/>
          <w:numId w:val="1"/>
        </w:numPr>
        <w:tabs>
          <w:tab w:val="left" w:pos="3480"/>
        </w:tabs>
        <w:rPr>
          <w:i/>
          <w:sz w:val="20"/>
          <w:lang w:val="pl-PL"/>
        </w:rPr>
      </w:pPr>
      <w:r w:rsidRPr="000F77A2">
        <w:rPr>
          <w:i/>
          <w:sz w:val="20"/>
          <w:lang w:val="pl-PL"/>
        </w:rPr>
        <w:t>Moduł przeciwdziałania próbom włamań (IPS)</w:t>
      </w:r>
    </w:p>
    <w:p w14:paraId="456E4C4D" w14:textId="77777777" w:rsidR="00AD4250" w:rsidRDefault="00AD4250" w:rsidP="00AD4250">
      <w:pPr>
        <w:pStyle w:val="Akapitzlist"/>
        <w:tabs>
          <w:tab w:val="left" w:pos="3480"/>
        </w:tabs>
        <w:ind w:left="1080"/>
        <w:rPr>
          <w:i/>
          <w:sz w:val="20"/>
          <w:lang w:val="pl-PL"/>
        </w:rPr>
      </w:pPr>
    </w:p>
    <w:p w14:paraId="33721012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ED7D48">
        <w:rPr>
          <w:sz w:val="20"/>
          <w:lang w:val="pl-PL"/>
        </w:rPr>
        <w:t>Moduł IPS musi posiadać możliwość pracy w trybie in-</w:t>
      </w:r>
      <w:proofErr w:type="spellStart"/>
      <w:r w:rsidRPr="00ED7D48">
        <w:rPr>
          <w:sz w:val="20"/>
          <w:lang w:val="pl-PL"/>
        </w:rPr>
        <w:t>line</w:t>
      </w:r>
      <w:proofErr w:type="spellEnd"/>
      <w:r w:rsidRPr="00ED7D48">
        <w:rPr>
          <w:sz w:val="20"/>
          <w:lang w:val="pl-PL"/>
        </w:rPr>
        <w:t xml:space="preserve"> (wszystkie pakiety, które mają być poddane inspekcji muszą przechodzić przez system)</w:t>
      </w:r>
      <w:r>
        <w:rPr>
          <w:sz w:val="20"/>
          <w:lang w:val="pl-PL"/>
        </w:rPr>
        <w:t>.</w:t>
      </w:r>
    </w:p>
    <w:p w14:paraId="39DF642C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ED7D48">
        <w:rPr>
          <w:sz w:val="20"/>
          <w:lang w:val="pl-PL"/>
        </w:rPr>
        <w:t>Moduł IPS musi posiadać możliwość pracy zarówno w trybie pasywnym (</w:t>
      </w:r>
      <w:proofErr w:type="spellStart"/>
      <w:r w:rsidRPr="00ED7D48">
        <w:rPr>
          <w:sz w:val="20"/>
          <w:lang w:val="pl-PL"/>
        </w:rPr>
        <w:t>Detect</w:t>
      </w:r>
      <w:proofErr w:type="spellEnd"/>
      <w:r w:rsidRPr="00ED7D48">
        <w:rPr>
          <w:sz w:val="20"/>
          <w:lang w:val="pl-PL"/>
        </w:rPr>
        <w:t>) jak i aktywnym (z możliwością blokowania ruchu)</w:t>
      </w:r>
    </w:p>
    <w:p w14:paraId="4A12B976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 xml:space="preserve">Moduł IPS musi dokonywać inspekcji całych sesji/połączeń. </w:t>
      </w:r>
      <w:r w:rsidRPr="00E6036E">
        <w:rPr>
          <w:sz w:val="20"/>
          <w:lang w:val="pl-PL"/>
        </w:rPr>
        <w:t>Nie dopuszcza się rozwiązań określających bezpieczeństwo sesji poprzez szczątkową analizę ruchu podczas ustanawiania sesji.</w:t>
      </w:r>
    </w:p>
    <w:p w14:paraId="4B61B6AA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ED7D48">
        <w:rPr>
          <w:sz w:val="20"/>
          <w:lang w:val="pl-PL"/>
        </w:rPr>
        <w:t>Moduł IPS musi zapewniać co najmniej poniższe sposoby wykrywania zagrożeń:</w:t>
      </w:r>
    </w:p>
    <w:p w14:paraId="7EA96694" w14:textId="77777777" w:rsidR="00AD4250" w:rsidRPr="00892CB2" w:rsidRDefault="00AD4250" w:rsidP="00AD4250">
      <w:pPr>
        <w:pStyle w:val="Akapitzlist"/>
        <w:numPr>
          <w:ilvl w:val="0"/>
          <w:numId w:val="5"/>
        </w:numPr>
        <w:tabs>
          <w:tab w:val="left" w:pos="3480"/>
        </w:tabs>
        <w:jc w:val="both"/>
        <w:rPr>
          <w:sz w:val="20"/>
          <w:lang w:val="pl-PL"/>
        </w:rPr>
      </w:pPr>
      <w:r w:rsidRPr="00892CB2">
        <w:rPr>
          <w:sz w:val="20"/>
          <w:lang w:val="pl-PL"/>
        </w:rPr>
        <w:t xml:space="preserve">sygnatury ataków opartych na </w:t>
      </w:r>
      <w:proofErr w:type="spellStart"/>
      <w:r w:rsidRPr="00892CB2">
        <w:rPr>
          <w:sz w:val="20"/>
          <w:lang w:val="pl-PL"/>
        </w:rPr>
        <w:t>exploitach</w:t>
      </w:r>
      <w:proofErr w:type="spellEnd"/>
    </w:p>
    <w:p w14:paraId="43D13F44" w14:textId="77777777" w:rsidR="00AD4250" w:rsidRPr="00892CB2" w:rsidRDefault="00AD4250" w:rsidP="00AD4250">
      <w:pPr>
        <w:pStyle w:val="Akapitzlist"/>
        <w:numPr>
          <w:ilvl w:val="0"/>
          <w:numId w:val="5"/>
        </w:numPr>
        <w:tabs>
          <w:tab w:val="left" w:pos="3480"/>
        </w:tabs>
        <w:jc w:val="both"/>
        <w:rPr>
          <w:sz w:val="20"/>
          <w:lang w:val="pl-PL"/>
        </w:rPr>
      </w:pPr>
      <w:r w:rsidRPr="00892CB2">
        <w:rPr>
          <w:sz w:val="20"/>
          <w:lang w:val="pl-PL"/>
        </w:rPr>
        <w:t>reguły oparte na zagrożeniach</w:t>
      </w:r>
    </w:p>
    <w:p w14:paraId="4D74E526" w14:textId="77777777" w:rsidR="00AD4250" w:rsidRPr="00892CB2" w:rsidRDefault="00AD4250" w:rsidP="00AD4250">
      <w:pPr>
        <w:pStyle w:val="Akapitzlist"/>
        <w:numPr>
          <w:ilvl w:val="0"/>
          <w:numId w:val="5"/>
        </w:numPr>
        <w:tabs>
          <w:tab w:val="left" w:pos="3480"/>
        </w:tabs>
        <w:jc w:val="both"/>
        <w:rPr>
          <w:sz w:val="20"/>
          <w:lang w:val="pl-PL"/>
        </w:rPr>
      </w:pPr>
      <w:r w:rsidRPr="00892CB2">
        <w:rPr>
          <w:sz w:val="20"/>
          <w:lang w:val="pl-PL"/>
        </w:rPr>
        <w:t>mechanizm wykrywania anomalii w protokołach</w:t>
      </w:r>
    </w:p>
    <w:p w14:paraId="1887CDA8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695CA7">
        <w:rPr>
          <w:sz w:val="20"/>
          <w:lang w:val="pl-PL"/>
        </w:rPr>
        <w:t xml:space="preserve">Moduł IPS </w:t>
      </w:r>
      <w:r>
        <w:rPr>
          <w:sz w:val="20"/>
          <w:lang w:val="pl-PL"/>
        </w:rPr>
        <w:t xml:space="preserve">musi </w:t>
      </w:r>
      <w:r w:rsidRPr="00695CA7">
        <w:rPr>
          <w:sz w:val="20"/>
          <w:lang w:val="pl-PL"/>
        </w:rPr>
        <w:t>mieć możliwość inspekcji nie tylko warstwy sieciowej i informacji zawartych w nagłówkach pakietów, ale również szerokiego zakres protokołów na wszystkich warstwach modelu sieciowego włącznie z możliwością sprawdzania zawartości pakietu</w:t>
      </w:r>
    </w:p>
    <w:p w14:paraId="2CE95A42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5C2A54">
        <w:rPr>
          <w:sz w:val="20"/>
          <w:lang w:val="pl-PL"/>
        </w:rPr>
        <w:t>Moduł IPS musi posiadać wiele możliwości reakcji na zdarzenia takie jak: tylko monitorowanie, blokowanie ruchu zawierającego zagrożenia oraz mieć możliwość zapisywania pakietów</w:t>
      </w:r>
      <w:r>
        <w:rPr>
          <w:sz w:val="20"/>
          <w:lang w:val="pl-PL"/>
        </w:rPr>
        <w:t xml:space="preserve"> generujących zagrożenie</w:t>
      </w:r>
    </w:p>
    <w:p w14:paraId="0F38609C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5C2A54">
        <w:rPr>
          <w:sz w:val="20"/>
          <w:lang w:val="pl-PL"/>
        </w:rPr>
        <w:t xml:space="preserve">Moduł IPS </w:t>
      </w:r>
      <w:r>
        <w:rPr>
          <w:sz w:val="20"/>
          <w:lang w:val="pl-PL"/>
        </w:rPr>
        <w:t xml:space="preserve">musi </w:t>
      </w:r>
      <w:r w:rsidRPr="005C2A54">
        <w:rPr>
          <w:sz w:val="20"/>
          <w:lang w:val="pl-PL"/>
        </w:rPr>
        <w:t>posiadać możliwość automatycznej inspekcji i ochrony dla ruchu wysyłanego na niestandardowych portach używanych do komunikacji</w:t>
      </w:r>
    </w:p>
    <w:p w14:paraId="00DEF0DB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5C2A54">
        <w:rPr>
          <w:sz w:val="20"/>
          <w:lang w:val="pl-PL"/>
        </w:rPr>
        <w:t xml:space="preserve">Moduł IPS </w:t>
      </w:r>
      <w:r>
        <w:rPr>
          <w:sz w:val="20"/>
          <w:lang w:val="pl-PL"/>
        </w:rPr>
        <w:t xml:space="preserve">musi </w:t>
      </w:r>
      <w:r w:rsidRPr="005C2A54">
        <w:rPr>
          <w:sz w:val="20"/>
          <w:lang w:val="pl-PL"/>
        </w:rPr>
        <w:t xml:space="preserve">zapewniać mechanizm bezpiecznej aktualizacji sygnatur. Zestawy sygnatur/reguł muszą być pobierane z serwera aktualizacji w sposób uniemożliwiający ich modyfikację podczas przesyłania pomiędzy serwerem aktualizacji oraz serwerem zarządzania/zaporą sieciową. </w:t>
      </w:r>
    </w:p>
    <w:p w14:paraId="03CAAD2C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5C2A54">
        <w:rPr>
          <w:sz w:val="20"/>
          <w:lang w:val="pl-PL"/>
        </w:rPr>
        <w:t>Moduł IPS musi zapewniać mechanizm zarządzania wersjami bazy sygnatur oraz umożliwiać powrót do wybranej wersji.</w:t>
      </w:r>
    </w:p>
    <w:p w14:paraId="11621986" w14:textId="77777777" w:rsidR="00AD4250" w:rsidRPr="00D511B1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trike/>
          <w:color w:val="FF0000"/>
          <w:sz w:val="20"/>
          <w:lang w:val="pl-PL"/>
        </w:rPr>
      </w:pPr>
      <w:r w:rsidRPr="00D511B1">
        <w:rPr>
          <w:strike/>
          <w:color w:val="FF0000"/>
          <w:sz w:val="20"/>
          <w:lang w:val="pl-PL"/>
        </w:rPr>
        <w:t>Moduł IPS musi posiadać mechanizm automatycznej aktywacji sygnatur minimum w oparciu o następujący zestaw parametrów: poziom zagrożenia, wpływ na wydajność urządzenia, dokładność identyfikacji zagrożenia</w:t>
      </w:r>
    </w:p>
    <w:p w14:paraId="7B79F2EA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AC1399">
        <w:rPr>
          <w:sz w:val="20"/>
          <w:lang w:val="pl-PL"/>
        </w:rPr>
        <w:t>Moduł IPS musi zapewniać możliwość definiowania wyjątków dla sygnatur z określeniem adresów IP źródła, przeznaczenia lub obu jednoczenie być zarządzany tylko poprzez system centralnego zarzadzania za pomocą szyfrowanego połączenia</w:t>
      </w:r>
    </w:p>
    <w:p w14:paraId="1068F5A6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AC1399">
        <w:rPr>
          <w:sz w:val="20"/>
          <w:lang w:val="pl-PL"/>
        </w:rPr>
        <w:t xml:space="preserve">Moduł IPS musi zapewniać możliwość obsługi reguł </w:t>
      </w:r>
      <w:proofErr w:type="spellStart"/>
      <w:r w:rsidRPr="00AC1399">
        <w:rPr>
          <w:sz w:val="20"/>
          <w:lang w:val="pl-PL"/>
        </w:rPr>
        <w:t>Snort</w:t>
      </w:r>
      <w:proofErr w:type="spellEnd"/>
    </w:p>
    <w:p w14:paraId="25A4A9EA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AC1399">
        <w:rPr>
          <w:sz w:val="20"/>
          <w:lang w:val="pl-PL"/>
        </w:rPr>
        <w:t>Moduł IPS musi zapewniać możliwość detekcji i blokowania ataków i zagrożeń opartych na protokole IPv6</w:t>
      </w:r>
    </w:p>
    <w:p w14:paraId="391729DC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AC1399">
        <w:rPr>
          <w:sz w:val="20"/>
          <w:lang w:val="pl-PL"/>
        </w:rPr>
        <w:t>Moduł IPS musi pozwalać na objęcie ochroną protokołów SCADA bez potrzeby zakupu dodatkowych licencji</w:t>
      </w:r>
    </w:p>
    <w:p w14:paraId="48ADAB12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AC1399">
        <w:rPr>
          <w:sz w:val="20"/>
          <w:lang w:val="pl-PL"/>
        </w:rPr>
        <w:t>Moduł IPS musi pozwalać posiadać możliwość aktywowania ochrony dla wybranych zasobach definiowanych minimum w postaci adresów hostów, adresów sieci oraz zakresów adresów IP. Nie jest dopuszczalne, aby moduł IPS uruchamiany był per urządzenie lub jego część (np. interfejs sieciowy, strefa bezpieczeństwa).</w:t>
      </w:r>
    </w:p>
    <w:p w14:paraId="4988BCB0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AC1399">
        <w:rPr>
          <w:sz w:val="20"/>
          <w:lang w:val="pl-PL"/>
        </w:rPr>
        <w:t>Moduł IPS nie może posiadać możliwość ręcznego tworzenia sygnatur IPS bezpośrednio na urządzeniu. Ręcznie tworzone reguły IPS mają być dostarczane poprzez system centralnego zarządzania.</w:t>
      </w:r>
    </w:p>
    <w:p w14:paraId="1DBB7C0A" w14:textId="77777777" w:rsidR="00AD4250" w:rsidRPr="00D511B1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trike/>
          <w:color w:val="FF0000"/>
          <w:sz w:val="20"/>
          <w:lang w:val="pl-PL"/>
        </w:rPr>
      </w:pPr>
      <w:r w:rsidRPr="00D511B1">
        <w:rPr>
          <w:strike/>
          <w:color w:val="FF0000"/>
          <w:sz w:val="20"/>
          <w:lang w:val="pl-PL"/>
        </w:rPr>
        <w:t>Moduł IPS musi posiadać programowy mechanizm pozwalający na wyłączenia ochrony IPS w przypadku wysokiego obciążenia procesora lub pamięci operacyjnej zapory sieciowej. Wartości aktywujące mechanizm muszą być konfigurowalne przez administratora systemu.</w:t>
      </w:r>
    </w:p>
    <w:p w14:paraId="3C9245C7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AC1399">
        <w:rPr>
          <w:sz w:val="20"/>
          <w:lang w:val="pl-PL"/>
        </w:rPr>
        <w:t xml:space="preserve">Moduł IPS musi posiadać mechanizmy wykrywania i blokowania operacji tunelowania ruchu w ramach innych protokołów, np. DNS </w:t>
      </w:r>
      <w:proofErr w:type="spellStart"/>
      <w:r w:rsidRPr="00AC1399">
        <w:rPr>
          <w:sz w:val="20"/>
          <w:lang w:val="pl-PL"/>
        </w:rPr>
        <w:t>tunneling</w:t>
      </w:r>
      <w:proofErr w:type="spellEnd"/>
    </w:p>
    <w:p w14:paraId="528BBB55" w14:textId="77777777" w:rsidR="00AD4250" w:rsidRDefault="00AD4250" w:rsidP="00AD4250">
      <w:pPr>
        <w:pStyle w:val="Akapitzlist"/>
        <w:tabs>
          <w:tab w:val="left" w:pos="3480"/>
        </w:tabs>
        <w:ind w:left="1080"/>
        <w:jc w:val="both"/>
        <w:rPr>
          <w:sz w:val="20"/>
          <w:lang w:val="pl-PL"/>
        </w:rPr>
      </w:pPr>
    </w:p>
    <w:p w14:paraId="559E9620" w14:textId="77777777" w:rsidR="00AD4250" w:rsidRDefault="00AD4250" w:rsidP="00AD4250">
      <w:pPr>
        <w:pStyle w:val="Akapitzlist"/>
        <w:numPr>
          <w:ilvl w:val="1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904B97">
        <w:rPr>
          <w:sz w:val="20"/>
          <w:lang w:val="pl-PL"/>
        </w:rPr>
        <w:t>Moduł kontroli aplikacji</w:t>
      </w:r>
    </w:p>
    <w:p w14:paraId="3FF23932" w14:textId="77777777" w:rsidR="00AD4250" w:rsidRDefault="00AD4250" w:rsidP="00AD4250">
      <w:pPr>
        <w:pStyle w:val="Akapitzlist"/>
        <w:tabs>
          <w:tab w:val="left" w:pos="3480"/>
        </w:tabs>
        <w:ind w:left="1080"/>
        <w:jc w:val="both"/>
        <w:rPr>
          <w:sz w:val="20"/>
          <w:lang w:val="pl-PL"/>
        </w:rPr>
      </w:pPr>
    </w:p>
    <w:p w14:paraId="4A88F866" w14:textId="48722317" w:rsidR="00AD4250" w:rsidRPr="006E7979" w:rsidRDefault="006E7979" w:rsidP="000A5CEF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color w:val="FF0000"/>
          <w:sz w:val="20"/>
          <w:lang w:val="pl-PL"/>
        </w:rPr>
      </w:pPr>
      <w:r w:rsidRPr="006E7979">
        <w:rPr>
          <w:color w:val="FF0000"/>
          <w:sz w:val="20"/>
          <w:lang w:val="pl-PL"/>
        </w:rPr>
        <w:t xml:space="preserve">Baza modułu kontroli aplikacji powinna zawierać nie mniej niż 3000 pozycji. </w:t>
      </w:r>
      <w:proofErr w:type="spellStart"/>
      <w:r w:rsidRPr="006E7979">
        <w:rPr>
          <w:color w:val="FF0000"/>
          <w:sz w:val="20"/>
        </w:rPr>
        <w:t>Baza</w:t>
      </w:r>
      <w:proofErr w:type="spellEnd"/>
      <w:r w:rsidRPr="006E7979">
        <w:rPr>
          <w:color w:val="FF0000"/>
          <w:sz w:val="20"/>
        </w:rPr>
        <w:t xml:space="preserve"> </w:t>
      </w:r>
      <w:proofErr w:type="spellStart"/>
      <w:r w:rsidRPr="006E7979">
        <w:rPr>
          <w:color w:val="FF0000"/>
          <w:sz w:val="20"/>
        </w:rPr>
        <w:t>modułu</w:t>
      </w:r>
      <w:proofErr w:type="spellEnd"/>
      <w:r w:rsidRPr="006E7979">
        <w:rPr>
          <w:color w:val="FF0000"/>
          <w:sz w:val="20"/>
        </w:rPr>
        <w:t xml:space="preserve"> </w:t>
      </w:r>
      <w:proofErr w:type="spellStart"/>
      <w:r w:rsidRPr="006E7979">
        <w:rPr>
          <w:color w:val="FF0000"/>
          <w:sz w:val="20"/>
        </w:rPr>
        <w:t>powinna</w:t>
      </w:r>
      <w:proofErr w:type="spellEnd"/>
      <w:r w:rsidRPr="006E7979">
        <w:rPr>
          <w:color w:val="FF0000"/>
          <w:sz w:val="20"/>
        </w:rPr>
        <w:t xml:space="preserve"> </w:t>
      </w:r>
      <w:proofErr w:type="spellStart"/>
      <w:r w:rsidRPr="006E7979">
        <w:rPr>
          <w:color w:val="FF0000"/>
          <w:sz w:val="20"/>
        </w:rPr>
        <w:t>być</w:t>
      </w:r>
      <w:proofErr w:type="spellEnd"/>
      <w:r w:rsidRPr="006E7979">
        <w:rPr>
          <w:color w:val="FF0000"/>
          <w:sz w:val="20"/>
        </w:rPr>
        <w:t xml:space="preserve"> </w:t>
      </w:r>
      <w:proofErr w:type="spellStart"/>
      <w:r w:rsidRPr="006E7979">
        <w:rPr>
          <w:color w:val="FF0000"/>
          <w:sz w:val="20"/>
        </w:rPr>
        <w:t>dostępna</w:t>
      </w:r>
      <w:proofErr w:type="spellEnd"/>
      <w:r w:rsidRPr="006E7979">
        <w:rPr>
          <w:color w:val="FF0000"/>
          <w:sz w:val="20"/>
        </w:rPr>
        <w:t xml:space="preserve"> do </w:t>
      </w:r>
      <w:proofErr w:type="spellStart"/>
      <w:r w:rsidRPr="006E7979">
        <w:rPr>
          <w:color w:val="FF0000"/>
          <w:sz w:val="20"/>
        </w:rPr>
        <w:t>weryfikacji</w:t>
      </w:r>
      <w:proofErr w:type="spellEnd"/>
      <w:r w:rsidRPr="006E7979">
        <w:rPr>
          <w:color w:val="FF0000"/>
          <w:sz w:val="20"/>
        </w:rPr>
        <w:t xml:space="preserve"> online</w:t>
      </w:r>
      <w:r w:rsidR="00AD4250" w:rsidRPr="006E7979">
        <w:rPr>
          <w:color w:val="FF0000"/>
          <w:sz w:val="20"/>
          <w:lang w:val="pl-PL"/>
        </w:rPr>
        <w:t>.</w:t>
      </w:r>
    </w:p>
    <w:p w14:paraId="03AE349B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8F676A">
        <w:rPr>
          <w:sz w:val="20"/>
          <w:lang w:val="pl-PL"/>
        </w:rPr>
        <w:t>Moduł kontroli aplikacji musi posiadać mechanizm ograniczenia użycia pasma dla poszczególnych aplikacji niezależnie dla każdego kierunku przepływu danych (</w:t>
      </w:r>
      <w:proofErr w:type="spellStart"/>
      <w:r w:rsidRPr="008F676A">
        <w:rPr>
          <w:sz w:val="20"/>
          <w:lang w:val="pl-PL"/>
        </w:rPr>
        <w:t>download</w:t>
      </w:r>
      <w:proofErr w:type="spellEnd"/>
      <w:r w:rsidRPr="008F676A">
        <w:rPr>
          <w:sz w:val="20"/>
          <w:lang w:val="pl-PL"/>
        </w:rPr>
        <w:t xml:space="preserve"> oraz </w:t>
      </w:r>
      <w:proofErr w:type="spellStart"/>
      <w:r w:rsidRPr="008F676A">
        <w:rPr>
          <w:sz w:val="20"/>
          <w:lang w:val="pl-PL"/>
        </w:rPr>
        <w:t>upload</w:t>
      </w:r>
      <w:proofErr w:type="spellEnd"/>
      <w:r w:rsidRPr="008F676A">
        <w:rPr>
          <w:sz w:val="20"/>
          <w:lang w:val="pl-PL"/>
        </w:rPr>
        <w:t>)</w:t>
      </w:r>
    </w:p>
    <w:p w14:paraId="4D24BFBA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8F676A">
        <w:rPr>
          <w:sz w:val="20"/>
          <w:lang w:val="pl-PL"/>
        </w:rPr>
        <w:t xml:space="preserve">Moduł kontroli aplikacji musi posiadać możliwość współpracy z modułem analizy treści w zakresie wykrywania i blokowania przesyłania określonych typów danych (np.nr kart kredytowych) oraz określonych typów plików (np. </w:t>
      </w:r>
      <w:proofErr w:type="spellStart"/>
      <w:r w:rsidRPr="008F676A">
        <w:rPr>
          <w:sz w:val="20"/>
          <w:lang w:val="pl-PL"/>
        </w:rPr>
        <w:t>csv</w:t>
      </w:r>
      <w:proofErr w:type="spellEnd"/>
      <w:r w:rsidRPr="008F676A">
        <w:rPr>
          <w:sz w:val="20"/>
          <w:lang w:val="pl-PL"/>
        </w:rPr>
        <w:t>, pd</w:t>
      </w:r>
      <w:r w:rsidR="00AB42CF">
        <w:rPr>
          <w:sz w:val="20"/>
          <w:lang w:val="pl-PL"/>
        </w:rPr>
        <w:t>f</w:t>
      </w:r>
      <w:r w:rsidRPr="008F676A">
        <w:rPr>
          <w:sz w:val="20"/>
          <w:lang w:val="pl-PL"/>
        </w:rPr>
        <w:t>) w ramach zidenty</w:t>
      </w:r>
      <w:r>
        <w:rPr>
          <w:sz w:val="20"/>
          <w:lang w:val="pl-PL"/>
        </w:rPr>
        <w:t>fikowanej aplikacji. W przypadku</w:t>
      </w:r>
      <w:r w:rsidRPr="008F676A">
        <w:rPr>
          <w:sz w:val="20"/>
          <w:lang w:val="pl-PL"/>
        </w:rPr>
        <w:t xml:space="preserve"> kiedy opisany mechanizm wymaga dodatkowej licencji to powinna ona zostać dostarczona razem z systemem bezpieczeństwa.</w:t>
      </w:r>
    </w:p>
    <w:p w14:paraId="15DC1CDD" w14:textId="4A8C6898" w:rsidR="00AD4250" w:rsidRPr="006A1444" w:rsidRDefault="006A1444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color w:val="FF0000"/>
          <w:sz w:val="20"/>
          <w:lang w:val="pl-PL"/>
        </w:rPr>
      </w:pPr>
      <w:r w:rsidRPr="006A1444">
        <w:rPr>
          <w:color w:val="FF0000"/>
          <w:sz w:val="20"/>
          <w:lang w:val="pl-PL"/>
        </w:rPr>
        <w:t>Moduł kontroli aplikacji musi posiadać możliwość interakcji z użytkownikami. Interakcja musi być możliwa minimum w zakresie informowania o zablokowaniu dostępu do aplikacji</w:t>
      </w:r>
      <w:r w:rsidR="00AD4250" w:rsidRPr="006A1444">
        <w:rPr>
          <w:color w:val="FF0000"/>
          <w:sz w:val="20"/>
          <w:lang w:val="pl-PL"/>
        </w:rPr>
        <w:t xml:space="preserve">. </w:t>
      </w:r>
    </w:p>
    <w:p w14:paraId="384BF90B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FF31FD">
        <w:rPr>
          <w:sz w:val="20"/>
          <w:lang w:val="pl-PL"/>
        </w:rPr>
        <w:t>Moduł kontroli aplikacji musi umożliwiać modyfikowanie wbudowanych stron z powiadomieniami prezentowanymi użytkownikom oraz musi umożliwiać przekierowanie użytkowników do stron umieszczonych na zewnętrznych serwerach.</w:t>
      </w:r>
    </w:p>
    <w:p w14:paraId="559DDBA9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FF31FD">
        <w:rPr>
          <w:sz w:val="20"/>
          <w:lang w:val="pl-PL"/>
        </w:rPr>
        <w:t>System musi umożliwiać administratorom tworzenie sygnatur nowych aplikacji za pomocą dedykowanego oprogramowania.</w:t>
      </w:r>
      <w:r w:rsidR="00AB42CF">
        <w:rPr>
          <w:sz w:val="20"/>
          <w:lang w:val="pl-PL"/>
        </w:rPr>
        <w:t xml:space="preserve"> W przypadku</w:t>
      </w:r>
      <w:r w:rsidR="00AB42CF" w:rsidRPr="008F676A">
        <w:rPr>
          <w:sz w:val="20"/>
          <w:lang w:val="pl-PL"/>
        </w:rPr>
        <w:t xml:space="preserve"> kiedy opisany mechanizm wymaga dodatkowej licencji to powinna ona zostać dostarczona razem z systemem bezpieczeństwa.</w:t>
      </w:r>
      <w:r w:rsidRPr="00FF31FD">
        <w:rPr>
          <w:sz w:val="20"/>
          <w:lang w:val="pl-PL"/>
        </w:rPr>
        <w:t xml:space="preserve"> </w:t>
      </w:r>
    </w:p>
    <w:p w14:paraId="2400B2DF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670A1F">
        <w:rPr>
          <w:sz w:val="20"/>
          <w:lang w:val="pl-PL"/>
        </w:rPr>
        <w:t>Moduł kontroli aplikacji musi automatycznie identyfikować aplikacje bez względu na numery portów, protokoły tunelowania i szyfrowania.</w:t>
      </w:r>
    </w:p>
    <w:p w14:paraId="49DACBA2" w14:textId="77777777" w:rsidR="00AD4250" w:rsidRDefault="00AD4250" w:rsidP="00AD4250">
      <w:pPr>
        <w:pStyle w:val="Akapitzlist"/>
        <w:tabs>
          <w:tab w:val="left" w:pos="3480"/>
        </w:tabs>
        <w:ind w:left="1080"/>
        <w:jc w:val="both"/>
        <w:rPr>
          <w:sz w:val="20"/>
          <w:lang w:val="pl-PL"/>
        </w:rPr>
      </w:pPr>
    </w:p>
    <w:p w14:paraId="69C2EFA6" w14:textId="77777777" w:rsidR="00AD4250" w:rsidRDefault="00AD4250" w:rsidP="00AD4250">
      <w:pPr>
        <w:pStyle w:val="Akapitzlist"/>
        <w:numPr>
          <w:ilvl w:val="1"/>
          <w:numId w:val="1"/>
        </w:numPr>
        <w:tabs>
          <w:tab w:val="left" w:pos="3480"/>
        </w:tabs>
        <w:jc w:val="both"/>
        <w:rPr>
          <w:i/>
          <w:sz w:val="20"/>
          <w:lang w:val="pl-PL"/>
        </w:rPr>
      </w:pPr>
      <w:r w:rsidRPr="006A350E">
        <w:rPr>
          <w:i/>
          <w:sz w:val="20"/>
          <w:lang w:val="pl-PL"/>
        </w:rPr>
        <w:t>Moduł identyfikacji użytkowników</w:t>
      </w:r>
    </w:p>
    <w:p w14:paraId="76709F6C" w14:textId="77777777" w:rsidR="00AD4250" w:rsidRDefault="00AD4250" w:rsidP="00AD4250">
      <w:pPr>
        <w:pStyle w:val="Akapitzlist"/>
        <w:tabs>
          <w:tab w:val="left" w:pos="3480"/>
        </w:tabs>
        <w:ind w:left="1080"/>
        <w:jc w:val="both"/>
        <w:rPr>
          <w:i/>
          <w:sz w:val="20"/>
          <w:lang w:val="pl-PL"/>
        </w:rPr>
      </w:pPr>
    </w:p>
    <w:p w14:paraId="59A0F68E" w14:textId="77777777" w:rsidR="00AD4250" w:rsidRPr="00574029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574029">
        <w:rPr>
          <w:sz w:val="20"/>
          <w:lang w:val="pl-PL"/>
        </w:rPr>
        <w:t>Moduł identyfikacji użytkowników musi umożliwiać uzyskiwanie informacji o tożsamości użytkowników z następujących źródeł:</w:t>
      </w:r>
    </w:p>
    <w:p w14:paraId="0F1F9D66" w14:textId="77777777" w:rsidR="00AD4250" w:rsidRPr="00E20120" w:rsidRDefault="00AD4250" w:rsidP="00AD4250">
      <w:pPr>
        <w:pStyle w:val="Akapitzlist"/>
        <w:tabs>
          <w:tab w:val="left" w:pos="3480"/>
        </w:tabs>
        <w:ind w:left="1080"/>
        <w:jc w:val="both"/>
        <w:rPr>
          <w:i/>
          <w:sz w:val="20"/>
          <w:lang w:val="pl-PL"/>
        </w:rPr>
      </w:pPr>
    </w:p>
    <w:p w14:paraId="4AE6168A" w14:textId="77777777" w:rsidR="00AD4250" w:rsidRDefault="00AD4250" w:rsidP="00AD4250">
      <w:pPr>
        <w:pStyle w:val="Akapitzlist"/>
        <w:numPr>
          <w:ilvl w:val="0"/>
          <w:numId w:val="6"/>
        </w:numPr>
        <w:tabs>
          <w:tab w:val="left" w:pos="3480"/>
        </w:tabs>
        <w:rPr>
          <w:sz w:val="20"/>
          <w:lang w:val="pl-PL"/>
        </w:rPr>
      </w:pPr>
      <w:r w:rsidRPr="008E107C">
        <w:rPr>
          <w:sz w:val="20"/>
          <w:lang w:val="pl-PL"/>
        </w:rPr>
        <w:t>integracja z usługą katalogową Microsoft Active Directory</w:t>
      </w:r>
    </w:p>
    <w:p w14:paraId="77FB86B8" w14:textId="77777777" w:rsidR="00AD4250" w:rsidRPr="008E107C" w:rsidRDefault="00AD4250" w:rsidP="00AD4250">
      <w:pPr>
        <w:pStyle w:val="Akapitzlist"/>
        <w:numPr>
          <w:ilvl w:val="0"/>
          <w:numId w:val="6"/>
        </w:numPr>
        <w:tabs>
          <w:tab w:val="left" w:pos="3480"/>
        </w:tabs>
        <w:rPr>
          <w:sz w:val="20"/>
          <w:lang w:val="pl-PL"/>
        </w:rPr>
      </w:pPr>
      <w:r w:rsidRPr="008E107C">
        <w:rPr>
          <w:sz w:val="20"/>
          <w:lang w:val="pl-PL"/>
        </w:rPr>
        <w:t>integracja z usługą Cisco ISE</w:t>
      </w:r>
    </w:p>
    <w:p w14:paraId="076C31D7" w14:textId="77777777" w:rsidR="00AD4250" w:rsidRPr="008E107C" w:rsidRDefault="00AD4250" w:rsidP="00AD4250">
      <w:pPr>
        <w:pStyle w:val="Akapitzlist"/>
        <w:numPr>
          <w:ilvl w:val="0"/>
          <w:numId w:val="6"/>
        </w:numPr>
        <w:tabs>
          <w:tab w:val="left" w:pos="3480"/>
        </w:tabs>
        <w:rPr>
          <w:sz w:val="20"/>
          <w:lang w:val="pl-PL"/>
        </w:rPr>
      </w:pPr>
      <w:r>
        <w:rPr>
          <w:sz w:val="20"/>
          <w:lang w:val="pl-PL"/>
        </w:rPr>
        <w:t>identyfikacja w portalu www (</w:t>
      </w:r>
      <w:proofErr w:type="spellStart"/>
      <w:r>
        <w:rPr>
          <w:sz w:val="20"/>
          <w:lang w:val="pl-PL"/>
        </w:rPr>
        <w:t>C</w:t>
      </w:r>
      <w:r w:rsidRPr="008E107C">
        <w:rPr>
          <w:sz w:val="20"/>
          <w:lang w:val="pl-PL"/>
        </w:rPr>
        <w:t>aptive</w:t>
      </w:r>
      <w:proofErr w:type="spellEnd"/>
      <w:r w:rsidRPr="008E107C">
        <w:rPr>
          <w:sz w:val="20"/>
          <w:lang w:val="pl-PL"/>
        </w:rPr>
        <w:t xml:space="preserve"> portal)</w:t>
      </w:r>
    </w:p>
    <w:p w14:paraId="5CC0B548" w14:textId="77777777" w:rsidR="00AD4250" w:rsidRPr="008E107C" w:rsidRDefault="00AD4250" w:rsidP="00AD4250">
      <w:pPr>
        <w:pStyle w:val="Akapitzlist"/>
        <w:numPr>
          <w:ilvl w:val="0"/>
          <w:numId w:val="6"/>
        </w:numPr>
        <w:tabs>
          <w:tab w:val="left" w:pos="3480"/>
        </w:tabs>
        <w:rPr>
          <w:sz w:val="20"/>
          <w:lang w:val="pl-PL"/>
        </w:rPr>
      </w:pPr>
      <w:r w:rsidRPr="008E107C">
        <w:rPr>
          <w:sz w:val="20"/>
          <w:lang w:val="pl-PL"/>
        </w:rPr>
        <w:t>identyfikacja z wykorzystaniem dedykowanego agenta instalowanego na stacji użytkownika</w:t>
      </w:r>
    </w:p>
    <w:p w14:paraId="67F7837D" w14:textId="77777777" w:rsidR="00AD4250" w:rsidRPr="008E107C" w:rsidRDefault="00AD4250" w:rsidP="00AD4250">
      <w:pPr>
        <w:pStyle w:val="Akapitzlist"/>
        <w:numPr>
          <w:ilvl w:val="0"/>
          <w:numId w:val="6"/>
        </w:numPr>
        <w:tabs>
          <w:tab w:val="left" w:pos="3480"/>
        </w:tabs>
        <w:rPr>
          <w:sz w:val="20"/>
          <w:lang w:val="pl-PL"/>
        </w:rPr>
      </w:pPr>
      <w:r w:rsidRPr="008E107C">
        <w:rPr>
          <w:sz w:val="20"/>
          <w:lang w:val="pl-PL"/>
        </w:rPr>
        <w:t>integracja z serwerem RADIUS</w:t>
      </w:r>
    </w:p>
    <w:p w14:paraId="1D7C47AD" w14:textId="77777777" w:rsidR="00AD4250" w:rsidRPr="008E107C" w:rsidRDefault="00AD4250" w:rsidP="00AD4250">
      <w:pPr>
        <w:pStyle w:val="Akapitzlist"/>
        <w:numPr>
          <w:ilvl w:val="0"/>
          <w:numId w:val="6"/>
        </w:numPr>
        <w:tabs>
          <w:tab w:val="left" w:pos="3480"/>
        </w:tabs>
        <w:rPr>
          <w:sz w:val="20"/>
          <w:lang w:val="pl-PL"/>
        </w:rPr>
      </w:pPr>
      <w:r w:rsidRPr="008E107C">
        <w:rPr>
          <w:sz w:val="20"/>
          <w:lang w:val="pl-PL"/>
        </w:rPr>
        <w:t xml:space="preserve">integracja z serwerem </w:t>
      </w:r>
      <w:proofErr w:type="spellStart"/>
      <w:r w:rsidRPr="008E107C">
        <w:rPr>
          <w:sz w:val="20"/>
          <w:lang w:val="pl-PL"/>
        </w:rPr>
        <w:t>syslog</w:t>
      </w:r>
      <w:proofErr w:type="spellEnd"/>
    </w:p>
    <w:p w14:paraId="43D67597" w14:textId="77777777" w:rsidR="00AD4250" w:rsidRDefault="00AD4250" w:rsidP="00AD4250">
      <w:pPr>
        <w:pStyle w:val="Akapitzlist"/>
        <w:numPr>
          <w:ilvl w:val="0"/>
          <w:numId w:val="6"/>
        </w:numPr>
        <w:tabs>
          <w:tab w:val="left" w:pos="3480"/>
        </w:tabs>
        <w:rPr>
          <w:sz w:val="20"/>
          <w:lang w:val="pl-PL"/>
        </w:rPr>
      </w:pPr>
      <w:r>
        <w:rPr>
          <w:sz w:val="20"/>
          <w:lang w:val="pl-PL"/>
        </w:rPr>
        <w:t>połączenia Remote A</w:t>
      </w:r>
      <w:r w:rsidRPr="008E107C">
        <w:rPr>
          <w:sz w:val="20"/>
          <w:lang w:val="pl-PL"/>
        </w:rPr>
        <w:t>ccess VPN</w:t>
      </w:r>
    </w:p>
    <w:p w14:paraId="1569EF1C" w14:textId="77777777" w:rsidR="00AD4250" w:rsidRPr="008E107C" w:rsidRDefault="00AD4250" w:rsidP="00AD4250">
      <w:pPr>
        <w:pStyle w:val="Akapitzlist"/>
        <w:tabs>
          <w:tab w:val="left" w:pos="3480"/>
        </w:tabs>
        <w:ind w:left="1080"/>
        <w:rPr>
          <w:sz w:val="20"/>
          <w:lang w:val="pl-PL"/>
        </w:rPr>
      </w:pPr>
    </w:p>
    <w:p w14:paraId="1C06C311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8E107C">
        <w:rPr>
          <w:sz w:val="20"/>
          <w:lang w:val="pl-PL"/>
        </w:rPr>
        <w:t>Moduł identyfikacji użytkowników we współpracy z usługą Microsoft Active Directory musi umożliwiać pozyskiwanie informacji o grupach</w:t>
      </w:r>
      <w:r w:rsidR="00AB42CF">
        <w:rPr>
          <w:sz w:val="20"/>
          <w:lang w:val="pl-PL"/>
        </w:rPr>
        <w:t>,</w:t>
      </w:r>
      <w:r w:rsidRPr="008E107C">
        <w:rPr>
          <w:sz w:val="20"/>
          <w:lang w:val="pl-PL"/>
        </w:rPr>
        <w:t xml:space="preserve"> do których nal</w:t>
      </w:r>
      <w:r>
        <w:rPr>
          <w:sz w:val="20"/>
          <w:lang w:val="pl-PL"/>
        </w:rPr>
        <w:t>eży zidentyfikowany użytkownik.</w:t>
      </w:r>
    </w:p>
    <w:p w14:paraId="4A761800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FD59B9">
        <w:rPr>
          <w:sz w:val="20"/>
          <w:lang w:val="pl-PL"/>
        </w:rPr>
        <w:t xml:space="preserve">Moduł identyfikacji użytkowników musi umożliwiać skuteczną identyfikację użytkowników pracujących z wykorzystaniem serwerów </w:t>
      </w:r>
      <w:r w:rsidRPr="002314D1">
        <w:rPr>
          <w:color w:val="000000" w:themeColor="text1"/>
          <w:sz w:val="20"/>
          <w:lang w:val="pl-PL"/>
        </w:rPr>
        <w:t>terminali (</w:t>
      </w:r>
      <w:r w:rsidR="00413D90" w:rsidRPr="002314D1">
        <w:rPr>
          <w:color w:val="000000" w:themeColor="text1"/>
          <w:sz w:val="20"/>
          <w:lang w:val="pl-PL"/>
        </w:rPr>
        <w:t>min</w:t>
      </w:r>
      <w:r w:rsidRPr="002314D1">
        <w:rPr>
          <w:color w:val="000000" w:themeColor="text1"/>
          <w:sz w:val="20"/>
          <w:lang w:val="pl-PL"/>
        </w:rPr>
        <w:t xml:space="preserve">. </w:t>
      </w:r>
      <w:r w:rsidR="00413D90" w:rsidRPr="002314D1">
        <w:rPr>
          <w:color w:val="000000" w:themeColor="text1"/>
          <w:sz w:val="20"/>
          <w:lang w:val="pl-PL"/>
        </w:rPr>
        <w:t>Microsoft</w:t>
      </w:r>
      <w:r w:rsidRPr="002314D1">
        <w:rPr>
          <w:color w:val="000000" w:themeColor="text1"/>
          <w:sz w:val="20"/>
          <w:lang w:val="pl-PL"/>
        </w:rPr>
        <w:t xml:space="preserve">) współdzielących </w:t>
      </w:r>
      <w:r w:rsidRPr="00FD59B9">
        <w:rPr>
          <w:sz w:val="20"/>
          <w:lang w:val="pl-PL"/>
        </w:rPr>
        <w:t>pojedynczy adres IP</w:t>
      </w:r>
    </w:p>
    <w:p w14:paraId="2F839403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FD59B9">
        <w:rPr>
          <w:sz w:val="20"/>
          <w:lang w:val="pl-PL"/>
        </w:rPr>
        <w:t xml:space="preserve">Moduł identyfikacji użytkowników musi umożliwiać identyfikację użytkowników znajdujących się za urządzeniem typu http </w:t>
      </w:r>
      <w:proofErr w:type="spellStart"/>
      <w:r w:rsidRPr="00FD59B9">
        <w:rPr>
          <w:sz w:val="20"/>
          <w:lang w:val="pl-PL"/>
        </w:rPr>
        <w:t>proxy</w:t>
      </w:r>
      <w:proofErr w:type="spellEnd"/>
      <w:r w:rsidRPr="00FD59B9">
        <w:rPr>
          <w:sz w:val="20"/>
          <w:lang w:val="pl-PL"/>
        </w:rPr>
        <w:t xml:space="preserve"> poprzez wykorzystanie informacji zawartej w nagłówku X-</w:t>
      </w:r>
      <w:proofErr w:type="spellStart"/>
      <w:r w:rsidRPr="00FD59B9">
        <w:rPr>
          <w:sz w:val="20"/>
          <w:lang w:val="pl-PL"/>
        </w:rPr>
        <w:t>Forwarded</w:t>
      </w:r>
      <w:proofErr w:type="spellEnd"/>
      <w:r w:rsidRPr="00FD59B9">
        <w:rPr>
          <w:sz w:val="20"/>
          <w:lang w:val="pl-PL"/>
        </w:rPr>
        <w:t>-For. Moduł po pozyskaniu informacji z nagłówka XFF musi go usunąć przed przekazaniem komunikacji do serwera docelowego.</w:t>
      </w:r>
    </w:p>
    <w:p w14:paraId="65D21306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FD59B9">
        <w:rPr>
          <w:sz w:val="20"/>
          <w:lang w:val="pl-PL"/>
        </w:rPr>
        <w:t>Moduł identyfikacji użytkowników przy współpracy z usługą katalogową Microsoft Active Directory powinien wykorzystywać minimalne wymagane uprawnienia po stronie usługi Active Directory. Niedopuszczalna jest integracja z domeną MS Active Directory w ramach której wymagane jest zastosowanie uprawnień administratora domeny.</w:t>
      </w:r>
    </w:p>
    <w:p w14:paraId="4730C883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574029">
        <w:rPr>
          <w:sz w:val="20"/>
          <w:lang w:val="pl-PL"/>
        </w:rPr>
        <w:t>Moduł identyfikacji użytkowników musi posiadać możliwość współdzielenia informacji o zidentyfikowanych użytkownikach pomiędzy zaporami sieciowymi pochodzącymi od tego samego producenta i zarządzanymi z tego samego lub odrębnego serwera zarządzania</w:t>
      </w:r>
    </w:p>
    <w:p w14:paraId="358922AE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574029">
        <w:rPr>
          <w:sz w:val="20"/>
          <w:lang w:val="pl-PL"/>
        </w:rPr>
        <w:t>System bezpieczeństwa musi umożliwiać wykorzystanie informacji uzyskanych przez moduł identyfikacji użytkowników w ramach definicji reguł polityki bezpieczeństwa w celu zapewniania użytkownikom lub grupom użytkowników spójnych reguł dostępu do zasobów niezależnie od ich lokalizacji.</w:t>
      </w:r>
    </w:p>
    <w:p w14:paraId="690445ED" w14:textId="77777777" w:rsidR="00AD4250" w:rsidRDefault="00AD4250" w:rsidP="00AD4250">
      <w:pPr>
        <w:pStyle w:val="Akapitzlist"/>
        <w:tabs>
          <w:tab w:val="left" w:pos="3480"/>
        </w:tabs>
        <w:ind w:left="1080"/>
        <w:jc w:val="both"/>
        <w:rPr>
          <w:sz w:val="20"/>
          <w:lang w:val="pl-PL"/>
        </w:rPr>
      </w:pPr>
    </w:p>
    <w:p w14:paraId="63FB7155" w14:textId="77777777" w:rsidR="00AD4250" w:rsidRDefault="00AD4250" w:rsidP="00AD4250">
      <w:pPr>
        <w:pStyle w:val="Akapitzlist"/>
        <w:numPr>
          <w:ilvl w:val="1"/>
          <w:numId w:val="1"/>
        </w:numPr>
        <w:tabs>
          <w:tab w:val="left" w:pos="3480"/>
        </w:tabs>
        <w:jc w:val="both"/>
        <w:rPr>
          <w:i/>
          <w:sz w:val="20"/>
          <w:lang w:val="pl-PL"/>
        </w:rPr>
      </w:pPr>
      <w:r w:rsidRPr="00514034">
        <w:rPr>
          <w:i/>
          <w:sz w:val="20"/>
          <w:lang w:val="pl-PL"/>
        </w:rPr>
        <w:t>Inspekcja ruchu szyfrowanego (HTTPS,SSH)</w:t>
      </w:r>
    </w:p>
    <w:p w14:paraId="4037BAB9" w14:textId="77777777" w:rsidR="00AD4250" w:rsidRPr="009B679C" w:rsidRDefault="00AD4250" w:rsidP="00AD4250">
      <w:pPr>
        <w:tabs>
          <w:tab w:val="left" w:pos="3480"/>
        </w:tabs>
        <w:jc w:val="both"/>
        <w:rPr>
          <w:i/>
          <w:sz w:val="20"/>
          <w:lang w:val="pl-PL"/>
        </w:rPr>
      </w:pPr>
    </w:p>
    <w:p w14:paraId="350313D0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9B679C">
        <w:rPr>
          <w:sz w:val="20"/>
          <w:lang w:val="pl-PL"/>
        </w:rPr>
        <w:t>System bezpieczeństwa musi zapewniać mechanizmy inspekcji komunikacji szyfrowanej HTTPS oraz inspekcji komunikacji realizo</w:t>
      </w:r>
      <w:r>
        <w:rPr>
          <w:sz w:val="20"/>
          <w:lang w:val="pl-PL"/>
        </w:rPr>
        <w:t>wanej w oparciu o protokół SSH.</w:t>
      </w:r>
    </w:p>
    <w:p w14:paraId="521BECC6" w14:textId="77777777" w:rsidR="00AD4250" w:rsidRPr="009B679C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>System bezpieczeństwa w ramach inspekcji</w:t>
      </w:r>
      <w:r w:rsidRPr="006E2834">
        <w:rPr>
          <w:sz w:val="20"/>
          <w:lang w:val="pl-PL"/>
        </w:rPr>
        <w:t xml:space="preserve"> </w:t>
      </w:r>
      <w:r>
        <w:rPr>
          <w:sz w:val="20"/>
          <w:lang w:val="pl-PL"/>
        </w:rPr>
        <w:t xml:space="preserve">ruchu HTTPS </w:t>
      </w:r>
      <w:r w:rsidRPr="006E2834">
        <w:rPr>
          <w:sz w:val="20"/>
          <w:lang w:val="pl-PL"/>
        </w:rPr>
        <w:t>musi wspierać protokoły TLS 1.2 oraz TLS 1.3</w:t>
      </w:r>
    </w:p>
    <w:p w14:paraId="14575C72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9B679C">
        <w:rPr>
          <w:sz w:val="20"/>
          <w:lang w:val="pl-PL"/>
        </w:rPr>
        <w:t xml:space="preserve">System bezpieczeństwa musi pozwalać na inspekcję ruchu HTTPS zarówno dla ruchu wychodzącego z sieci organizacji (np. komunikacja użytkowników z usługami w sieci Internet) jaki i ruchu przychodzącego kierowanego do usług udostępnianych przez organizację. Inspekcja powinna obejmować analizę ruchu pod kątem zgodności z regułami polityki dostępowej (np. kontrola aplikacji oraz kategorii URL) oraz weryfikować ruch pod kątem ewentualnych zagrożeń (np. moduł IPS, moduł antywirusowy, </w:t>
      </w:r>
      <w:proofErr w:type="spellStart"/>
      <w:r w:rsidRPr="009B679C">
        <w:rPr>
          <w:sz w:val="20"/>
          <w:lang w:val="pl-PL"/>
        </w:rPr>
        <w:t>sandboxing</w:t>
      </w:r>
      <w:proofErr w:type="spellEnd"/>
      <w:r w:rsidRPr="009B679C">
        <w:rPr>
          <w:sz w:val="20"/>
          <w:lang w:val="pl-PL"/>
        </w:rPr>
        <w:t>).</w:t>
      </w:r>
    </w:p>
    <w:p w14:paraId="76824632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B368A9">
        <w:rPr>
          <w:sz w:val="20"/>
          <w:lang w:val="pl-PL"/>
        </w:rPr>
        <w:t>System musi umożliwiać administratorom zdefiniowanie reguł określających jaka część ruchu HTTPS ma zostać poddana inspekcji,</w:t>
      </w:r>
      <w:r>
        <w:rPr>
          <w:sz w:val="20"/>
          <w:lang w:val="pl-PL"/>
        </w:rPr>
        <w:t xml:space="preserve"> </w:t>
      </w:r>
      <w:r w:rsidRPr="00B368A9">
        <w:rPr>
          <w:sz w:val="20"/>
          <w:lang w:val="pl-PL"/>
        </w:rPr>
        <w:t>a jaka ma zostać z niej wykluczona. W ramach definiowania reguł administrator musi posiadać możliwość określenia jakie mechanizmy inspekcyjne (moduły) mają zostać wykorzystane podczas analizy ruchu (np. ochrona antywirusowa).</w:t>
      </w:r>
    </w:p>
    <w:p w14:paraId="79FA68DA" w14:textId="2D7417AC" w:rsidR="00CE329B" w:rsidRPr="00CE329B" w:rsidRDefault="00CE329B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color w:val="FF0000"/>
          <w:sz w:val="20"/>
          <w:lang w:val="pl-PL"/>
        </w:rPr>
      </w:pPr>
      <w:r w:rsidRPr="00CE329B">
        <w:rPr>
          <w:color w:val="FF0000"/>
          <w:sz w:val="20"/>
          <w:lang w:val="pl-PL"/>
        </w:rPr>
        <w:t>System musi umożliwiać utworzenie więcej niż jednego zbioru reguł określających zakres ruchu HTTPS podlegający inspekcji. System musi umożliwiać przypisywanie zbiorów reguł do określonych polityk bezpieczeństwa, a także współdzielenie określonych zbiorów reguł przez więcej niż jedną politykę bezpieczeństwa. Dopuszczalne są rozwiązania, w których zasady deszyfracji są opisywane w oddzielnym zestawie reguł przetwarzanym sekwencyjnie na wzór reguł bezpieczeństwa</w:t>
      </w:r>
      <w:r>
        <w:rPr>
          <w:color w:val="FF0000"/>
          <w:sz w:val="20"/>
          <w:lang w:val="pl-PL"/>
        </w:rPr>
        <w:t>.</w:t>
      </w:r>
    </w:p>
    <w:p w14:paraId="6EC1F4B4" w14:textId="5C9923AC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B368A9">
        <w:rPr>
          <w:sz w:val="20"/>
          <w:lang w:val="pl-PL"/>
        </w:rPr>
        <w:t>W ramach mechanizmu inspekcji wychodzącego ruchu HTTPS system musi umożliwiać weryfikację stanu certyfikatu cyfrowego serwera docelowego. System musi umożliwiać blokowanie ruchu do określonego serwera docelowego w przypadku kiedy jego certyfikat został unieważniony, wygasł lub nie został podpisany p</w:t>
      </w:r>
      <w:r>
        <w:rPr>
          <w:sz w:val="20"/>
          <w:lang w:val="pl-PL"/>
        </w:rPr>
        <w:t>rzez zaufany urząd certyfikacji.</w:t>
      </w:r>
    </w:p>
    <w:p w14:paraId="21D5A2D7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B368A9">
        <w:rPr>
          <w:sz w:val="20"/>
          <w:lang w:val="pl-PL"/>
        </w:rPr>
        <w:t>System bezpieczeństwa musi umożliwiać tworzenie listy niezaufanych certyfikatów cyfrowych i w efekcie pozwalać na blokowanie ruchu kierowanego do serwerów, które takie certyfikaty wykorzystują.</w:t>
      </w:r>
    </w:p>
    <w:p w14:paraId="1BD4D8EA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B368A9">
        <w:rPr>
          <w:sz w:val="20"/>
          <w:lang w:val="pl-PL"/>
        </w:rPr>
        <w:t>System bezpieczeństwa musi umożliwiać wysyłanie kopii odszyfrowanego ruchu HTTPS na wskazany interfejs urządzenia.</w:t>
      </w:r>
    </w:p>
    <w:p w14:paraId="4F92556F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1B7671">
        <w:rPr>
          <w:sz w:val="20"/>
          <w:lang w:val="pl-PL"/>
        </w:rPr>
        <w:t>System bezpieczeństwa musi zapewniać mechanizmy pozwalające na inspekcję szyfrowanej komunikacji SSH. Niedopuszczalne jest aby system do deszyfracji SSH używał jednego globalnego klucza deszyfrującego</w:t>
      </w:r>
    </w:p>
    <w:p w14:paraId="3BE467A7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1B7671">
        <w:rPr>
          <w:sz w:val="20"/>
          <w:lang w:val="pl-PL"/>
        </w:rPr>
        <w:t xml:space="preserve">W ramach inspekcji ruchu SSH system musi zapewniać możliwość analizy ruchu przy pomocy modułu wykrywania włamań (IPS) oraz umożliwiać analizę przesyłanych plików </w:t>
      </w:r>
      <w:r>
        <w:rPr>
          <w:sz w:val="20"/>
          <w:lang w:val="pl-PL"/>
        </w:rPr>
        <w:t xml:space="preserve">minimum </w:t>
      </w:r>
      <w:r w:rsidRPr="001B7671">
        <w:rPr>
          <w:sz w:val="20"/>
          <w:lang w:val="pl-PL"/>
        </w:rPr>
        <w:t>przy pomocy modułu antywirusowego</w:t>
      </w:r>
      <w:r>
        <w:rPr>
          <w:sz w:val="20"/>
          <w:lang w:val="pl-PL"/>
        </w:rPr>
        <w:t>.</w:t>
      </w:r>
      <w:r w:rsidRPr="001B7671">
        <w:rPr>
          <w:sz w:val="20"/>
          <w:lang w:val="pl-PL"/>
        </w:rPr>
        <w:t xml:space="preserve"> </w:t>
      </w:r>
    </w:p>
    <w:p w14:paraId="446953D3" w14:textId="77777777" w:rsidR="00AD4250" w:rsidRDefault="00AD4250" w:rsidP="00AD4250">
      <w:pPr>
        <w:pStyle w:val="Akapitzlist"/>
        <w:tabs>
          <w:tab w:val="left" w:pos="3480"/>
        </w:tabs>
        <w:ind w:left="1080"/>
        <w:jc w:val="both"/>
        <w:rPr>
          <w:sz w:val="20"/>
          <w:lang w:val="pl-PL"/>
        </w:rPr>
      </w:pPr>
    </w:p>
    <w:p w14:paraId="17C19D8C" w14:textId="77777777" w:rsidR="00AD4250" w:rsidRDefault="00AD4250" w:rsidP="00AD4250">
      <w:pPr>
        <w:pStyle w:val="Akapitzlist"/>
        <w:numPr>
          <w:ilvl w:val="1"/>
          <w:numId w:val="1"/>
        </w:numPr>
        <w:tabs>
          <w:tab w:val="left" w:pos="3480"/>
        </w:tabs>
        <w:jc w:val="both"/>
        <w:rPr>
          <w:i/>
          <w:sz w:val="20"/>
          <w:lang w:val="pl-PL"/>
        </w:rPr>
      </w:pPr>
      <w:r w:rsidRPr="001D4513">
        <w:rPr>
          <w:i/>
          <w:sz w:val="20"/>
          <w:lang w:val="pl-PL"/>
        </w:rPr>
        <w:t>Moduł do realizacji bezpiecznych połączeń zdalnych (</w:t>
      </w:r>
      <w:proofErr w:type="spellStart"/>
      <w:r w:rsidRPr="001D4513">
        <w:rPr>
          <w:i/>
          <w:sz w:val="20"/>
          <w:lang w:val="pl-PL"/>
        </w:rPr>
        <w:t>IPSec</w:t>
      </w:r>
      <w:proofErr w:type="spellEnd"/>
      <w:r w:rsidRPr="001D4513">
        <w:rPr>
          <w:i/>
          <w:sz w:val="20"/>
          <w:lang w:val="pl-PL"/>
        </w:rPr>
        <w:t xml:space="preserve"> VPN/Mobile Access)</w:t>
      </w:r>
    </w:p>
    <w:p w14:paraId="79C5B9CE" w14:textId="77777777" w:rsidR="00AD4250" w:rsidRDefault="00AD4250" w:rsidP="00AD4250">
      <w:pPr>
        <w:pStyle w:val="Akapitzlist"/>
        <w:tabs>
          <w:tab w:val="left" w:pos="3480"/>
        </w:tabs>
        <w:ind w:left="1080"/>
        <w:jc w:val="both"/>
        <w:rPr>
          <w:i/>
          <w:sz w:val="20"/>
          <w:lang w:val="pl-PL"/>
        </w:rPr>
      </w:pPr>
    </w:p>
    <w:p w14:paraId="31760BA6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043934">
        <w:rPr>
          <w:sz w:val="20"/>
          <w:lang w:val="pl-PL"/>
        </w:rPr>
        <w:t xml:space="preserve">Moduł </w:t>
      </w:r>
      <w:proofErr w:type="spellStart"/>
      <w:r w:rsidRPr="00043934">
        <w:rPr>
          <w:sz w:val="20"/>
          <w:lang w:val="pl-PL"/>
        </w:rPr>
        <w:t>IPSec</w:t>
      </w:r>
      <w:proofErr w:type="spellEnd"/>
      <w:r w:rsidRPr="00043934">
        <w:rPr>
          <w:sz w:val="20"/>
          <w:lang w:val="pl-PL"/>
        </w:rPr>
        <w:t xml:space="preserve"> VPN musi umożliwiać nawiązywanie połączeń w trybie punkt-punkt (</w:t>
      </w:r>
      <w:proofErr w:type="spellStart"/>
      <w:r w:rsidRPr="00043934">
        <w:rPr>
          <w:sz w:val="20"/>
          <w:lang w:val="pl-PL"/>
        </w:rPr>
        <w:t>site</w:t>
      </w:r>
      <w:proofErr w:type="spellEnd"/>
      <w:r w:rsidRPr="00043934">
        <w:rPr>
          <w:sz w:val="20"/>
          <w:lang w:val="pl-PL"/>
        </w:rPr>
        <w:t>-to-</w:t>
      </w:r>
      <w:proofErr w:type="spellStart"/>
      <w:r w:rsidRPr="00043934">
        <w:rPr>
          <w:sz w:val="20"/>
          <w:lang w:val="pl-PL"/>
        </w:rPr>
        <w:t>site</w:t>
      </w:r>
      <w:proofErr w:type="spellEnd"/>
      <w:r w:rsidRPr="00043934">
        <w:rPr>
          <w:sz w:val="20"/>
          <w:lang w:val="pl-PL"/>
        </w:rPr>
        <w:t>) oraz zapewniać możliwość dostępu do zasobów dla użytkowników zdalnych (</w:t>
      </w:r>
      <w:proofErr w:type="spellStart"/>
      <w:r w:rsidRPr="00043934">
        <w:rPr>
          <w:sz w:val="20"/>
          <w:lang w:val="pl-PL"/>
        </w:rPr>
        <w:t>remote</w:t>
      </w:r>
      <w:proofErr w:type="spellEnd"/>
      <w:r w:rsidRPr="00043934">
        <w:rPr>
          <w:sz w:val="20"/>
          <w:lang w:val="pl-PL"/>
        </w:rPr>
        <w:t xml:space="preserve"> </w:t>
      </w:r>
      <w:proofErr w:type="spellStart"/>
      <w:r w:rsidRPr="00043934">
        <w:rPr>
          <w:sz w:val="20"/>
          <w:lang w:val="pl-PL"/>
        </w:rPr>
        <w:t>access</w:t>
      </w:r>
      <w:proofErr w:type="spellEnd"/>
      <w:r w:rsidRPr="00043934">
        <w:rPr>
          <w:sz w:val="20"/>
          <w:lang w:val="pl-PL"/>
        </w:rPr>
        <w:t>)</w:t>
      </w:r>
      <w:r>
        <w:rPr>
          <w:sz w:val="20"/>
          <w:lang w:val="pl-PL"/>
        </w:rPr>
        <w:t>.</w:t>
      </w:r>
    </w:p>
    <w:p w14:paraId="18A9A3DE" w14:textId="77777777" w:rsidR="00AD4250" w:rsidRPr="00043934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>
        <w:rPr>
          <w:sz w:val="20"/>
          <w:lang w:val="pl-PL"/>
        </w:rPr>
        <w:t xml:space="preserve">Zmawiający wymaga aby funkcjonalność Remote Access VPN była dostarczona dla 1000 maszyn końcowych działających na systemach operacyjnych Windows oraz </w:t>
      </w:r>
      <w:proofErr w:type="spellStart"/>
      <w:r>
        <w:rPr>
          <w:sz w:val="20"/>
          <w:lang w:val="pl-PL"/>
        </w:rPr>
        <w:t>MacOS</w:t>
      </w:r>
      <w:proofErr w:type="spellEnd"/>
      <w:r>
        <w:rPr>
          <w:sz w:val="20"/>
          <w:lang w:val="pl-PL"/>
        </w:rPr>
        <w:t xml:space="preserve">. </w:t>
      </w:r>
    </w:p>
    <w:p w14:paraId="3F0036D8" w14:textId="77777777" w:rsidR="00AD4250" w:rsidRPr="00043934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043934">
        <w:rPr>
          <w:sz w:val="20"/>
          <w:lang w:val="pl-PL"/>
        </w:rPr>
        <w:t xml:space="preserve">Moduł </w:t>
      </w:r>
      <w:proofErr w:type="spellStart"/>
      <w:r w:rsidRPr="00043934">
        <w:rPr>
          <w:sz w:val="20"/>
          <w:lang w:val="pl-PL"/>
        </w:rPr>
        <w:t>IPSec</w:t>
      </w:r>
      <w:proofErr w:type="spellEnd"/>
      <w:r w:rsidRPr="00043934">
        <w:rPr>
          <w:sz w:val="20"/>
          <w:lang w:val="pl-PL"/>
        </w:rPr>
        <w:t xml:space="preserve"> VPN musi umożliwiać nawiązywanie połączeń w oparciu o protokół IKEv1 oraz IKEv2</w:t>
      </w:r>
    </w:p>
    <w:p w14:paraId="0644C2FB" w14:textId="77777777" w:rsidR="00AD4250" w:rsidRPr="00043934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043934">
        <w:rPr>
          <w:sz w:val="20"/>
          <w:lang w:val="pl-PL"/>
        </w:rPr>
        <w:t xml:space="preserve">Moduł </w:t>
      </w:r>
      <w:proofErr w:type="spellStart"/>
      <w:r w:rsidRPr="00043934">
        <w:rPr>
          <w:sz w:val="20"/>
          <w:lang w:val="pl-PL"/>
        </w:rPr>
        <w:t>IPSec</w:t>
      </w:r>
      <w:proofErr w:type="spellEnd"/>
      <w:r w:rsidRPr="00043934">
        <w:rPr>
          <w:sz w:val="20"/>
          <w:lang w:val="pl-PL"/>
        </w:rPr>
        <w:t xml:space="preserve"> VPN musi umożliwiać nawiązywanie połączeń w następujących topologiach: </w:t>
      </w:r>
      <w:proofErr w:type="spellStart"/>
      <w:r w:rsidRPr="00043934">
        <w:rPr>
          <w:sz w:val="20"/>
          <w:lang w:val="pl-PL"/>
        </w:rPr>
        <w:t>full</w:t>
      </w:r>
      <w:proofErr w:type="spellEnd"/>
      <w:r w:rsidRPr="00043934">
        <w:rPr>
          <w:sz w:val="20"/>
          <w:lang w:val="pl-PL"/>
        </w:rPr>
        <w:t xml:space="preserve"> </w:t>
      </w:r>
      <w:proofErr w:type="spellStart"/>
      <w:r w:rsidRPr="00043934">
        <w:rPr>
          <w:sz w:val="20"/>
          <w:lang w:val="pl-PL"/>
        </w:rPr>
        <w:t>mesh</w:t>
      </w:r>
      <w:proofErr w:type="spellEnd"/>
      <w:r w:rsidRPr="00043934">
        <w:rPr>
          <w:sz w:val="20"/>
          <w:lang w:val="pl-PL"/>
        </w:rPr>
        <w:t>, star, hub-and-</w:t>
      </w:r>
      <w:proofErr w:type="spellStart"/>
      <w:r w:rsidRPr="00043934">
        <w:rPr>
          <w:sz w:val="20"/>
          <w:lang w:val="pl-PL"/>
        </w:rPr>
        <w:t>spoke</w:t>
      </w:r>
      <w:proofErr w:type="spellEnd"/>
    </w:p>
    <w:p w14:paraId="16F8C7BD" w14:textId="77777777" w:rsidR="00AD4250" w:rsidRPr="00043934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043934">
        <w:rPr>
          <w:sz w:val="20"/>
          <w:lang w:val="pl-PL"/>
        </w:rPr>
        <w:t xml:space="preserve">Moduł </w:t>
      </w:r>
      <w:proofErr w:type="spellStart"/>
      <w:r w:rsidRPr="00043934">
        <w:rPr>
          <w:sz w:val="20"/>
          <w:lang w:val="pl-PL"/>
        </w:rPr>
        <w:t>IPSec</w:t>
      </w:r>
      <w:proofErr w:type="spellEnd"/>
      <w:r w:rsidRPr="00043934">
        <w:rPr>
          <w:sz w:val="20"/>
          <w:lang w:val="pl-PL"/>
        </w:rPr>
        <w:t xml:space="preserve"> VPN musi umożliwiać kreowanie tuneli w oparciu o klucz współdzielony (</w:t>
      </w:r>
      <w:proofErr w:type="spellStart"/>
      <w:r w:rsidRPr="00043934">
        <w:rPr>
          <w:sz w:val="20"/>
          <w:lang w:val="pl-PL"/>
        </w:rPr>
        <w:t>preshared</w:t>
      </w:r>
      <w:proofErr w:type="spellEnd"/>
      <w:r w:rsidRPr="00043934">
        <w:rPr>
          <w:sz w:val="20"/>
          <w:lang w:val="pl-PL"/>
        </w:rPr>
        <w:t xml:space="preserve"> </w:t>
      </w:r>
      <w:proofErr w:type="spellStart"/>
      <w:r w:rsidRPr="00043934">
        <w:rPr>
          <w:sz w:val="20"/>
          <w:lang w:val="pl-PL"/>
        </w:rPr>
        <w:t>key</w:t>
      </w:r>
      <w:proofErr w:type="spellEnd"/>
      <w:r w:rsidRPr="00043934">
        <w:rPr>
          <w:sz w:val="20"/>
          <w:lang w:val="pl-PL"/>
        </w:rPr>
        <w:t xml:space="preserve">) oraz certyfikaty cyfrowe. W przypadku certyfikatów cyfrowych musi istnieć możliwość wykorzystania certyfikatów wystawianych przez wewnętrzny urząd certyfikacji wbudowany w produkt </w:t>
      </w:r>
      <w:r>
        <w:rPr>
          <w:sz w:val="20"/>
          <w:lang w:val="pl-PL"/>
        </w:rPr>
        <w:t>lub</w:t>
      </w:r>
      <w:r w:rsidRPr="00043934">
        <w:rPr>
          <w:sz w:val="20"/>
          <w:lang w:val="pl-PL"/>
        </w:rPr>
        <w:t xml:space="preserve"> przez zewnętrzne urzędy certyfikacji  </w:t>
      </w:r>
    </w:p>
    <w:p w14:paraId="61136C1C" w14:textId="77777777" w:rsidR="00AD4250" w:rsidRPr="00043934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043934">
        <w:rPr>
          <w:sz w:val="20"/>
          <w:lang w:val="pl-PL"/>
        </w:rPr>
        <w:t xml:space="preserve">Moduł </w:t>
      </w:r>
      <w:proofErr w:type="spellStart"/>
      <w:r w:rsidRPr="00043934">
        <w:rPr>
          <w:sz w:val="20"/>
          <w:lang w:val="pl-PL"/>
        </w:rPr>
        <w:t>IPSec</w:t>
      </w:r>
      <w:proofErr w:type="spellEnd"/>
      <w:r w:rsidRPr="00043934">
        <w:rPr>
          <w:sz w:val="20"/>
          <w:lang w:val="pl-PL"/>
        </w:rPr>
        <w:t xml:space="preserve"> VPN musi umożliwiać uruchomienie mechanizmu </w:t>
      </w:r>
      <w:proofErr w:type="spellStart"/>
      <w:r w:rsidRPr="00043934">
        <w:rPr>
          <w:sz w:val="20"/>
          <w:lang w:val="pl-PL"/>
        </w:rPr>
        <w:t>split-tunneling</w:t>
      </w:r>
      <w:proofErr w:type="spellEnd"/>
      <w:r w:rsidRPr="00043934">
        <w:rPr>
          <w:sz w:val="20"/>
          <w:lang w:val="pl-PL"/>
        </w:rPr>
        <w:t xml:space="preserve"> dla połączeń od użytkowników zdalnych.</w:t>
      </w:r>
    </w:p>
    <w:p w14:paraId="41274ED4" w14:textId="77777777" w:rsidR="00AD4250" w:rsidRPr="00CE329B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trike/>
          <w:color w:val="FF0000"/>
          <w:sz w:val="20"/>
          <w:lang w:val="pl-PL"/>
        </w:rPr>
      </w:pPr>
      <w:r w:rsidRPr="00CE329B">
        <w:rPr>
          <w:strike/>
          <w:color w:val="FF0000"/>
          <w:sz w:val="20"/>
          <w:lang w:val="pl-PL"/>
        </w:rPr>
        <w:t xml:space="preserve">Moduł </w:t>
      </w:r>
      <w:proofErr w:type="spellStart"/>
      <w:r w:rsidRPr="00CE329B">
        <w:rPr>
          <w:strike/>
          <w:color w:val="FF0000"/>
          <w:sz w:val="20"/>
          <w:lang w:val="pl-PL"/>
        </w:rPr>
        <w:t>IPSec</w:t>
      </w:r>
      <w:proofErr w:type="spellEnd"/>
      <w:r w:rsidRPr="00CE329B">
        <w:rPr>
          <w:strike/>
          <w:color w:val="FF0000"/>
          <w:sz w:val="20"/>
          <w:lang w:val="pl-PL"/>
        </w:rPr>
        <w:t xml:space="preserve"> VPN musi wspierać nawiązywanie połączeń L2TP.</w:t>
      </w:r>
    </w:p>
    <w:p w14:paraId="1C0800FF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043934">
        <w:rPr>
          <w:sz w:val="20"/>
          <w:lang w:val="pl-PL"/>
        </w:rPr>
        <w:t xml:space="preserve">Niedopuszczalne jest aby moduł </w:t>
      </w:r>
      <w:proofErr w:type="spellStart"/>
      <w:r w:rsidRPr="00043934">
        <w:rPr>
          <w:sz w:val="20"/>
          <w:lang w:val="pl-PL"/>
        </w:rPr>
        <w:t>IPSec</w:t>
      </w:r>
      <w:proofErr w:type="spellEnd"/>
      <w:r w:rsidRPr="00043934">
        <w:rPr>
          <w:sz w:val="20"/>
          <w:lang w:val="pl-PL"/>
        </w:rPr>
        <w:t xml:space="preserve"> VPN ograniczał licencyjnie liczbę tuneli punkt-punkt jakie mogą zostać nawiązane z poziomu zapory sieciowej. </w:t>
      </w:r>
    </w:p>
    <w:p w14:paraId="7A1AF247" w14:textId="77777777" w:rsidR="00AD4250" w:rsidRPr="00582C0D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582C0D">
        <w:rPr>
          <w:sz w:val="20"/>
          <w:lang w:val="pl-PL"/>
        </w:rPr>
        <w:t>Urządzenie musi pozwalać na dostęp do wewnętrznych zasobów organizacji tj. aplikacji WEB, zasoby dyskowe SMB, sesje RDP) z Internetu (SSL VPN Portal). Zasoby powinny być udostępniane poprzez portal uruchamiany w przeglądarce internetowej. Ilość jednoczesnych sesji do portalu nie może być ograniczona licencyjnie.</w:t>
      </w:r>
    </w:p>
    <w:p w14:paraId="25852D4E" w14:textId="3417550D" w:rsidR="00AD4250" w:rsidRPr="002314D1" w:rsidRDefault="00AD4250" w:rsidP="002314D1">
      <w:pPr>
        <w:tabs>
          <w:tab w:val="left" w:pos="3480"/>
        </w:tabs>
        <w:ind w:left="0"/>
        <w:jc w:val="both"/>
        <w:rPr>
          <w:sz w:val="20"/>
          <w:lang w:val="pl-PL"/>
        </w:rPr>
      </w:pPr>
    </w:p>
    <w:p w14:paraId="0127C369" w14:textId="77777777" w:rsidR="00AD4250" w:rsidRDefault="00AD4250" w:rsidP="00AD4250">
      <w:pPr>
        <w:pStyle w:val="Akapitzlist"/>
        <w:tabs>
          <w:tab w:val="left" w:pos="3480"/>
        </w:tabs>
        <w:ind w:left="1080"/>
        <w:jc w:val="both"/>
        <w:rPr>
          <w:sz w:val="20"/>
          <w:lang w:val="pl-PL"/>
        </w:rPr>
      </w:pPr>
    </w:p>
    <w:p w14:paraId="6D803DDA" w14:textId="77777777" w:rsidR="00AD4250" w:rsidRDefault="00AD4250" w:rsidP="00AD4250">
      <w:pPr>
        <w:pStyle w:val="Akapitzlist"/>
        <w:tabs>
          <w:tab w:val="left" w:pos="3480"/>
        </w:tabs>
        <w:ind w:left="1080"/>
        <w:jc w:val="both"/>
        <w:rPr>
          <w:sz w:val="20"/>
          <w:lang w:val="pl-PL"/>
        </w:rPr>
      </w:pPr>
    </w:p>
    <w:p w14:paraId="6BD1C290" w14:textId="77777777" w:rsidR="00AD4250" w:rsidRDefault="00AD4250" w:rsidP="00AD4250">
      <w:pPr>
        <w:pStyle w:val="Akapitzlist"/>
        <w:numPr>
          <w:ilvl w:val="1"/>
          <w:numId w:val="1"/>
        </w:numPr>
        <w:tabs>
          <w:tab w:val="left" w:pos="3480"/>
        </w:tabs>
        <w:jc w:val="both"/>
        <w:rPr>
          <w:i/>
          <w:sz w:val="20"/>
          <w:lang w:val="pl-PL"/>
        </w:rPr>
      </w:pPr>
      <w:r w:rsidRPr="00B521C2">
        <w:rPr>
          <w:i/>
          <w:sz w:val="20"/>
          <w:lang w:val="pl-PL"/>
        </w:rPr>
        <w:t>Moduł filtrowania kategorii URL</w:t>
      </w:r>
    </w:p>
    <w:p w14:paraId="6922091E" w14:textId="77777777" w:rsidR="00AD4250" w:rsidRDefault="00AD4250" w:rsidP="00AD4250">
      <w:pPr>
        <w:pStyle w:val="Akapitzlist"/>
        <w:tabs>
          <w:tab w:val="left" w:pos="3480"/>
        </w:tabs>
        <w:ind w:left="1080"/>
        <w:jc w:val="both"/>
        <w:rPr>
          <w:i/>
          <w:sz w:val="20"/>
          <w:lang w:val="pl-PL"/>
        </w:rPr>
      </w:pPr>
    </w:p>
    <w:p w14:paraId="59C4B903" w14:textId="77777777" w:rsidR="00AD4250" w:rsidRPr="005E142A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5E142A">
        <w:rPr>
          <w:sz w:val="20"/>
          <w:lang w:val="pl-PL"/>
        </w:rPr>
        <w:t>Moduł filtrowania kategorii URL musi posiadać możliwość tworzenia reguł polityki zawie</w:t>
      </w:r>
      <w:r>
        <w:rPr>
          <w:sz w:val="20"/>
          <w:lang w:val="pl-PL"/>
        </w:rPr>
        <w:t>rających jednocześnie wiele kate</w:t>
      </w:r>
      <w:r w:rsidRPr="005E142A">
        <w:rPr>
          <w:sz w:val="20"/>
          <w:lang w:val="pl-PL"/>
        </w:rPr>
        <w:t>gorii URL.</w:t>
      </w:r>
    </w:p>
    <w:p w14:paraId="6AFA7E41" w14:textId="77777777" w:rsidR="00AD4250" w:rsidRPr="005E142A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5E142A">
        <w:rPr>
          <w:sz w:val="20"/>
          <w:lang w:val="pl-PL"/>
        </w:rPr>
        <w:t xml:space="preserve">Moduł filtrowania kategorii URL musi dostarczać wbudowane kategorie URL opisujące niebezpieczne witryny kategoryzowane w oparciu o poziom zagrożenia (np. </w:t>
      </w:r>
      <w:proofErr w:type="spellStart"/>
      <w:r w:rsidRPr="005E142A">
        <w:rPr>
          <w:sz w:val="20"/>
          <w:lang w:val="pl-PL"/>
        </w:rPr>
        <w:t>CriticalRisk</w:t>
      </w:r>
      <w:proofErr w:type="spellEnd"/>
      <w:r w:rsidRPr="005E142A">
        <w:rPr>
          <w:sz w:val="20"/>
          <w:lang w:val="pl-PL"/>
        </w:rPr>
        <w:t xml:space="preserve"> lub High </w:t>
      </w:r>
      <w:proofErr w:type="spellStart"/>
      <w:r w:rsidRPr="005E142A">
        <w:rPr>
          <w:sz w:val="20"/>
          <w:lang w:val="pl-PL"/>
        </w:rPr>
        <w:t>Risk</w:t>
      </w:r>
      <w:proofErr w:type="spellEnd"/>
      <w:r w:rsidRPr="005E142A">
        <w:rPr>
          <w:sz w:val="20"/>
          <w:lang w:val="pl-PL"/>
        </w:rPr>
        <w:t>), a także w oparciu o rodzaj zagrożenia (np. witryny wyłudzające dane lub witryny będące centrami C&amp;C)</w:t>
      </w:r>
    </w:p>
    <w:p w14:paraId="26CA7F79" w14:textId="77777777" w:rsidR="00AD4250" w:rsidRPr="005E142A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5E142A">
        <w:rPr>
          <w:sz w:val="20"/>
          <w:lang w:val="pl-PL"/>
        </w:rPr>
        <w:t>Moduł filtrowania kategorii URL musi umożliwiać tworzenie własnych obiektów opisujących witryny URL oraz ich kategoryzowanie.</w:t>
      </w:r>
    </w:p>
    <w:p w14:paraId="4189022C" w14:textId="77777777" w:rsidR="00AD4250" w:rsidRPr="005E142A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5E142A">
        <w:rPr>
          <w:sz w:val="20"/>
          <w:lang w:val="pl-PL"/>
        </w:rPr>
        <w:t>Moduł filtrowania kategorii URL</w:t>
      </w:r>
      <w:r>
        <w:rPr>
          <w:sz w:val="20"/>
          <w:lang w:val="pl-PL"/>
        </w:rPr>
        <w:t xml:space="preserve"> </w:t>
      </w:r>
      <w:r w:rsidRPr="005E142A">
        <w:rPr>
          <w:sz w:val="20"/>
          <w:lang w:val="pl-PL"/>
        </w:rPr>
        <w:t>musi umożliwiać tworzenie obiektów należących do więcej niż jednej kategorii URL.</w:t>
      </w:r>
    </w:p>
    <w:p w14:paraId="40253B2F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5E142A">
        <w:rPr>
          <w:sz w:val="20"/>
          <w:lang w:val="pl-PL"/>
        </w:rPr>
        <w:t>Moduł filtrowania kategorii URL musi umożliwiać lokalne nadpisywanie domyślnej kategorii URL dla wybranych witryn.</w:t>
      </w:r>
    </w:p>
    <w:p w14:paraId="6F5C54CF" w14:textId="4C19350C" w:rsidR="00AD4250" w:rsidRPr="00CE329B" w:rsidRDefault="00CE329B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color w:val="FF0000"/>
          <w:sz w:val="20"/>
          <w:lang w:val="pl-PL"/>
        </w:rPr>
      </w:pPr>
      <w:r w:rsidRPr="00CE329B">
        <w:rPr>
          <w:color w:val="FF0000"/>
          <w:sz w:val="20"/>
          <w:lang w:val="pl-PL"/>
        </w:rPr>
        <w:t>Moduł filtrowania kategorii URL musi posiadać możliwość interakcji z użytkownikami. Interakcja musi być możliwa minimum w zakresie informowania o zablokowaniu dostępu do określonej witryny, informowania o monitorowaniu komunikacji oraz pobierania informacji od użytkownika.</w:t>
      </w:r>
      <w:r w:rsidR="00AD4250" w:rsidRPr="00CE329B">
        <w:rPr>
          <w:color w:val="FF0000"/>
          <w:sz w:val="20"/>
          <w:lang w:val="pl-PL"/>
        </w:rPr>
        <w:t xml:space="preserve"> </w:t>
      </w:r>
    </w:p>
    <w:p w14:paraId="442E8821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5E142A">
        <w:rPr>
          <w:sz w:val="20"/>
          <w:lang w:val="pl-PL"/>
        </w:rPr>
        <w:t>Moduł filtrowania kategorii URL musi umożliwiać modyfikowanie wbudowanych stron z powiadomieniami prezentowanymi użytkownikom oraz musi umożliwiać przekierowania użytkowników do stron umieszczonych na zewnętrznych serwerach.</w:t>
      </w:r>
    </w:p>
    <w:p w14:paraId="48292870" w14:textId="77777777" w:rsidR="00AD4250" w:rsidRDefault="00AD4250" w:rsidP="00AD4250">
      <w:pPr>
        <w:pStyle w:val="Akapitzlist"/>
        <w:tabs>
          <w:tab w:val="left" w:pos="3480"/>
        </w:tabs>
        <w:ind w:left="1080"/>
        <w:jc w:val="both"/>
        <w:rPr>
          <w:sz w:val="20"/>
          <w:lang w:val="pl-PL"/>
        </w:rPr>
      </w:pPr>
    </w:p>
    <w:p w14:paraId="6E013158" w14:textId="77777777" w:rsidR="00AD4250" w:rsidRDefault="00AD4250" w:rsidP="00AD4250">
      <w:pPr>
        <w:pStyle w:val="Akapitzlist"/>
        <w:numPr>
          <w:ilvl w:val="1"/>
          <w:numId w:val="1"/>
        </w:numPr>
        <w:tabs>
          <w:tab w:val="left" w:pos="3480"/>
        </w:tabs>
        <w:jc w:val="both"/>
        <w:rPr>
          <w:i/>
          <w:sz w:val="20"/>
          <w:lang w:val="pl-PL"/>
        </w:rPr>
      </w:pPr>
      <w:r w:rsidRPr="00482F92">
        <w:rPr>
          <w:i/>
          <w:sz w:val="20"/>
          <w:lang w:val="pl-PL"/>
        </w:rPr>
        <w:t xml:space="preserve">Moduły ochrony antywirusowej oraz zapobiegania komunikacji z sieciami </w:t>
      </w:r>
      <w:proofErr w:type="spellStart"/>
      <w:r w:rsidRPr="00482F92">
        <w:rPr>
          <w:i/>
          <w:sz w:val="20"/>
          <w:lang w:val="pl-PL"/>
        </w:rPr>
        <w:t>botnet</w:t>
      </w:r>
      <w:proofErr w:type="spellEnd"/>
    </w:p>
    <w:p w14:paraId="3ECEE2F2" w14:textId="77777777" w:rsidR="00AD4250" w:rsidRDefault="00AD4250" w:rsidP="00AD4250">
      <w:pPr>
        <w:pStyle w:val="Akapitzlist"/>
        <w:tabs>
          <w:tab w:val="left" w:pos="3480"/>
        </w:tabs>
        <w:ind w:left="1080"/>
        <w:jc w:val="both"/>
        <w:rPr>
          <w:i/>
          <w:sz w:val="20"/>
          <w:lang w:val="pl-PL"/>
        </w:rPr>
      </w:pPr>
    </w:p>
    <w:p w14:paraId="21E53FFF" w14:textId="77777777" w:rsidR="00AD4250" w:rsidRPr="00482F92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482F92">
        <w:rPr>
          <w:sz w:val="20"/>
          <w:lang w:val="pl-PL"/>
        </w:rPr>
        <w:t xml:space="preserve">System zapobiegania komunikacji z sieciami </w:t>
      </w:r>
      <w:proofErr w:type="spellStart"/>
      <w:r w:rsidRPr="00482F92">
        <w:rPr>
          <w:sz w:val="20"/>
          <w:lang w:val="pl-PL"/>
        </w:rPr>
        <w:t>botnet</w:t>
      </w:r>
      <w:proofErr w:type="spellEnd"/>
      <w:r w:rsidRPr="00482F92">
        <w:rPr>
          <w:sz w:val="20"/>
          <w:lang w:val="pl-PL"/>
        </w:rPr>
        <w:t xml:space="preserve"> musi umożliwiać wykrycie oraz zablokowanie podejrzanego zachowania w chronionych segmentach sieci</w:t>
      </w:r>
    </w:p>
    <w:p w14:paraId="72D4EA8E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482F92">
        <w:rPr>
          <w:sz w:val="20"/>
          <w:lang w:val="pl-PL"/>
        </w:rPr>
        <w:t xml:space="preserve">System zapobiegania komunikacji z sieciami </w:t>
      </w:r>
      <w:proofErr w:type="spellStart"/>
      <w:r w:rsidRPr="00482F92">
        <w:rPr>
          <w:sz w:val="20"/>
          <w:lang w:val="pl-PL"/>
        </w:rPr>
        <w:t>botnet</w:t>
      </w:r>
      <w:proofErr w:type="spellEnd"/>
      <w:r w:rsidRPr="00482F92">
        <w:rPr>
          <w:sz w:val="20"/>
          <w:lang w:val="pl-PL"/>
        </w:rPr>
        <w:t xml:space="preserve"> w celu identyfikacji podejrzanych </w:t>
      </w:r>
      <w:proofErr w:type="spellStart"/>
      <w:r w:rsidRPr="00482F92">
        <w:rPr>
          <w:sz w:val="20"/>
          <w:lang w:val="pl-PL"/>
        </w:rPr>
        <w:t>zachowań</w:t>
      </w:r>
      <w:proofErr w:type="spellEnd"/>
      <w:r w:rsidRPr="00482F92">
        <w:rPr>
          <w:sz w:val="20"/>
          <w:lang w:val="pl-PL"/>
        </w:rPr>
        <w:t xml:space="preserve"> musi wykorzystywać mechanizmy zabezpieczeń oparte o reputację adresów IP, URL oraz DNS w połączeniu z wykrywaniem wzorców ruchu specyficznych dla połącze</w:t>
      </w:r>
      <w:r>
        <w:rPr>
          <w:sz w:val="20"/>
          <w:lang w:val="pl-PL"/>
        </w:rPr>
        <w:t>ń kierowanych do serwerów C&amp;C.</w:t>
      </w:r>
    </w:p>
    <w:p w14:paraId="6D375061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482F92">
        <w:rPr>
          <w:sz w:val="20"/>
          <w:lang w:val="pl-PL"/>
        </w:rPr>
        <w:t xml:space="preserve">System zapobiegania komunikacji z sieciami </w:t>
      </w:r>
      <w:proofErr w:type="spellStart"/>
      <w:r w:rsidRPr="00482F92">
        <w:rPr>
          <w:sz w:val="20"/>
          <w:lang w:val="pl-PL"/>
        </w:rPr>
        <w:t>botnet</w:t>
      </w:r>
      <w:proofErr w:type="spellEnd"/>
      <w:r w:rsidRPr="00482F92">
        <w:rPr>
          <w:sz w:val="20"/>
          <w:lang w:val="pl-PL"/>
        </w:rPr>
        <w:t xml:space="preserve"> musi posiadać możliwość identyfikacji urządzeń wewnętrznych będących źródłem podejrzanych zapytań DNS w przypadku kiedy wykorzystują one wewnętrzny serwer DNS pośredniczący w generowaniu zapytań. Mechanizm musi umożliwiać modyfikację/fałszowanie odpowiedzi DNS i przekierowywanie urządzeń do wcześniej ustalonego adresu IP (DNS </w:t>
      </w:r>
      <w:proofErr w:type="spellStart"/>
      <w:r w:rsidRPr="00482F92">
        <w:rPr>
          <w:sz w:val="20"/>
          <w:lang w:val="pl-PL"/>
        </w:rPr>
        <w:t>malware</w:t>
      </w:r>
      <w:proofErr w:type="spellEnd"/>
      <w:r w:rsidRPr="00482F92">
        <w:rPr>
          <w:sz w:val="20"/>
          <w:lang w:val="pl-PL"/>
        </w:rPr>
        <w:t xml:space="preserve"> trap) </w:t>
      </w:r>
    </w:p>
    <w:p w14:paraId="7E1390BF" w14:textId="77777777" w:rsidR="00AD4250" w:rsidRPr="00FE392A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F97018">
        <w:rPr>
          <w:sz w:val="20"/>
          <w:lang w:val="pl-PL"/>
        </w:rPr>
        <w:t xml:space="preserve">Moduł ochrony antywirusowej musi zapewniać ochronę minimum dla następujących protokołów: HTTP/HTTPS, SMTP/TLS, FTP, </w:t>
      </w:r>
      <w:r w:rsidRPr="00FE392A">
        <w:rPr>
          <w:sz w:val="20"/>
          <w:lang w:val="pl-PL"/>
        </w:rPr>
        <w:t>SMB/CIFS (w tym SMBv3), SFTP/SCP,  IMAP, POP3</w:t>
      </w:r>
    </w:p>
    <w:p w14:paraId="4FA4E4CC" w14:textId="77777777" w:rsidR="00AD4250" w:rsidRPr="00A73778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A73778">
        <w:rPr>
          <w:sz w:val="20"/>
          <w:lang w:val="pl-PL"/>
        </w:rPr>
        <w:t xml:space="preserve">Moduł ochrony antywirusowej musi w zależności od konfiguracji posiadać możliwość inspekcji lub blokowania pobierana </w:t>
      </w:r>
      <w:proofErr w:type="spellStart"/>
      <w:r w:rsidRPr="00A73778">
        <w:rPr>
          <w:sz w:val="20"/>
          <w:lang w:val="pl-PL"/>
        </w:rPr>
        <w:t>pozczególnych</w:t>
      </w:r>
      <w:proofErr w:type="spellEnd"/>
      <w:r w:rsidRPr="00A73778">
        <w:rPr>
          <w:sz w:val="20"/>
          <w:lang w:val="pl-PL"/>
        </w:rPr>
        <w:t xml:space="preserve"> typów plików - minimum bat, </w:t>
      </w:r>
      <w:proofErr w:type="spellStart"/>
      <w:r w:rsidRPr="00A73778">
        <w:rPr>
          <w:sz w:val="20"/>
          <w:lang w:val="pl-PL"/>
        </w:rPr>
        <w:t>cab</w:t>
      </w:r>
      <w:proofErr w:type="spellEnd"/>
      <w:r w:rsidRPr="00A73778">
        <w:rPr>
          <w:sz w:val="20"/>
          <w:lang w:val="pl-PL"/>
        </w:rPr>
        <w:t xml:space="preserve">, </w:t>
      </w:r>
      <w:proofErr w:type="spellStart"/>
      <w:r w:rsidRPr="00A73778">
        <w:rPr>
          <w:sz w:val="20"/>
          <w:lang w:val="pl-PL"/>
        </w:rPr>
        <w:t>dll</w:t>
      </w:r>
      <w:proofErr w:type="spellEnd"/>
      <w:r w:rsidRPr="00A73778">
        <w:rPr>
          <w:sz w:val="20"/>
          <w:lang w:val="pl-PL"/>
        </w:rPr>
        <w:t xml:space="preserve">, </w:t>
      </w:r>
      <w:proofErr w:type="spellStart"/>
      <w:r w:rsidRPr="00A73778">
        <w:rPr>
          <w:sz w:val="20"/>
          <w:lang w:val="pl-PL"/>
        </w:rPr>
        <w:t>doc</w:t>
      </w:r>
      <w:proofErr w:type="spellEnd"/>
      <w:r w:rsidRPr="00A73778">
        <w:rPr>
          <w:sz w:val="20"/>
          <w:lang w:val="pl-PL"/>
        </w:rPr>
        <w:t xml:space="preserve">, pdf, jpg, </w:t>
      </w:r>
      <w:proofErr w:type="spellStart"/>
      <w:r w:rsidRPr="00A73778">
        <w:rPr>
          <w:sz w:val="20"/>
          <w:lang w:val="pl-PL"/>
        </w:rPr>
        <w:t>jpeg</w:t>
      </w:r>
      <w:proofErr w:type="spellEnd"/>
      <w:r w:rsidRPr="00A73778">
        <w:rPr>
          <w:sz w:val="20"/>
          <w:lang w:val="pl-PL"/>
        </w:rPr>
        <w:t xml:space="preserve">, exe, com, pif, </w:t>
      </w:r>
      <w:proofErr w:type="spellStart"/>
      <w:r w:rsidRPr="00A73778">
        <w:rPr>
          <w:sz w:val="20"/>
          <w:lang w:val="pl-PL"/>
        </w:rPr>
        <w:t>scr</w:t>
      </w:r>
      <w:proofErr w:type="spellEnd"/>
      <w:r w:rsidRPr="00A73778">
        <w:rPr>
          <w:sz w:val="20"/>
          <w:lang w:val="pl-PL"/>
        </w:rPr>
        <w:t xml:space="preserve">, gif, </w:t>
      </w:r>
      <w:proofErr w:type="spellStart"/>
      <w:r w:rsidRPr="00A73778">
        <w:rPr>
          <w:sz w:val="20"/>
          <w:lang w:val="pl-PL"/>
        </w:rPr>
        <w:t>png</w:t>
      </w:r>
      <w:proofErr w:type="spellEnd"/>
      <w:r w:rsidRPr="00A73778">
        <w:rPr>
          <w:sz w:val="20"/>
          <w:lang w:val="pl-PL"/>
        </w:rPr>
        <w:t xml:space="preserve">, </w:t>
      </w:r>
      <w:proofErr w:type="spellStart"/>
      <w:r w:rsidRPr="00A73778">
        <w:rPr>
          <w:sz w:val="20"/>
          <w:lang w:val="pl-PL"/>
        </w:rPr>
        <w:t>tif</w:t>
      </w:r>
      <w:proofErr w:type="spellEnd"/>
      <w:r w:rsidRPr="00A73778">
        <w:rPr>
          <w:sz w:val="20"/>
          <w:lang w:val="pl-PL"/>
        </w:rPr>
        <w:t xml:space="preserve">, </w:t>
      </w:r>
      <w:proofErr w:type="spellStart"/>
      <w:r w:rsidRPr="00A73778">
        <w:rPr>
          <w:sz w:val="20"/>
          <w:lang w:val="pl-PL"/>
        </w:rPr>
        <w:t>asf</w:t>
      </w:r>
      <w:proofErr w:type="spellEnd"/>
      <w:r w:rsidRPr="00A73778">
        <w:rPr>
          <w:sz w:val="20"/>
          <w:lang w:val="pl-PL"/>
        </w:rPr>
        <w:t xml:space="preserve">, mp3, </w:t>
      </w:r>
      <w:proofErr w:type="spellStart"/>
      <w:r w:rsidRPr="00A73778">
        <w:rPr>
          <w:sz w:val="20"/>
          <w:lang w:val="pl-PL"/>
        </w:rPr>
        <w:t>mdb</w:t>
      </w:r>
      <w:proofErr w:type="spellEnd"/>
      <w:r w:rsidRPr="00A73778">
        <w:rPr>
          <w:sz w:val="20"/>
          <w:lang w:val="pl-PL"/>
        </w:rPr>
        <w:t xml:space="preserve">, </w:t>
      </w:r>
      <w:proofErr w:type="spellStart"/>
      <w:r w:rsidRPr="00A73778">
        <w:rPr>
          <w:sz w:val="20"/>
          <w:lang w:val="pl-PL"/>
        </w:rPr>
        <w:t>bmp</w:t>
      </w:r>
      <w:proofErr w:type="spellEnd"/>
      <w:r w:rsidRPr="00A73778">
        <w:rPr>
          <w:sz w:val="20"/>
          <w:lang w:val="pl-PL"/>
        </w:rPr>
        <w:t xml:space="preserve">, </w:t>
      </w:r>
      <w:proofErr w:type="spellStart"/>
      <w:r w:rsidRPr="00A73778">
        <w:rPr>
          <w:sz w:val="20"/>
          <w:lang w:val="pl-PL"/>
        </w:rPr>
        <w:t>ps</w:t>
      </w:r>
      <w:proofErr w:type="spellEnd"/>
      <w:r w:rsidRPr="00A73778">
        <w:rPr>
          <w:sz w:val="20"/>
          <w:lang w:val="pl-PL"/>
        </w:rPr>
        <w:t xml:space="preserve">, rtf, </w:t>
      </w:r>
      <w:proofErr w:type="spellStart"/>
      <w:r w:rsidRPr="00A73778">
        <w:rPr>
          <w:sz w:val="20"/>
          <w:lang w:val="pl-PL"/>
        </w:rPr>
        <w:t>rar</w:t>
      </w:r>
      <w:proofErr w:type="spellEnd"/>
      <w:r w:rsidRPr="00A73778">
        <w:rPr>
          <w:sz w:val="20"/>
          <w:lang w:val="pl-PL"/>
        </w:rPr>
        <w:t xml:space="preserve">,  </w:t>
      </w:r>
      <w:proofErr w:type="spellStart"/>
      <w:r w:rsidRPr="00A73778">
        <w:rPr>
          <w:sz w:val="20"/>
          <w:lang w:val="pl-PL"/>
        </w:rPr>
        <w:t>tgz</w:t>
      </w:r>
      <w:proofErr w:type="spellEnd"/>
      <w:r w:rsidRPr="00A73778">
        <w:rPr>
          <w:sz w:val="20"/>
          <w:lang w:val="pl-PL"/>
        </w:rPr>
        <w:t xml:space="preserve">, tar.gz, bz2, tar.bz2, tbz2, tb2, jar, , </w:t>
      </w:r>
      <w:proofErr w:type="spellStart"/>
      <w:r w:rsidRPr="00A73778">
        <w:rPr>
          <w:sz w:val="20"/>
          <w:lang w:val="pl-PL"/>
        </w:rPr>
        <w:t>arc</w:t>
      </w:r>
      <w:proofErr w:type="spellEnd"/>
      <w:r w:rsidRPr="00A73778">
        <w:rPr>
          <w:sz w:val="20"/>
          <w:lang w:val="pl-PL"/>
        </w:rPr>
        <w:t xml:space="preserve">, </w:t>
      </w:r>
      <w:proofErr w:type="spellStart"/>
      <w:r w:rsidRPr="00A73778">
        <w:rPr>
          <w:sz w:val="20"/>
          <w:lang w:val="pl-PL"/>
        </w:rPr>
        <w:t>reg</w:t>
      </w:r>
      <w:proofErr w:type="spellEnd"/>
      <w:r w:rsidRPr="00A73778">
        <w:rPr>
          <w:sz w:val="20"/>
          <w:lang w:val="pl-PL"/>
        </w:rPr>
        <w:t xml:space="preserve">, </w:t>
      </w:r>
      <w:proofErr w:type="spellStart"/>
      <w:r w:rsidRPr="00A73778">
        <w:rPr>
          <w:sz w:val="20"/>
          <w:lang w:val="pl-PL"/>
        </w:rPr>
        <w:t>arj</w:t>
      </w:r>
      <w:proofErr w:type="spellEnd"/>
      <w:r w:rsidRPr="00A73778">
        <w:rPr>
          <w:sz w:val="20"/>
          <w:lang w:val="pl-PL"/>
        </w:rPr>
        <w:t xml:space="preserve">, zoo, </w:t>
      </w:r>
      <w:proofErr w:type="spellStart"/>
      <w:r w:rsidRPr="00A73778">
        <w:rPr>
          <w:sz w:val="20"/>
          <w:lang w:val="pl-PL"/>
        </w:rPr>
        <w:t>ace</w:t>
      </w:r>
      <w:proofErr w:type="spellEnd"/>
      <w:r w:rsidRPr="00A73778">
        <w:rPr>
          <w:sz w:val="20"/>
          <w:lang w:val="pl-PL"/>
        </w:rPr>
        <w:t xml:space="preserve">, </w:t>
      </w:r>
      <w:proofErr w:type="spellStart"/>
      <w:r w:rsidRPr="00A73778">
        <w:rPr>
          <w:sz w:val="20"/>
          <w:lang w:val="pl-PL"/>
        </w:rPr>
        <w:t>wmf</w:t>
      </w:r>
      <w:proofErr w:type="spellEnd"/>
      <w:r w:rsidRPr="00A73778">
        <w:rPr>
          <w:sz w:val="20"/>
          <w:lang w:val="pl-PL"/>
        </w:rPr>
        <w:t xml:space="preserve">, </w:t>
      </w:r>
      <w:proofErr w:type="spellStart"/>
      <w:r w:rsidRPr="00A73778">
        <w:rPr>
          <w:sz w:val="20"/>
          <w:lang w:val="pl-PL"/>
        </w:rPr>
        <w:t>emf</w:t>
      </w:r>
      <w:proofErr w:type="spellEnd"/>
      <w:r w:rsidRPr="00A73778">
        <w:rPr>
          <w:sz w:val="20"/>
          <w:lang w:val="pl-PL"/>
        </w:rPr>
        <w:t xml:space="preserve">, </w:t>
      </w:r>
      <w:proofErr w:type="spellStart"/>
      <w:r w:rsidRPr="00A73778">
        <w:rPr>
          <w:sz w:val="20"/>
          <w:lang w:val="pl-PL"/>
        </w:rPr>
        <w:t>xml</w:t>
      </w:r>
      <w:proofErr w:type="spellEnd"/>
      <w:r w:rsidRPr="00A73778">
        <w:rPr>
          <w:sz w:val="20"/>
          <w:lang w:val="pl-PL"/>
        </w:rPr>
        <w:t xml:space="preserve">, </w:t>
      </w:r>
      <w:proofErr w:type="spellStart"/>
      <w:r w:rsidRPr="00A73778">
        <w:rPr>
          <w:sz w:val="20"/>
          <w:lang w:val="pl-PL"/>
        </w:rPr>
        <w:t>doc</w:t>
      </w:r>
      <w:proofErr w:type="spellEnd"/>
      <w:r w:rsidRPr="00A73778">
        <w:rPr>
          <w:sz w:val="20"/>
          <w:lang w:val="pl-PL"/>
        </w:rPr>
        <w:t xml:space="preserve">, </w:t>
      </w:r>
      <w:proofErr w:type="spellStart"/>
      <w:r w:rsidRPr="00A73778">
        <w:rPr>
          <w:sz w:val="20"/>
          <w:lang w:val="pl-PL"/>
        </w:rPr>
        <w:t>ppt</w:t>
      </w:r>
      <w:proofErr w:type="spellEnd"/>
      <w:r w:rsidRPr="00A73778">
        <w:rPr>
          <w:sz w:val="20"/>
          <w:lang w:val="pl-PL"/>
        </w:rPr>
        <w:t xml:space="preserve">, xls, </w:t>
      </w:r>
      <w:proofErr w:type="spellStart"/>
      <w:r w:rsidRPr="00A73778">
        <w:rPr>
          <w:sz w:val="20"/>
          <w:lang w:val="pl-PL"/>
        </w:rPr>
        <w:t>swf</w:t>
      </w:r>
      <w:proofErr w:type="spellEnd"/>
      <w:r w:rsidRPr="00A73778">
        <w:rPr>
          <w:sz w:val="20"/>
          <w:lang w:val="pl-PL"/>
        </w:rPr>
        <w:t xml:space="preserve">, </w:t>
      </w:r>
      <w:proofErr w:type="spellStart"/>
      <w:r w:rsidRPr="00A73778">
        <w:rPr>
          <w:sz w:val="20"/>
          <w:lang w:val="pl-PL"/>
        </w:rPr>
        <w:t>mov</w:t>
      </w:r>
      <w:proofErr w:type="spellEnd"/>
      <w:r w:rsidRPr="00A73778">
        <w:rPr>
          <w:sz w:val="20"/>
          <w:lang w:val="pl-PL"/>
        </w:rPr>
        <w:t xml:space="preserve">, </w:t>
      </w:r>
      <w:proofErr w:type="spellStart"/>
      <w:r w:rsidRPr="00A73778">
        <w:rPr>
          <w:sz w:val="20"/>
          <w:lang w:val="pl-PL"/>
        </w:rPr>
        <w:t>mpeg</w:t>
      </w:r>
      <w:proofErr w:type="spellEnd"/>
      <w:r w:rsidRPr="00A73778">
        <w:rPr>
          <w:sz w:val="20"/>
          <w:lang w:val="pl-PL"/>
        </w:rPr>
        <w:t xml:space="preserve">, </w:t>
      </w:r>
      <w:proofErr w:type="spellStart"/>
      <w:r w:rsidRPr="00A73778">
        <w:rPr>
          <w:sz w:val="20"/>
          <w:lang w:val="pl-PL"/>
        </w:rPr>
        <w:t>js</w:t>
      </w:r>
      <w:proofErr w:type="spellEnd"/>
      <w:r w:rsidRPr="00A73778">
        <w:rPr>
          <w:sz w:val="20"/>
          <w:lang w:val="pl-PL"/>
        </w:rPr>
        <w:t xml:space="preserve">, </w:t>
      </w:r>
      <w:proofErr w:type="spellStart"/>
      <w:r w:rsidRPr="00A73778">
        <w:rPr>
          <w:sz w:val="20"/>
          <w:lang w:val="pl-PL"/>
        </w:rPr>
        <w:t>wav</w:t>
      </w:r>
      <w:proofErr w:type="spellEnd"/>
      <w:r w:rsidRPr="00A73778">
        <w:rPr>
          <w:sz w:val="20"/>
          <w:lang w:val="pl-PL"/>
        </w:rPr>
        <w:t xml:space="preserve">, tar, </w:t>
      </w:r>
      <w:proofErr w:type="spellStart"/>
      <w:r w:rsidRPr="00A73778">
        <w:rPr>
          <w:sz w:val="20"/>
          <w:lang w:val="pl-PL"/>
        </w:rPr>
        <w:t>ico</w:t>
      </w:r>
      <w:proofErr w:type="spellEnd"/>
      <w:r w:rsidRPr="00A73778">
        <w:rPr>
          <w:sz w:val="20"/>
          <w:lang w:val="pl-PL"/>
        </w:rPr>
        <w:t xml:space="preserve">, zip, </w:t>
      </w:r>
      <w:proofErr w:type="spellStart"/>
      <w:r w:rsidRPr="00A73778">
        <w:rPr>
          <w:sz w:val="20"/>
          <w:lang w:val="pl-PL"/>
        </w:rPr>
        <w:t>hml</w:t>
      </w:r>
      <w:proofErr w:type="spellEnd"/>
      <w:r w:rsidRPr="00A73778">
        <w:rPr>
          <w:sz w:val="20"/>
          <w:lang w:val="pl-PL"/>
        </w:rPr>
        <w:t xml:space="preserve">, </w:t>
      </w:r>
      <w:proofErr w:type="spellStart"/>
      <w:r w:rsidRPr="00A73778">
        <w:rPr>
          <w:sz w:val="20"/>
          <w:lang w:val="pl-PL"/>
        </w:rPr>
        <w:t>htm</w:t>
      </w:r>
      <w:proofErr w:type="spellEnd"/>
      <w:r w:rsidRPr="00A73778">
        <w:rPr>
          <w:sz w:val="20"/>
          <w:lang w:val="pl-PL"/>
        </w:rPr>
        <w:t xml:space="preserve">, </w:t>
      </w:r>
      <w:proofErr w:type="spellStart"/>
      <w:r w:rsidRPr="00A73778">
        <w:rPr>
          <w:sz w:val="20"/>
          <w:lang w:val="pl-PL"/>
        </w:rPr>
        <w:t>hta</w:t>
      </w:r>
      <w:proofErr w:type="spellEnd"/>
      <w:r w:rsidRPr="00A73778">
        <w:rPr>
          <w:sz w:val="20"/>
          <w:lang w:val="pl-PL"/>
        </w:rPr>
        <w:t>.</w:t>
      </w:r>
    </w:p>
    <w:p w14:paraId="03EA583B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272C63">
        <w:rPr>
          <w:sz w:val="20"/>
          <w:lang w:val="pl-PL"/>
        </w:rPr>
        <w:t>Moduł ochrony antywirusowej musi umożliwiać skanowanie adresów URL oraz załączników znajdujących się w wiadomościach poczty elektronicznej.</w:t>
      </w:r>
    </w:p>
    <w:p w14:paraId="5047750C" w14:textId="2B366223" w:rsidR="00AD4250" w:rsidRPr="003470BD" w:rsidRDefault="003470BD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color w:val="FF0000"/>
          <w:sz w:val="20"/>
          <w:lang w:val="pl-PL"/>
        </w:rPr>
      </w:pPr>
      <w:r w:rsidRPr="003470BD">
        <w:rPr>
          <w:color w:val="FF0000"/>
          <w:sz w:val="20"/>
          <w:lang w:val="pl-PL"/>
        </w:rPr>
        <w:t>Moduł ochrony antywirusowej musi umożliwiać skanowanie plików skompresowanych</w:t>
      </w:r>
      <w:r w:rsidR="00AD4250" w:rsidRPr="003470BD">
        <w:rPr>
          <w:color w:val="FF0000"/>
          <w:sz w:val="20"/>
          <w:lang w:val="pl-PL"/>
        </w:rPr>
        <w:t>.</w:t>
      </w:r>
    </w:p>
    <w:p w14:paraId="60622E3D" w14:textId="58D9308A" w:rsidR="00AD4250" w:rsidRPr="003470BD" w:rsidRDefault="003470BD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color w:val="FF0000"/>
          <w:sz w:val="20"/>
          <w:lang w:val="pl-PL"/>
        </w:rPr>
      </w:pPr>
      <w:r w:rsidRPr="003470BD">
        <w:rPr>
          <w:color w:val="FF0000"/>
          <w:sz w:val="20"/>
          <w:lang w:val="pl-PL"/>
        </w:rPr>
        <w:t xml:space="preserve">Moduł ochrony antywirusowej musi posiadać możliwość blokowania dostępu do określonych witryn internetowych w oparciu o informację o ich reputacji. Powyższa funkcjonalność może być realizowana przez inne elementy systemu np. silnik URL </w:t>
      </w:r>
      <w:proofErr w:type="spellStart"/>
      <w:r w:rsidRPr="003470BD">
        <w:rPr>
          <w:color w:val="FF0000"/>
          <w:sz w:val="20"/>
          <w:lang w:val="pl-PL"/>
        </w:rPr>
        <w:t>filtering</w:t>
      </w:r>
      <w:proofErr w:type="spellEnd"/>
      <w:r w:rsidR="00AD4250" w:rsidRPr="003470BD">
        <w:rPr>
          <w:color w:val="FF0000"/>
          <w:sz w:val="20"/>
          <w:lang w:val="pl-PL"/>
        </w:rPr>
        <w:t xml:space="preserve">.  </w:t>
      </w:r>
    </w:p>
    <w:p w14:paraId="3194D50B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981F22">
        <w:rPr>
          <w:sz w:val="20"/>
          <w:lang w:val="pl-PL"/>
        </w:rPr>
        <w:t xml:space="preserve">Moduły ochrony antywirusowej oraz zapobiegania komunikacji z sieciami </w:t>
      </w:r>
      <w:proofErr w:type="spellStart"/>
      <w:r w:rsidRPr="00981F22">
        <w:rPr>
          <w:sz w:val="20"/>
          <w:lang w:val="pl-PL"/>
        </w:rPr>
        <w:t>botnet</w:t>
      </w:r>
      <w:proofErr w:type="spellEnd"/>
      <w:r w:rsidRPr="00981F22">
        <w:rPr>
          <w:sz w:val="20"/>
          <w:lang w:val="pl-PL"/>
        </w:rPr>
        <w:t xml:space="preserve"> muszą posiadać możliwość interakcji z użytkownikami w zakresie informowania o zablokowaniu dostępu do niebezpiecznych zasobów.. </w:t>
      </w:r>
    </w:p>
    <w:p w14:paraId="35BDDCA4" w14:textId="7B907BDF" w:rsidR="00AD4250" w:rsidRPr="003470BD" w:rsidRDefault="003470BD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color w:val="FF0000"/>
          <w:sz w:val="20"/>
          <w:lang w:val="pl-PL"/>
        </w:rPr>
      </w:pPr>
      <w:r w:rsidRPr="003470BD">
        <w:rPr>
          <w:color w:val="FF0000"/>
          <w:sz w:val="20"/>
          <w:lang w:val="pl-PL"/>
        </w:rPr>
        <w:t xml:space="preserve">System bezpieczeństwa musi umożliwiać rozszerzenie bazy informacji o zagrożeniach poprzez dodawanie zewnętrznych definicji </w:t>
      </w:r>
      <w:proofErr w:type="spellStart"/>
      <w:r w:rsidRPr="003470BD">
        <w:rPr>
          <w:color w:val="FF0000"/>
          <w:sz w:val="20"/>
          <w:lang w:val="pl-PL"/>
        </w:rPr>
        <w:t>IoC</w:t>
      </w:r>
      <w:proofErr w:type="spellEnd"/>
      <w:r w:rsidRPr="003470BD">
        <w:rPr>
          <w:color w:val="FF0000"/>
          <w:sz w:val="20"/>
          <w:lang w:val="pl-PL"/>
        </w:rPr>
        <w:t xml:space="preserve"> (</w:t>
      </w:r>
      <w:proofErr w:type="spellStart"/>
      <w:r w:rsidRPr="003470BD">
        <w:rPr>
          <w:color w:val="FF0000"/>
          <w:sz w:val="20"/>
          <w:lang w:val="pl-PL"/>
        </w:rPr>
        <w:t>Indicator</w:t>
      </w:r>
      <w:proofErr w:type="spellEnd"/>
      <w:r w:rsidRPr="003470BD">
        <w:rPr>
          <w:color w:val="FF0000"/>
          <w:sz w:val="20"/>
          <w:lang w:val="pl-PL"/>
        </w:rPr>
        <w:t xml:space="preserve"> of </w:t>
      </w:r>
      <w:proofErr w:type="spellStart"/>
      <w:r w:rsidRPr="003470BD">
        <w:rPr>
          <w:color w:val="FF0000"/>
          <w:sz w:val="20"/>
          <w:lang w:val="pl-PL"/>
        </w:rPr>
        <w:t>Compromise</w:t>
      </w:r>
      <w:proofErr w:type="spellEnd"/>
      <w:r w:rsidRPr="003470BD">
        <w:rPr>
          <w:color w:val="FF0000"/>
          <w:sz w:val="20"/>
          <w:lang w:val="pl-PL"/>
        </w:rPr>
        <w:t>) z formacie CSV, STIX XML (STIX 1.0) lub pobieranie ze wskazanego URL</w:t>
      </w:r>
    </w:p>
    <w:p w14:paraId="4FC64AA8" w14:textId="77777777" w:rsidR="00AD4250" w:rsidRPr="003470BD" w:rsidRDefault="00AD4250" w:rsidP="00AD4250">
      <w:pPr>
        <w:pStyle w:val="Akapitzlist"/>
        <w:tabs>
          <w:tab w:val="left" w:pos="3480"/>
        </w:tabs>
        <w:ind w:left="1080"/>
        <w:jc w:val="both"/>
        <w:rPr>
          <w:sz w:val="20"/>
          <w:lang w:val="pl-PL"/>
        </w:rPr>
      </w:pPr>
    </w:p>
    <w:p w14:paraId="052AE906" w14:textId="77777777" w:rsidR="00AD4250" w:rsidRDefault="00AD4250" w:rsidP="00AD4250">
      <w:pPr>
        <w:pStyle w:val="Akapitzlist"/>
        <w:numPr>
          <w:ilvl w:val="1"/>
          <w:numId w:val="1"/>
        </w:numPr>
        <w:tabs>
          <w:tab w:val="left" w:pos="3480"/>
        </w:tabs>
        <w:jc w:val="both"/>
        <w:rPr>
          <w:i/>
          <w:sz w:val="20"/>
          <w:lang w:val="pl-PL"/>
        </w:rPr>
      </w:pPr>
      <w:r w:rsidRPr="00AE4DFD">
        <w:rPr>
          <w:i/>
          <w:sz w:val="20"/>
          <w:lang w:val="pl-PL"/>
        </w:rPr>
        <w:t>Moduł ochrony przez nieznanymi zagrożeniami oraz atakami Zero-Day (</w:t>
      </w:r>
      <w:proofErr w:type="spellStart"/>
      <w:r w:rsidRPr="00AE4DFD">
        <w:rPr>
          <w:i/>
          <w:sz w:val="20"/>
          <w:lang w:val="pl-PL"/>
        </w:rPr>
        <w:t>sandboxing</w:t>
      </w:r>
      <w:proofErr w:type="spellEnd"/>
      <w:r w:rsidRPr="00AE4DFD">
        <w:rPr>
          <w:i/>
          <w:sz w:val="20"/>
          <w:lang w:val="pl-PL"/>
        </w:rPr>
        <w:t>)</w:t>
      </w:r>
    </w:p>
    <w:p w14:paraId="5A3A446C" w14:textId="77777777" w:rsidR="00AD4250" w:rsidRDefault="00AD4250" w:rsidP="00AD4250">
      <w:pPr>
        <w:pStyle w:val="Akapitzlist"/>
        <w:tabs>
          <w:tab w:val="left" w:pos="3480"/>
        </w:tabs>
        <w:ind w:left="1080"/>
        <w:jc w:val="both"/>
        <w:rPr>
          <w:i/>
          <w:sz w:val="20"/>
          <w:lang w:val="pl-PL"/>
        </w:rPr>
      </w:pPr>
    </w:p>
    <w:p w14:paraId="085FDAC0" w14:textId="77777777" w:rsidR="00AD4250" w:rsidRPr="00842BB8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842BB8">
        <w:rPr>
          <w:sz w:val="20"/>
          <w:lang w:val="pl-PL"/>
        </w:rPr>
        <w:t>Moduł musi zapewniać ochronę minimum dla następujących protokołów: HTTP/</w:t>
      </w:r>
      <w:r>
        <w:rPr>
          <w:sz w:val="20"/>
          <w:lang w:val="pl-PL"/>
        </w:rPr>
        <w:t>HTTPS, SMTP/TLS, FTP, CIFS/SMB</w:t>
      </w:r>
      <w:r w:rsidRPr="00A955E1">
        <w:rPr>
          <w:lang w:val="pl-PL"/>
        </w:rPr>
        <w:t xml:space="preserve"> </w:t>
      </w:r>
      <w:r>
        <w:rPr>
          <w:lang w:val="pl-PL"/>
        </w:rPr>
        <w:t xml:space="preserve">(w tym </w:t>
      </w:r>
      <w:r>
        <w:rPr>
          <w:sz w:val="20"/>
          <w:lang w:val="pl-PL"/>
        </w:rPr>
        <w:t xml:space="preserve">SMBv3 </w:t>
      </w:r>
      <w:proofErr w:type="spellStart"/>
      <w:r w:rsidRPr="00A955E1">
        <w:rPr>
          <w:sz w:val="20"/>
          <w:lang w:val="pl-PL"/>
        </w:rPr>
        <w:t>multi</w:t>
      </w:r>
      <w:proofErr w:type="spellEnd"/>
      <w:r w:rsidRPr="00A955E1">
        <w:rPr>
          <w:sz w:val="20"/>
          <w:lang w:val="pl-PL"/>
        </w:rPr>
        <w:t>-channel)</w:t>
      </w:r>
    </w:p>
    <w:p w14:paraId="6057A05C" w14:textId="77777777" w:rsidR="00AD4250" w:rsidRPr="00511949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511949">
        <w:rPr>
          <w:sz w:val="20"/>
          <w:lang w:val="pl-PL"/>
        </w:rPr>
        <w:t>Moduł musi zapewniać możliwość analizowania następujących typów plików:</w:t>
      </w:r>
    </w:p>
    <w:p w14:paraId="1CAFD47F" w14:textId="77777777" w:rsidR="00AD4250" w:rsidRPr="00E26BFB" w:rsidRDefault="00AD4250" w:rsidP="00AD4250">
      <w:pPr>
        <w:tabs>
          <w:tab w:val="left" w:pos="3480"/>
        </w:tabs>
        <w:jc w:val="both"/>
        <w:rPr>
          <w:sz w:val="20"/>
          <w:lang w:val="pl-PL"/>
        </w:rPr>
      </w:pPr>
    </w:p>
    <w:p w14:paraId="2077D545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 xml:space="preserve">.7z - 7z Archive </w:t>
      </w:r>
    </w:p>
    <w:p w14:paraId="303D7655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.bz2 - bzip2 compressed archive</w:t>
      </w:r>
    </w:p>
    <w:p w14:paraId="40F1728C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 xml:space="preserve">.CAB - Compressed archive </w:t>
      </w:r>
    </w:p>
    <w:p w14:paraId="09C42C45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 xml:space="preserve">.csv - Comma-separated values file </w:t>
      </w:r>
    </w:p>
    <w:p w14:paraId="45E30A83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 xml:space="preserve">.doc Microsoft Word 97-2003 Document </w:t>
      </w:r>
    </w:p>
    <w:p w14:paraId="32172D51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 xml:space="preserve">.docx Microsoft Word Document </w:t>
      </w:r>
    </w:p>
    <w:p w14:paraId="3E323B37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.dot / .</w:t>
      </w:r>
      <w:proofErr w:type="spellStart"/>
      <w:r w:rsidRPr="00DA1306">
        <w:rPr>
          <w:sz w:val="20"/>
        </w:rPr>
        <w:t>dotx</w:t>
      </w:r>
      <w:proofErr w:type="spellEnd"/>
      <w:r w:rsidRPr="00DA1306">
        <w:rPr>
          <w:sz w:val="20"/>
        </w:rPr>
        <w:t xml:space="preserve"> - Microsoft Word Template </w:t>
      </w:r>
    </w:p>
    <w:p w14:paraId="28168F10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dotm</w:t>
      </w:r>
      <w:proofErr w:type="spellEnd"/>
      <w:r w:rsidRPr="00DA1306">
        <w:rPr>
          <w:sz w:val="20"/>
        </w:rPr>
        <w:t xml:space="preserve"> / .</w:t>
      </w:r>
      <w:proofErr w:type="spellStart"/>
      <w:r w:rsidRPr="00DA1306">
        <w:rPr>
          <w:sz w:val="20"/>
        </w:rPr>
        <w:t>docm</w:t>
      </w:r>
      <w:proofErr w:type="spellEnd"/>
      <w:r w:rsidRPr="00DA1306">
        <w:rPr>
          <w:sz w:val="20"/>
        </w:rPr>
        <w:t xml:space="preserve"> - Microsoft Word macro-enabled template</w:t>
      </w:r>
    </w:p>
    <w:p w14:paraId="047B29BD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gz</w:t>
      </w:r>
      <w:proofErr w:type="spellEnd"/>
      <w:r w:rsidRPr="00DA1306">
        <w:rPr>
          <w:sz w:val="20"/>
        </w:rPr>
        <w:t xml:space="preserve"> - </w:t>
      </w:r>
      <w:proofErr w:type="spellStart"/>
      <w:r w:rsidRPr="00DA1306">
        <w:rPr>
          <w:sz w:val="20"/>
        </w:rPr>
        <w:t>Gz</w:t>
      </w:r>
      <w:proofErr w:type="spellEnd"/>
      <w:r w:rsidRPr="00DA1306">
        <w:rPr>
          <w:sz w:val="20"/>
        </w:rPr>
        <w:t xml:space="preserve"> Archive </w:t>
      </w:r>
    </w:p>
    <w:p w14:paraId="03FCF1BC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hwp</w:t>
      </w:r>
      <w:proofErr w:type="spellEnd"/>
    </w:p>
    <w:p w14:paraId="19D26402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iqy</w:t>
      </w:r>
      <w:proofErr w:type="spellEnd"/>
      <w:r w:rsidRPr="00DA1306">
        <w:rPr>
          <w:sz w:val="20"/>
        </w:rPr>
        <w:t xml:space="preserve"> - Excel Web Query file </w:t>
      </w:r>
    </w:p>
    <w:p w14:paraId="375368BC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 xml:space="preserve">.iso - </w:t>
      </w:r>
    </w:p>
    <w:p w14:paraId="15E5BD21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.jar - Java Browser Applet</w:t>
      </w:r>
    </w:p>
    <w:p w14:paraId="299563BF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.msg - Mail message file format used by Microsoft Outlook and Exchange</w:t>
      </w:r>
    </w:p>
    <w:p w14:paraId="6320582C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 xml:space="preserve">.pdf - Adobe Acrobat document </w:t>
      </w:r>
    </w:p>
    <w:p w14:paraId="6AE37C41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 xml:space="preserve">.ppt - Microsoft PowerPoint 97-2003 Presentation </w:t>
      </w:r>
    </w:p>
    <w:p w14:paraId="3422B583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.pptx - Microsoft PowerPoint Presentation</w:t>
      </w:r>
    </w:p>
    <w:p w14:paraId="329A2BA5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pps</w:t>
      </w:r>
      <w:proofErr w:type="spellEnd"/>
      <w:r w:rsidRPr="00DA1306">
        <w:rPr>
          <w:sz w:val="20"/>
        </w:rPr>
        <w:t xml:space="preserve"> - Legacy Microsoft PowerPoint slideshow </w:t>
      </w:r>
    </w:p>
    <w:p w14:paraId="5F89369A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pptm</w:t>
      </w:r>
      <w:proofErr w:type="spellEnd"/>
      <w:r w:rsidRPr="00DA1306">
        <w:rPr>
          <w:sz w:val="20"/>
        </w:rPr>
        <w:t xml:space="preserve"> - Microsoft PowerPoint macro-enabled presentation </w:t>
      </w:r>
    </w:p>
    <w:p w14:paraId="2E008DBC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potx</w:t>
      </w:r>
      <w:proofErr w:type="spellEnd"/>
      <w:r w:rsidRPr="00DA1306">
        <w:rPr>
          <w:sz w:val="20"/>
        </w:rPr>
        <w:t xml:space="preserve"> - Microsoft PowerPoint template </w:t>
      </w:r>
    </w:p>
    <w:p w14:paraId="664A2C54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potm</w:t>
      </w:r>
      <w:proofErr w:type="spellEnd"/>
      <w:r w:rsidRPr="00DA1306">
        <w:rPr>
          <w:sz w:val="20"/>
        </w:rPr>
        <w:t xml:space="preserve"> - Microsoft PowerPoint macro-enabled template </w:t>
      </w:r>
    </w:p>
    <w:p w14:paraId="469373D9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ppam</w:t>
      </w:r>
      <w:proofErr w:type="spellEnd"/>
      <w:r w:rsidRPr="00DA1306">
        <w:rPr>
          <w:sz w:val="20"/>
        </w:rPr>
        <w:t xml:space="preserve"> - Microsoft PowerPoint add-in</w:t>
      </w:r>
    </w:p>
    <w:p w14:paraId="21D023CD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ppsx</w:t>
      </w:r>
      <w:proofErr w:type="spellEnd"/>
      <w:r w:rsidRPr="00DA1306">
        <w:rPr>
          <w:sz w:val="20"/>
        </w:rPr>
        <w:t xml:space="preserve"> - Microsoft PowerPoint slideshow </w:t>
      </w:r>
    </w:p>
    <w:p w14:paraId="48FA2C64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ppsm</w:t>
      </w:r>
      <w:proofErr w:type="spellEnd"/>
      <w:r w:rsidRPr="00DA1306">
        <w:rPr>
          <w:sz w:val="20"/>
        </w:rPr>
        <w:t xml:space="preserve"> - Microsoft PowerPoint macro-enabled slideshow </w:t>
      </w:r>
    </w:p>
    <w:p w14:paraId="4085C5A8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rar</w:t>
      </w:r>
      <w:proofErr w:type="spellEnd"/>
      <w:r w:rsidRPr="00DA1306">
        <w:rPr>
          <w:sz w:val="20"/>
        </w:rPr>
        <w:t xml:space="preserve"> - </w:t>
      </w:r>
      <w:proofErr w:type="spellStart"/>
      <w:r w:rsidRPr="00DA1306">
        <w:rPr>
          <w:sz w:val="20"/>
        </w:rPr>
        <w:t>Rar</w:t>
      </w:r>
      <w:proofErr w:type="spellEnd"/>
      <w:r w:rsidRPr="00DA1306">
        <w:rPr>
          <w:sz w:val="20"/>
        </w:rPr>
        <w:t xml:space="preserve"> Archive</w:t>
      </w:r>
    </w:p>
    <w:p w14:paraId="66FC82E3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.rtf - Rich Text Format file</w:t>
      </w:r>
    </w:p>
    <w:p w14:paraId="00363BE6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sldx</w:t>
      </w:r>
      <w:proofErr w:type="spellEnd"/>
      <w:r w:rsidRPr="00DA1306">
        <w:rPr>
          <w:sz w:val="20"/>
        </w:rPr>
        <w:t xml:space="preserve"> - Microsoft PowerPoint slide</w:t>
      </w:r>
    </w:p>
    <w:p w14:paraId="3BA49C94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sldm</w:t>
      </w:r>
      <w:proofErr w:type="spellEnd"/>
      <w:r w:rsidRPr="00DA1306">
        <w:rPr>
          <w:sz w:val="20"/>
        </w:rPr>
        <w:t xml:space="preserve"> - Microsoft PowerPoint macro-enabled slide</w:t>
      </w:r>
    </w:p>
    <w:p w14:paraId="3517B22F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swf</w:t>
      </w:r>
      <w:proofErr w:type="spellEnd"/>
      <w:r w:rsidRPr="00DA1306">
        <w:rPr>
          <w:sz w:val="20"/>
        </w:rPr>
        <w:t xml:space="preserve"> - Flash </w:t>
      </w:r>
    </w:p>
    <w:p w14:paraId="691B83D2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 xml:space="preserve">.tar - Tar Archive </w:t>
      </w:r>
    </w:p>
    <w:p w14:paraId="5F9D0BD1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tgz</w:t>
      </w:r>
      <w:proofErr w:type="spellEnd"/>
      <w:r w:rsidRPr="00DA1306">
        <w:rPr>
          <w:sz w:val="20"/>
        </w:rPr>
        <w:t xml:space="preserve"> - </w:t>
      </w:r>
      <w:proofErr w:type="spellStart"/>
      <w:r w:rsidRPr="00DA1306">
        <w:rPr>
          <w:sz w:val="20"/>
        </w:rPr>
        <w:t>Tgz</w:t>
      </w:r>
      <w:proofErr w:type="spellEnd"/>
      <w:r w:rsidRPr="00DA1306">
        <w:rPr>
          <w:sz w:val="20"/>
        </w:rPr>
        <w:t xml:space="preserve"> Archive</w:t>
      </w:r>
    </w:p>
    <w:p w14:paraId="26DB4CC9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xlt</w:t>
      </w:r>
      <w:proofErr w:type="spellEnd"/>
      <w:r w:rsidRPr="00DA1306">
        <w:rPr>
          <w:sz w:val="20"/>
        </w:rPr>
        <w:t xml:space="preserve"> - Legacy Microsoft Excel 97-2003 templates </w:t>
      </w:r>
    </w:p>
    <w:p w14:paraId="461D7829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xls</w:t>
      </w:r>
      <w:proofErr w:type="spellEnd"/>
      <w:r w:rsidRPr="00DA1306">
        <w:rPr>
          <w:sz w:val="20"/>
        </w:rPr>
        <w:t xml:space="preserve"> - Microsoft Excel 97-2003 Worksheet </w:t>
      </w:r>
    </w:p>
    <w:p w14:paraId="73979F1F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 xml:space="preserve">.xlsx - Microsoft Excel Worksheet </w:t>
      </w:r>
    </w:p>
    <w:p w14:paraId="1AC06D7D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xlm</w:t>
      </w:r>
      <w:proofErr w:type="spellEnd"/>
      <w:r w:rsidRPr="00DA1306">
        <w:rPr>
          <w:sz w:val="20"/>
        </w:rPr>
        <w:t xml:space="preserve"> - Microsoft Excel macro</w:t>
      </w:r>
    </w:p>
    <w:p w14:paraId="63350663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xltx</w:t>
      </w:r>
      <w:proofErr w:type="spellEnd"/>
      <w:r w:rsidRPr="00DA1306">
        <w:rPr>
          <w:sz w:val="20"/>
        </w:rPr>
        <w:t xml:space="preserve"> - Microsoft Excel template </w:t>
      </w:r>
    </w:p>
    <w:p w14:paraId="0442E3BA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xlsm</w:t>
      </w:r>
      <w:proofErr w:type="spellEnd"/>
      <w:r w:rsidRPr="00DA1306">
        <w:rPr>
          <w:sz w:val="20"/>
        </w:rPr>
        <w:t xml:space="preserve"> - Microsoft Excel macro-enabled workbook </w:t>
      </w:r>
    </w:p>
    <w:p w14:paraId="15270F4B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xltm</w:t>
      </w:r>
      <w:proofErr w:type="spellEnd"/>
      <w:r w:rsidRPr="00DA1306">
        <w:rPr>
          <w:sz w:val="20"/>
        </w:rPr>
        <w:t xml:space="preserve"> - Microsoft Excel macro-enabled template </w:t>
      </w:r>
    </w:p>
    <w:p w14:paraId="168276FB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xlsb</w:t>
      </w:r>
      <w:proofErr w:type="spellEnd"/>
      <w:r w:rsidRPr="00DA1306">
        <w:rPr>
          <w:sz w:val="20"/>
        </w:rPr>
        <w:t xml:space="preserve"> - Microsoft Excel binary worksheet</w:t>
      </w:r>
    </w:p>
    <w:p w14:paraId="261B40A5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xla</w:t>
      </w:r>
      <w:proofErr w:type="spellEnd"/>
      <w:r w:rsidRPr="00DA1306">
        <w:rPr>
          <w:sz w:val="20"/>
        </w:rPr>
        <w:t xml:space="preserve"> - Microsoft Excel add-on or macro </w:t>
      </w:r>
    </w:p>
    <w:p w14:paraId="7E8BBC06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xlam</w:t>
      </w:r>
      <w:proofErr w:type="spellEnd"/>
      <w:r w:rsidRPr="00DA1306">
        <w:rPr>
          <w:sz w:val="20"/>
        </w:rPr>
        <w:t xml:space="preserve"> - Microsoft Excel add-on </w:t>
      </w:r>
    </w:p>
    <w:p w14:paraId="51B93A53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xll</w:t>
      </w:r>
      <w:proofErr w:type="spellEnd"/>
      <w:r w:rsidRPr="00DA1306">
        <w:rPr>
          <w:sz w:val="20"/>
        </w:rPr>
        <w:t xml:space="preserve"> - Microsoft Excel XLL (DLL based) add-on</w:t>
      </w:r>
    </w:p>
    <w:p w14:paraId="49FF5DA4" w14:textId="77777777" w:rsidR="00AD4250" w:rsidRPr="00DA1306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</w:t>
      </w:r>
      <w:proofErr w:type="spellStart"/>
      <w:r w:rsidRPr="00DA1306">
        <w:rPr>
          <w:sz w:val="20"/>
        </w:rPr>
        <w:t>xlw</w:t>
      </w:r>
      <w:proofErr w:type="spellEnd"/>
      <w:r w:rsidRPr="00DA1306">
        <w:rPr>
          <w:sz w:val="20"/>
        </w:rPr>
        <w:t xml:space="preserve"> - Microsoft Excel workspace </w:t>
      </w:r>
    </w:p>
    <w:p w14:paraId="64B82E19" w14:textId="77777777" w:rsidR="00AD4250" w:rsidRDefault="00AD4250" w:rsidP="00AD4250">
      <w:pPr>
        <w:pStyle w:val="Akapitzlist"/>
        <w:numPr>
          <w:ilvl w:val="0"/>
          <w:numId w:val="7"/>
        </w:numPr>
        <w:tabs>
          <w:tab w:val="left" w:pos="3480"/>
        </w:tabs>
        <w:jc w:val="both"/>
        <w:rPr>
          <w:sz w:val="20"/>
        </w:rPr>
      </w:pPr>
      <w:r w:rsidRPr="00DA1306">
        <w:rPr>
          <w:sz w:val="20"/>
        </w:rPr>
        <w:t>.zip - Zip Archive"</w:t>
      </w:r>
    </w:p>
    <w:p w14:paraId="08CD66E7" w14:textId="77777777" w:rsidR="00AD4250" w:rsidRPr="00142387" w:rsidRDefault="00AD4250" w:rsidP="00AD4250">
      <w:pPr>
        <w:tabs>
          <w:tab w:val="left" w:pos="3480"/>
        </w:tabs>
        <w:jc w:val="both"/>
        <w:rPr>
          <w:sz w:val="20"/>
        </w:rPr>
      </w:pPr>
    </w:p>
    <w:p w14:paraId="4AF15C06" w14:textId="201218DB" w:rsidR="00AD4250" w:rsidRPr="0015745D" w:rsidRDefault="0015745D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color w:val="FF0000"/>
          <w:sz w:val="20"/>
          <w:lang w:val="pl-PL"/>
        </w:rPr>
      </w:pPr>
      <w:r w:rsidRPr="0015745D">
        <w:rPr>
          <w:color w:val="FF0000"/>
          <w:sz w:val="20"/>
          <w:lang w:val="pl-PL"/>
        </w:rPr>
        <w:t xml:space="preserve">Moduł musi umożliwiać otwarcie dostarczonego za pośrednictwem wspieranych protokołów pliku w wirtualnym systemie operacyjnym, analizę skutków otwarcia pliku w tym systemie a następnie podjęcie akcji (zablokuj/przekaż do odbiorcy) w zależności od uzyskanych wyników analizy. Szczegółowy wynik analizy powinien zostać udokumentowany w formie raportu i przesłany na wskazany serwer logów. Dopuszczalne są rozwiązania UTM/firewall realizujące ochronę przez zagrożeniami zero </w:t>
      </w:r>
      <w:proofErr w:type="spellStart"/>
      <w:r w:rsidRPr="0015745D">
        <w:rPr>
          <w:color w:val="FF0000"/>
          <w:sz w:val="20"/>
          <w:lang w:val="pl-PL"/>
        </w:rPr>
        <w:t>day</w:t>
      </w:r>
      <w:proofErr w:type="spellEnd"/>
      <w:r w:rsidRPr="0015745D">
        <w:rPr>
          <w:color w:val="FF0000"/>
          <w:sz w:val="20"/>
          <w:lang w:val="pl-PL"/>
        </w:rPr>
        <w:t xml:space="preserve"> jako połączenie lokalnej analizy statycznej oraz analizy statycznej i dynamicznej w zewnętrznym systemie </w:t>
      </w:r>
      <w:proofErr w:type="spellStart"/>
      <w:r w:rsidRPr="0015745D">
        <w:rPr>
          <w:color w:val="FF0000"/>
          <w:sz w:val="20"/>
          <w:lang w:val="pl-PL"/>
        </w:rPr>
        <w:t>sandbox</w:t>
      </w:r>
      <w:proofErr w:type="spellEnd"/>
      <w:r w:rsidR="00AD4250" w:rsidRPr="0015745D">
        <w:rPr>
          <w:color w:val="FF0000"/>
          <w:sz w:val="20"/>
          <w:lang w:val="pl-PL"/>
        </w:rPr>
        <w:t>.</w:t>
      </w:r>
    </w:p>
    <w:p w14:paraId="28641D2F" w14:textId="68C11E61" w:rsidR="00AD4250" w:rsidRPr="0015745D" w:rsidRDefault="0015745D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color w:val="FF0000"/>
          <w:sz w:val="20"/>
          <w:lang w:val="pl-PL"/>
        </w:rPr>
      </w:pPr>
      <w:r w:rsidRPr="0015745D">
        <w:rPr>
          <w:color w:val="FF0000"/>
          <w:sz w:val="20"/>
          <w:lang w:val="pl-PL"/>
        </w:rPr>
        <w:t>Niedopuszczalne jest przekazanie pliku do odbiorcy przed uzyskaniem wyniku z procesu analizy w środowisku wirtualnym lub lokalnej analizy z wykorzystaniem algorytmów uczenia maszynowego, potwierdzającego że analizowany plik jest bezpieczny</w:t>
      </w:r>
      <w:r w:rsidR="00AD4250" w:rsidRPr="0015745D">
        <w:rPr>
          <w:color w:val="FF0000"/>
          <w:sz w:val="20"/>
          <w:lang w:val="pl-PL"/>
        </w:rPr>
        <w:t xml:space="preserve">. </w:t>
      </w:r>
    </w:p>
    <w:p w14:paraId="23C06719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AE4DFD">
        <w:rPr>
          <w:sz w:val="20"/>
          <w:lang w:val="pl-PL"/>
        </w:rPr>
        <w:t xml:space="preserve">Moduł musi umożliwiać wykonywanie analizy zachowania plików w środowiskach wirtualnych opartych o różne wersje systemu operacyjnego Microsoft Windows oraz różne pakiety oprogramowania Microsoft Office. Licencja dostarczona wraz z modułem musi zawierać prawa do użytkowania zewnętrznego oprogramowania zawartego w obrazach systemów do celów analizy plików w środowiskach wirtualnych. </w:t>
      </w:r>
    </w:p>
    <w:p w14:paraId="273FE773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AE4DFD">
        <w:rPr>
          <w:sz w:val="20"/>
          <w:lang w:val="pl-PL"/>
        </w:rPr>
        <w:t>Moduł w ramach analizy plików w środowiskach wirtualnych powinien monitorować minimum następujące aktywności:</w:t>
      </w:r>
    </w:p>
    <w:p w14:paraId="599EF78C" w14:textId="77777777" w:rsidR="00AD4250" w:rsidRPr="00405E9E" w:rsidRDefault="00AD4250" w:rsidP="00AD4250">
      <w:pPr>
        <w:tabs>
          <w:tab w:val="left" w:pos="3480"/>
        </w:tabs>
        <w:jc w:val="both"/>
        <w:rPr>
          <w:sz w:val="20"/>
          <w:lang w:val="pl-PL"/>
        </w:rPr>
      </w:pPr>
    </w:p>
    <w:p w14:paraId="428BAEB8" w14:textId="77777777" w:rsidR="00AD4250" w:rsidRPr="00AE4DFD" w:rsidRDefault="00AD4250" w:rsidP="00AD4250">
      <w:pPr>
        <w:pStyle w:val="Akapitzlist"/>
        <w:numPr>
          <w:ilvl w:val="0"/>
          <w:numId w:val="8"/>
        </w:numPr>
        <w:tabs>
          <w:tab w:val="left" w:pos="3480"/>
        </w:tabs>
        <w:jc w:val="both"/>
        <w:rPr>
          <w:sz w:val="20"/>
          <w:lang w:val="pl-PL"/>
        </w:rPr>
      </w:pPr>
      <w:r w:rsidRPr="00AE4DFD">
        <w:rPr>
          <w:sz w:val="20"/>
          <w:lang w:val="pl-PL"/>
        </w:rPr>
        <w:t>zapytania API</w:t>
      </w:r>
    </w:p>
    <w:p w14:paraId="03BAA22A" w14:textId="77777777" w:rsidR="00AD4250" w:rsidRPr="00AE4DFD" w:rsidRDefault="00AD4250" w:rsidP="00AD4250">
      <w:pPr>
        <w:pStyle w:val="Akapitzlist"/>
        <w:numPr>
          <w:ilvl w:val="0"/>
          <w:numId w:val="8"/>
        </w:numPr>
        <w:tabs>
          <w:tab w:val="left" w:pos="3480"/>
        </w:tabs>
        <w:jc w:val="both"/>
        <w:rPr>
          <w:sz w:val="20"/>
          <w:lang w:val="pl-PL"/>
        </w:rPr>
      </w:pPr>
      <w:r w:rsidRPr="00AE4DFD">
        <w:rPr>
          <w:sz w:val="20"/>
          <w:lang w:val="pl-PL"/>
        </w:rPr>
        <w:t>zmiany w systemie plików (np. tworzenie i usuwanie plików, modyfikowanie uprawnień do plików)</w:t>
      </w:r>
    </w:p>
    <w:p w14:paraId="29EBC627" w14:textId="77777777" w:rsidR="00AD4250" w:rsidRPr="00AE4DFD" w:rsidRDefault="00AD4250" w:rsidP="00AD4250">
      <w:pPr>
        <w:pStyle w:val="Akapitzlist"/>
        <w:numPr>
          <w:ilvl w:val="0"/>
          <w:numId w:val="8"/>
        </w:numPr>
        <w:tabs>
          <w:tab w:val="left" w:pos="3480"/>
        </w:tabs>
        <w:jc w:val="both"/>
        <w:rPr>
          <w:sz w:val="20"/>
          <w:lang w:val="pl-PL"/>
        </w:rPr>
      </w:pPr>
      <w:r w:rsidRPr="00AE4DFD">
        <w:rPr>
          <w:sz w:val="20"/>
          <w:lang w:val="pl-PL"/>
        </w:rPr>
        <w:t>zmiany w rejestrze systemowym</w:t>
      </w:r>
    </w:p>
    <w:p w14:paraId="551D960A" w14:textId="77777777" w:rsidR="00AD4250" w:rsidRPr="00AE4DFD" w:rsidRDefault="00AD4250" w:rsidP="00AD4250">
      <w:pPr>
        <w:pStyle w:val="Akapitzlist"/>
        <w:numPr>
          <w:ilvl w:val="0"/>
          <w:numId w:val="8"/>
        </w:numPr>
        <w:tabs>
          <w:tab w:val="left" w:pos="3480"/>
        </w:tabs>
        <w:jc w:val="both"/>
        <w:rPr>
          <w:sz w:val="20"/>
          <w:lang w:val="pl-PL"/>
        </w:rPr>
      </w:pPr>
      <w:r w:rsidRPr="00AE4DFD">
        <w:rPr>
          <w:sz w:val="20"/>
          <w:lang w:val="pl-PL"/>
        </w:rPr>
        <w:t>próby nawiązania połączeń sieciowych</w:t>
      </w:r>
    </w:p>
    <w:p w14:paraId="6B11EF99" w14:textId="77777777" w:rsidR="00AD4250" w:rsidRPr="00AE4DFD" w:rsidRDefault="00AD4250" w:rsidP="00AD4250">
      <w:pPr>
        <w:pStyle w:val="Akapitzlist"/>
        <w:numPr>
          <w:ilvl w:val="0"/>
          <w:numId w:val="8"/>
        </w:numPr>
        <w:tabs>
          <w:tab w:val="left" w:pos="3480"/>
        </w:tabs>
        <w:jc w:val="both"/>
        <w:rPr>
          <w:sz w:val="20"/>
          <w:lang w:val="pl-PL"/>
        </w:rPr>
      </w:pPr>
      <w:r w:rsidRPr="00AE4DFD">
        <w:rPr>
          <w:sz w:val="20"/>
          <w:lang w:val="pl-PL"/>
        </w:rPr>
        <w:t>próby eskalacji uprawnień</w:t>
      </w:r>
    </w:p>
    <w:p w14:paraId="2A21A4FD" w14:textId="77777777" w:rsidR="00AD4250" w:rsidRDefault="00AD4250" w:rsidP="00AD4250">
      <w:pPr>
        <w:pStyle w:val="Akapitzlist"/>
        <w:numPr>
          <w:ilvl w:val="0"/>
          <w:numId w:val="8"/>
        </w:numPr>
        <w:tabs>
          <w:tab w:val="left" w:pos="3480"/>
        </w:tabs>
        <w:jc w:val="both"/>
        <w:rPr>
          <w:sz w:val="20"/>
          <w:lang w:val="pl-PL"/>
        </w:rPr>
      </w:pPr>
      <w:r w:rsidRPr="00AE4DFD">
        <w:rPr>
          <w:sz w:val="20"/>
          <w:lang w:val="pl-PL"/>
        </w:rPr>
        <w:t>próby ominięcia systemu UAC</w:t>
      </w:r>
    </w:p>
    <w:p w14:paraId="67C340AB" w14:textId="77777777" w:rsidR="00AD4250" w:rsidRPr="00AE4DFD" w:rsidRDefault="00AD4250" w:rsidP="00AD4250">
      <w:pPr>
        <w:tabs>
          <w:tab w:val="left" w:pos="3480"/>
        </w:tabs>
        <w:jc w:val="both"/>
        <w:rPr>
          <w:sz w:val="20"/>
          <w:lang w:val="pl-PL"/>
        </w:rPr>
      </w:pPr>
    </w:p>
    <w:p w14:paraId="4894DA41" w14:textId="77777777" w:rsidR="00AD4250" w:rsidRPr="00D849FE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D849FE">
        <w:rPr>
          <w:sz w:val="20"/>
          <w:lang w:val="pl-PL"/>
        </w:rPr>
        <w:t>Moduł musi umożliwiać wykrywanie zagrożeń na etapie przełamywania zabezpieczeń systemu (</w:t>
      </w:r>
      <w:proofErr w:type="spellStart"/>
      <w:r w:rsidRPr="00D849FE">
        <w:rPr>
          <w:sz w:val="20"/>
          <w:lang w:val="pl-PL"/>
        </w:rPr>
        <w:t>exploit</w:t>
      </w:r>
      <w:proofErr w:type="spellEnd"/>
      <w:r w:rsidRPr="00D849FE">
        <w:rPr>
          <w:sz w:val="20"/>
          <w:lang w:val="pl-PL"/>
        </w:rPr>
        <w:t xml:space="preserve">) w celu uniemożliwiania oprogramowaniu typu </w:t>
      </w:r>
      <w:proofErr w:type="spellStart"/>
      <w:r w:rsidRPr="00D849FE">
        <w:rPr>
          <w:sz w:val="20"/>
          <w:lang w:val="pl-PL"/>
        </w:rPr>
        <w:t>malware</w:t>
      </w:r>
      <w:proofErr w:type="spellEnd"/>
      <w:r w:rsidRPr="00D849FE">
        <w:rPr>
          <w:sz w:val="20"/>
          <w:lang w:val="pl-PL"/>
        </w:rPr>
        <w:t xml:space="preserve"> zastosowania technik ukrywania (</w:t>
      </w:r>
      <w:proofErr w:type="spellStart"/>
      <w:r w:rsidRPr="00D849FE">
        <w:rPr>
          <w:sz w:val="20"/>
          <w:lang w:val="pl-PL"/>
        </w:rPr>
        <w:t>evasion</w:t>
      </w:r>
      <w:proofErr w:type="spellEnd"/>
      <w:r w:rsidRPr="00D849FE">
        <w:rPr>
          <w:sz w:val="20"/>
          <w:lang w:val="pl-PL"/>
        </w:rPr>
        <w:t>).</w:t>
      </w:r>
    </w:p>
    <w:p w14:paraId="1185CC4E" w14:textId="16F40A8F" w:rsidR="00AD4250" w:rsidRPr="003470BD" w:rsidRDefault="003470BD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color w:val="FF0000"/>
          <w:sz w:val="20"/>
          <w:lang w:val="pl-PL"/>
        </w:rPr>
      </w:pPr>
      <w:r w:rsidRPr="003470BD">
        <w:rPr>
          <w:color w:val="FF0000"/>
          <w:sz w:val="20"/>
          <w:lang w:val="pl-PL"/>
        </w:rPr>
        <w:t>Moduł musi umożliwiać opisywanie zagrożeń za pomocą sygnatur YARA lub XML</w:t>
      </w:r>
      <w:r>
        <w:rPr>
          <w:color w:val="FF0000"/>
          <w:sz w:val="20"/>
          <w:lang w:val="pl-PL"/>
        </w:rPr>
        <w:t>.</w:t>
      </w:r>
    </w:p>
    <w:p w14:paraId="54FB73E6" w14:textId="77777777" w:rsidR="00AD4250" w:rsidRDefault="00AD4250" w:rsidP="00AD4250">
      <w:pPr>
        <w:pStyle w:val="Akapitzlist"/>
        <w:numPr>
          <w:ilvl w:val="2"/>
          <w:numId w:val="1"/>
        </w:numPr>
        <w:tabs>
          <w:tab w:val="left" w:pos="3480"/>
        </w:tabs>
        <w:jc w:val="both"/>
        <w:rPr>
          <w:sz w:val="20"/>
          <w:lang w:val="pl-PL"/>
        </w:rPr>
      </w:pPr>
      <w:r w:rsidRPr="00AE4DFD">
        <w:rPr>
          <w:sz w:val="20"/>
          <w:lang w:val="pl-PL"/>
        </w:rPr>
        <w:t>Moduł musi umożliwiać analizowanie plików wskazywanych poprzez odnośniki znajdujące się w analizowanych wiadomościach pocztowych.</w:t>
      </w:r>
    </w:p>
    <w:p w14:paraId="4D9A14CC" w14:textId="77777777" w:rsidR="00AD4250" w:rsidRDefault="00AD4250" w:rsidP="00AD4250">
      <w:pPr>
        <w:pStyle w:val="Akapitzlist"/>
        <w:numPr>
          <w:ilvl w:val="2"/>
          <w:numId w:val="1"/>
        </w:numPr>
        <w:jc w:val="both"/>
        <w:rPr>
          <w:sz w:val="20"/>
          <w:lang w:val="pl-PL"/>
        </w:rPr>
      </w:pPr>
      <w:r w:rsidRPr="00ED33A4">
        <w:rPr>
          <w:sz w:val="20"/>
          <w:lang w:val="pl-PL"/>
        </w:rPr>
        <w:t xml:space="preserve">Moduł musi umożliwiać wykonywanie analizy plików w środowiskach wirtualnych uruchamianych w chmurze producenta lub na lokalnym, dedykowanym urządzeniu dostarczonym przez producenta. W przypadku analizy plików w środowisku chmurowym musi istnieć możliwość określenia obszaru geograficznego w jakim zlokalizowane są centra danych producenta do których przesyłane będą pliki. Minimum wymagana jest możliwość ograniczenia obszaru geograficznego do terenu Unii Europejskiej (GDPR). </w:t>
      </w:r>
    </w:p>
    <w:p w14:paraId="2B1CB293" w14:textId="77777777" w:rsidR="00AD4250" w:rsidRDefault="00AD4250" w:rsidP="00AD4250">
      <w:pPr>
        <w:pStyle w:val="Akapitzlist"/>
        <w:numPr>
          <w:ilvl w:val="2"/>
          <w:numId w:val="1"/>
        </w:numPr>
        <w:jc w:val="both"/>
        <w:rPr>
          <w:sz w:val="20"/>
          <w:lang w:val="pl-PL"/>
        </w:rPr>
      </w:pPr>
      <w:r w:rsidRPr="00ED33A4">
        <w:rPr>
          <w:sz w:val="20"/>
          <w:lang w:val="pl-PL"/>
        </w:rPr>
        <w:t>Moduł musi posiadać mechanizm pozwalający na przekazywanie informacji o wykryciu niebezpiecznego pliku do chmury producenta w celu wygenerowania i rozprop</w:t>
      </w:r>
      <w:r>
        <w:rPr>
          <w:sz w:val="20"/>
          <w:lang w:val="pl-PL"/>
        </w:rPr>
        <w:t>agowania odpowiedniej sygnatury.</w:t>
      </w:r>
    </w:p>
    <w:p w14:paraId="06FB6A6D" w14:textId="77777777" w:rsidR="00AD4250" w:rsidRPr="00471BF2" w:rsidRDefault="00AD4250" w:rsidP="00AD4250">
      <w:pPr>
        <w:pStyle w:val="Akapitzlist"/>
        <w:numPr>
          <w:ilvl w:val="2"/>
          <w:numId w:val="1"/>
        </w:numPr>
        <w:jc w:val="both"/>
        <w:rPr>
          <w:sz w:val="20"/>
          <w:lang w:val="pl-PL"/>
        </w:rPr>
      </w:pPr>
      <w:r w:rsidRPr="00471BF2">
        <w:rPr>
          <w:sz w:val="20"/>
          <w:lang w:val="pl-PL"/>
        </w:rPr>
        <w:t>Zamawiający nie wymaga dostarczenia dedykowanego urządzenia do wykonywania analizy plików lokalnie.</w:t>
      </w:r>
    </w:p>
    <w:p w14:paraId="762E93D6" w14:textId="77777777" w:rsidR="00AD4250" w:rsidRPr="00EE2827" w:rsidRDefault="00AD4250" w:rsidP="00AD4250">
      <w:pPr>
        <w:pStyle w:val="Akapitzlist"/>
        <w:jc w:val="both"/>
        <w:rPr>
          <w:sz w:val="20"/>
          <w:lang w:val="pl-PL"/>
        </w:rPr>
      </w:pPr>
    </w:p>
    <w:p w14:paraId="73EA7A71" w14:textId="77777777" w:rsidR="00AD4250" w:rsidRDefault="00AD4250" w:rsidP="00AD4250">
      <w:pPr>
        <w:pStyle w:val="Akapitzlist"/>
        <w:numPr>
          <w:ilvl w:val="1"/>
          <w:numId w:val="1"/>
        </w:numPr>
        <w:rPr>
          <w:i/>
          <w:sz w:val="20"/>
          <w:lang w:val="pl-PL"/>
        </w:rPr>
      </w:pPr>
      <w:r w:rsidRPr="00D6107C">
        <w:rPr>
          <w:i/>
          <w:sz w:val="20"/>
          <w:lang w:val="pl-PL"/>
        </w:rPr>
        <w:t xml:space="preserve">Wymagania sprzętowe </w:t>
      </w:r>
    </w:p>
    <w:p w14:paraId="05682B14" w14:textId="77777777" w:rsidR="00AD4250" w:rsidRDefault="00AD4250" w:rsidP="00AD4250">
      <w:pPr>
        <w:pStyle w:val="Akapitzlist"/>
        <w:ind w:left="1080"/>
        <w:rPr>
          <w:i/>
          <w:sz w:val="20"/>
          <w:lang w:val="pl-PL"/>
        </w:rPr>
      </w:pPr>
    </w:p>
    <w:p w14:paraId="084952A5" w14:textId="77777777" w:rsidR="00AD4250" w:rsidRDefault="00AD4250" w:rsidP="00AD4250">
      <w:pPr>
        <w:pStyle w:val="Akapitzlist"/>
        <w:numPr>
          <w:ilvl w:val="2"/>
          <w:numId w:val="1"/>
        </w:numPr>
        <w:jc w:val="both"/>
        <w:rPr>
          <w:sz w:val="20"/>
          <w:lang w:val="pl-PL"/>
        </w:rPr>
      </w:pPr>
      <w:r>
        <w:rPr>
          <w:sz w:val="20"/>
          <w:lang w:val="pl-PL"/>
        </w:rPr>
        <w:t>Urządzenia pełniące rolę zapory sieciowej muszą</w:t>
      </w:r>
      <w:r w:rsidRPr="005404A2">
        <w:rPr>
          <w:sz w:val="20"/>
          <w:lang w:val="pl-PL"/>
        </w:rPr>
        <w:t xml:space="preserve"> być</w:t>
      </w:r>
      <w:r>
        <w:rPr>
          <w:sz w:val="20"/>
          <w:lang w:val="pl-PL"/>
        </w:rPr>
        <w:t xml:space="preserve"> </w:t>
      </w:r>
      <w:r w:rsidRPr="005404A2">
        <w:rPr>
          <w:sz w:val="20"/>
          <w:lang w:val="pl-PL"/>
        </w:rPr>
        <w:t>przystosowane do zam</w:t>
      </w:r>
      <w:r>
        <w:rPr>
          <w:sz w:val="20"/>
          <w:lang w:val="pl-PL"/>
        </w:rPr>
        <w:t>ontowania w szafie RACK 19” i muszą</w:t>
      </w:r>
      <w:r w:rsidRPr="005404A2">
        <w:rPr>
          <w:sz w:val="20"/>
          <w:lang w:val="pl-PL"/>
        </w:rPr>
        <w:t xml:space="preserve"> zostać</w:t>
      </w:r>
      <w:r>
        <w:rPr>
          <w:sz w:val="20"/>
          <w:lang w:val="pl-PL"/>
        </w:rPr>
        <w:t xml:space="preserve"> </w:t>
      </w:r>
      <w:r w:rsidRPr="005404A2">
        <w:rPr>
          <w:sz w:val="20"/>
          <w:lang w:val="pl-PL"/>
        </w:rPr>
        <w:t>dostarczone wraz z niezbędnym do montażu sprzętem i</w:t>
      </w:r>
      <w:r>
        <w:rPr>
          <w:sz w:val="20"/>
          <w:lang w:val="pl-PL"/>
        </w:rPr>
        <w:t xml:space="preserve"> </w:t>
      </w:r>
      <w:r w:rsidRPr="005404A2">
        <w:rPr>
          <w:sz w:val="20"/>
          <w:lang w:val="pl-PL"/>
        </w:rPr>
        <w:t>okablowaniem oraz licencją na zewnętrzny centralny system</w:t>
      </w:r>
      <w:r>
        <w:rPr>
          <w:sz w:val="20"/>
          <w:lang w:val="pl-PL"/>
        </w:rPr>
        <w:t xml:space="preserve"> </w:t>
      </w:r>
      <w:r w:rsidRPr="005404A2">
        <w:rPr>
          <w:sz w:val="20"/>
          <w:lang w:val="pl-PL"/>
        </w:rPr>
        <w:t>zarządzania.</w:t>
      </w:r>
    </w:p>
    <w:p w14:paraId="7FF43624" w14:textId="77777777" w:rsidR="00AD4250" w:rsidRDefault="00AD4250" w:rsidP="00AD4250">
      <w:pPr>
        <w:pStyle w:val="Akapitzlist"/>
        <w:numPr>
          <w:ilvl w:val="2"/>
          <w:numId w:val="1"/>
        </w:numPr>
        <w:jc w:val="both"/>
        <w:rPr>
          <w:sz w:val="20"/>
          <w:lang w:val="pl-PL"/>
        </w:rPr>
      </w:pPr>
      <w:r>
        <w:rPr>
          <w:sz w:val="20"/>
          <w:lang w:val="pl-PL"/>
        </w:rPr>
        <w:t xml:space="preserve">Wysokość obudowy urządzenia nie może być większa niż </w:t>
      </w:r>
      <w:r w:rsidR="00656DA3">
        <w:rPr>
          <w:sz w:val="20"/>
          <w:lang w:val="pl-PL"/>
        </w:rPr>
        <w:t>2</w:t>
      </w:r>
      <w:r>
        <w:rPr>
          <w:sz w:val="20"/>
          <w:lang w:val="pl-PL"/>
        </w:rPr>
        <w:t>U.</w:t>
      </w:r>
    </w:p>
    <w:p w14:paraId="56CDF7BE" w14:textId="1F904A7A" w:rsidR="00AD4250" w:rsidRPr="0015745D" w:rsidRDefault="0015745D" w:rsidP="00250B67">
      <w:pPr>
        <w:pStyle w:val="Akapitzlist"/>
        <w:numPr>
          <w:ilvl w:val="2"/>
          <w:numId w:val="1"/>
        </w:numPr>
        <w:jc w:val="both"/>
        <w:rPr>
          <w:color w:val="FF0000"/>
          <w:sz w:val="20"/>
          <w:lang w:val="pl-PL"/>
        </w:rPr>
      </w:pPr>
      <w:r w:rsidRPr="0015745D">
        <w:rPr>
          <w:color w:val="FF0000"/>
          <w:sz w:val="20"/>
          <w:lang w:val="pl-PL"/>
        </w:rPr>
        <w:t xml:space="preserve">Urządzenie pełniące rolę zapory sieciowej musi posiadać przepływność w ruchu </w:t>
      </w:r>
      <w:proofErr w:type="spellStart"/>
      <w:r w:rsidRPr="0015745D">
        <w:rPr>
          <w:color w:val="FF0000"/>
          <w:sz w:val="20"/>
          <w:lang w:val="pl-PL"/>
        </w:rPr>
        <w:t>full</w:t>
      </w:r>
      <w:proofErr w:type="spellEnd"/>
      <w:r w:rsidRPr="0015745D">
        <w:rPr>
          <w:color w:val="FF0000"/>
          <w:sz w:val="20"/>
          <w:lang w:val="pl-PL"/>
        </w:rPr>
        <w:t xml:space="preserve">-duplex nie mniej niż 6 </w:t>
      </w:r>
      <w:proofErr w:type="spellStart"/>
      <w:r w:rsidRPr="0015745D">
        <w:rPr>
          <w:color w:val="FF0000"/>
          <w:sz w:val="20"/>
          <w:lang w:val="pl-PL"/>
        </w:rPr>
        <w:t>Gbit</w:t>
      </w:r>
      <w:proofErr w:type="spellEnd"/>
      <w:r w:rsidRPr="0015745D">
        <w:rPr>
          <w:color w:val="FF0000"/>
          <w:sz w:val="20"/>
          <w:lang w:val="pl-PL"/>
        </w:rPr>
        <w:t xml:space="preserve">/s dla kontroli firewall z włączoną funkcją IPS oraz kontrolą aplikacji oraz nie mniej niż 3.5 </w:t>
      </w:r>
      <w:proofErr w:type="spellStart"/>
      <w:r w:rsidRPr="0015745D">
        <w:rPr>
          <w:color w:val="FF0000"/>
          <w:sz w:val="20"/>
          <w:lang w:val="pl-PL"/>
        </w:rPr>
        <w:t>Gbit</w:t>
      </w:r>
      <w:proofErr w:type="spellEnd"/>
      <w:r w:rsidRPr="0015745D">
        <w:rPr>
          <w:color w:val="FF0000"/>
          <w:sz w:val="20"/>
          <w:lang w:val="pl-PL"/>
        </w:rPr>
        <w:t>/s dla kontroli zawartości (moduły firewall, kontrola aplikacji, kategoryzacja URL, moduł antywirusowy, IPS, ochrona Zero-Day) i obsługiwać nie mniej niż 3 000 000 jednoczesnych połączeń z możliwością obsługi przyrostu 100 000 połączeń na sekundę</w:t>
      </w:r>
      <w:r w:rsidR="00AD4250" w:rsidRPr="0015745D">
        <w:rPr>
          <w:color w:val="FF0000"/>
          <w:sz w:val="20"/>
          <w:lang w:val="pl-PL"/>
        </w:rPr>
        <w:t>.</w:t>
      </w:r>
    </w:p>
    <w:p w14:paraId="36A606D2" w14:textId="77777777" w:rsidR="00AD4250" w:rsidRDefault="00AD4250" w:rsidP="00AD4250">
      <w:pPr>
        <w:pStyle w:val="Akapitzlist"/>
        <w:numPr>
          <w:ilvl w:val="2"/>
          <w:numId w:val="1"/>
        </w:numPr>
        <w:jc w:val="both"/>
        <w:rPr>
          <w:sz w:val="20"/>
          <w:lang w:val="pl-PL"/>
        </w:rPr>
      </w:pPr>
      <w:r w:rsidRPr="00E642D9">
        <w:rPr>
          <w:sz w:val="20"/>
          <w:lang w:val="pl-PL"/>
        </w:rPr>
        <w:t xml:space="preserve">Każde z urządzeń pełniących rolę zapory sieciowej musi być wyposażone w co najmniej 10 portów Ethernet 10/100/1000 oraz 4 porty 10Gbps SFP+ </w:t>
      </w:r>
      <w:r>
        <w:rPr>
          <w:sz w:val="20"/>
          <w:lang w:val="pl-PL"/>
        </w:rPr>
        <w:t>Każde z urządzeń musi być dostarczone</w:t>
      </w:r>
      <w:r w:rsidRPr="00E642D9">
        <w:rPr>
          <w:sz w:val="20"/>
          <w:lang w:val="pl-PL"/>
        </w:rPr>
        <w:t xml:space="preserve"> z </w:t>
      </w:r>
      <w:r>
        <w:rPr>
          <w:sz w:val="20"/>
          <w:lang w:val="pl-PL"/>
        </w:rPr>
        <w:t xml:space="preserve">4 </w:t>
      </w:r>
      <w:r w:rsidRPr="00E642D9">
        <w:rPr>
          <w:sz w:val="20"/>
          <w:lang w:val="pl-PL"/>
        </w:rPr>
        <w:t xml:space="preserve">wkładkami producenta typu </w:t>
      </w:r>
      <w:proofErr w:type="spellStart"/>
      <w:r w:rsidRPr="00E642D9">
        <w:rPr>
          <w:sz w:val="20"/>
          <w:lang w:val="pl-PL"/>
        </w:rPr>
        <w:t>short</w:t>
      </w:r>
      <w:proofErr w:type="spellEnd"/>
      <w:r w:rsidRPr="00E642D9">
        <w:rPr>
          <w:sz w:val="20"/>
          <w:lang w:val="pl-PL"/>
        </w:rPr>
        <w:t xml:space="preserve"> </w:t>
      </w:r>
      <w:proofErr w:type="spellStart"/>
      <w:r w:rsidRPr="00E642D9">
        <w:rPr>
          <w:sz w:val="20"/>
          <w:lang w:val="pl-PL"/>
        </w:rPr>
        <w:t>range</w:t>
      </w:r>
      <w:proofErr w:type="spellEnd"/>
      <w:r>
        <w:rPr>
          <w:sz w:val="20"/>
          <w:lang w:val="pl-PL"/>
        </w:rPr>
        <w:t xml:space="preserve"> (</w:t>
      </w:r>
      <w:r w:rsidRPr="00BA67E2">
        <w:rPr>
          <w:sz w:val="20"/>
          <w:lang w:val="pl-PL"/>
        </w:rPr>
        <w:t>10GBase-SR</w:t>
      </w:r>
      <w:r>
        <w:rPr>
          <w:sz w:val="20"/>
          <w:lang w:val="pl-PL"/>
        </w:rPr>
        <w:t>)</w:t>
      </w:r>
      <w:r w:rsidRPr="00E642D9">
        <w:rPr>
          <w:sz w:val="20"/>
          <w:lang w:val="pl-PL"/>
        </w:rPr>
        <w:t>.</w:t>
      </w:r>
    </w:p>
    <w:p w14:paraId="1A60751E" w14:textId="77777777" w:rsidR="00AD4250" w:rsidRPr="00410717" w:rsidRDefault="00AD4250" w:rsidP="00AD4250">
      <w:pPr>
        <w:pStyle w:val="Akapitzlist"/>
        <w:numPr>
          <w:ilvl w:val="2"/>
          <w:numId w:val="1"/>
        </w:numPr>
        <w:jc w:val="both"/>
        <w:rPr>
          <w:sz w:val="20"/>
          <w:lang w:val="pl-PL"/>
        </w:rPr>
      </w:pPr>
      <w:r w:rsidRPr="00E642D9">
        <w:rPr>
          <w:sz w:val="20"/>
          <w:lang w:val="pl-PL"/>
        </w:rPr>
        <w:t>Każde z urządzeń pełniących rolę zapory sieciowej musi być wyposażone w redundantne zasilacze</w:t>
      </w:r>
      <w:r>
        <w:rPr>
          <w:sz w:val="20"/>
          <w:lang w:val="pl-PL"/>
        </w:rPr>
        <w:t xml:space="preserve"> </w:t>
      </w:r>
      <w:r w:rsidRPr="00410717">
        <w:rPr>
          <w:sz w:val="20"/>
          <w:lang w:val="pl-PL"/>
        </w:rPr>
        <w:t>zasilanie prądem</w:t>
      </w:r>
      <w:r>
        <w:rPr>
          <w:sz w:val="20"/>
          <w:lang w:val="pl-PL"/>
        </w:rPr>
        <w:t xml:space="preserve"> </w:t>
      </w:r>
      <w:r w:rsidRPr="00410717">
        <w:rPr>
          <w:sz w:val="20"/>
          <w:lang w:val="pl-PL"/>
        </w:rPr>
        <w:t xml:space="preserve">przemiennym 230V (niedopuszczalne </w:t>
      </w:r>
      <w:r>
        <w:rPr>
          <w:sz w:val="20"/>
          <w:lang w:val="pl-PL"/>
        </w:rPr>
        <w:t xml:space="preserve">są </w:t>
      </w:r>
      <w:r w:rsidRPr="00410717">
        <w:rPr>
          <w:sz w:val="20"/>
          <w:lang w:val="pl-PL"/>
        </w:rPr>
        <w:t>rozwiązania zewnętrzne)</w:t>
      </w:r>
      <w:r>
        <w:rPr>
          <w:sz w:val="20"/>
          <w:lang w:val="pl-PL"/>
        </w:rPr>
        <w:t xml:space="preserve"> </w:t>
      </w:r>
      <w:r w:rsidRPr="00410717">
        <w:rPr>
          <w:sz w:val="20"/>
          <w:lang w:val="pl-PL"/>
        </w:rPr>
        <w:t>z możliwością wymiany w trakcie pracy urządzenia (ang.</w:t>
      </w:r>
      <w:r>
        <w:rPr>
          <w:sz w:val="20"/>
          <w:lang w:val="pl-PL"/>
        </w:rPr>
        <w:t xml:space="preserve"> hot-</w:t>
      </w:r>
      <w:proofErr w:type="spellStart"/>
      <w:r>
        <w:rPr>
          <w:sz w:val="20"/>
          <w:lang w:val="pl-PL"/>
        </w:rPr>
        <w:t>swap</w:t>
      </w:r>
      <w:proofErr w:type="spellEnd"/>
      <w:r>
        <w:rPr>
          <w:sz w:val="20"/>
          <w:lang w:val="pl-PL"/>
        </w:rPr>
        <w:t>).</w:t>
      </w:r>
    </w:p>
    <w:p w14:paraId="0179B6AD" w14:textId="77777777" w:rsidR="00AD4250" w:rsidRPr="00E642D9" w:rsidRDefault="00AD4250" w:rsidP="00AD4250">
      <w:pPr>
        <w:pStyle w:val="Akapitzlist"/>
        <w:numPr>
          <w:ilvl w:val="2"/>
          <w:numId w:val="1"/>
        </w:numPr>
        <w:jc w:val="both"/>
        <w:rPr>
          <w:sz w:val="20"/>
          <w:lang w:val="pl-PL"/>
        </w:rPr>
      </w:pPr>
      <w:r w:rsidRPr="00E642D9">
        <w:rPr>
          <w:sz w:val="20"/>
          <w:lang w:val="pl-PL"/>
        </w:rPr>
        <w:t xml:space="preserve">Oferent zobowiązany jest do </w:t>
      </w:r>
      <w:r w:rsidRPr="002314D1">
        <w:rPr>
          <w:color w:val="000000" w:themeColor="text1"/>
          <w:sz w:val="20"/>
          <w:lang w:val="pl-PL"/>
        </w:rPr>
        <w:t xml:space="preserve">dostarczenia dwóch urządzeń spełniających </w:t>
      </w:r>
      <w:r w:rsidRPr="00E642D9">
        <w:rPr>
          <w:sz w:val="20"/>
          <w:lang w:val="pl-PL"/>
        </w:rPr>
        <w:t>wymagania op</w:t>
      </w:r>
      <w:r>
        <w:rPr>
          <w:sz w:val="20"/>
          <w:lang w:val="pl-PL"/>
        </w:rPr>
        <w:t>isane w punktach 3.11.1 – 3.11.</w:t>
      </w:r>
      <w:r w:rsidR="00250B67">
        <w:rPr>
          <w:sz w:val="20"/>
          <w:lang w:val="pl-PL"/>
        </w:rPr>
        <w:t>5</w:t>
      </w:r>
    </w:p>
    <w:p w14:paraId="3561B5DC" w14:textId="77777777" w:rsidR="00AD4250" w:rsidRDefault="00AD4250" w:rsidP="00AD4250">
      <w:pPr>
        <w:tabs>
          <w:tab w:val="left" w:pos="3480"/>
        </w:tabs>
        <w:ind w:left="0"/>
        <w:rPr>
          <w:sz w:val="20"/>
          <w:lang w:val="pl-PL"/>
        </w:rPr>
      </w:pPr>
    </w:p>
    <w:p w14:paraId="008A7672" w14:textId="17A304FE" w:rsidR="00C506A8" w:rsidRDefault="000B5F58">
      <w:pPr>
        <w:rPr>
          <w:lang w:val="pl-PL"/>
        </w:rPr>
      </w:pPr>
    </w:p>
    <w:p w14:paraId="5DBA6CB7" w14:textId="257FEDFD" w:rsidR="000371DD" w:rsidRPr="005B46CA" w:rsidRDefault="000371DD" w:rsidP="000371DD">
      <w:pPr>
        <w:pStyle w:val="Tekstpodstawowy"/>
        <w:jc w:val="both"/>
        <w:rPr>
          <w:rFonts w:ascii="Arial" w:hAnsi="Arial" w:cs="Arial"/>
          <w:b w:val="0"/>
          <w:sz w:val="22"/>
          <w:szCs w:val="22"/>
        </w:rPr>
      </w:pPr>
      <w:r w:rsidRPr="005B46CA">
        <w:rPr>
          <w:rFonts w:ascii="Arial" w:hAnsi="Arial" w:cs="Arial"/>
          <w:b w:val="0"/>
          <w:sz w:val="22"/>
          <w:szCs w:val="22"/>
        </w:rPr>
        <w:t xml:space="preserve">Przedmiot zamówienia </w:t>
      </w:r>
      <w:r>
        <w:rPr>
          <w:rFonts w:ascii="Arial" w:hAnsi="Arial" w:cs="Arial"/>
          <w:b w:val="0"/>
          <w:sz w:val="22"/>
          <w:szCs w:val="22"/>
        </w:rPr>
        <w:t>musi być</w:t>
      </w:r>
      <w:r w:rsidRPr="005B46CA">
        <w:rPr>
          <w:rFonts w:ascii="Arial" w:hAnsi="Arial" w:cs="Arial"/>
          <w:b w:val="0"/>
          <w:sz w:val="22"/>
          <w:szCs w:val="22"/>
        </w:rPr>
        <w:t xml:space="preserve"> objęty 12-miesięczną gwarancją producenta oraz serwisem opartym o świadczenia serwisowe producenta urządzeń.</w:t>
      </w:r>
    </w:p>
    <w:p w14:paraId="53E9931A" w14:textId="77777777" w:rsidR="000371DD" w:rsidRPr="005B46CA" w:rsidRDefault="000371DD" w:rsidP="000371DD">
      <w:pPr>
        <w:pStyle w:val="Tekstpodstawowy"/>
        <w:jc w:val="both"/>
        <w:rPr>
          <w:rFonts w:ascii="Arial" w:hAnsi="Arial" w:cs="Arial"/>
          <w:b w:val="0"/>
          <w:sz w:val="22"/>
          <w:szCs w:val="22"/>
        </w:rPr>
      </w:pPr>
      <w:r w:rsidRPr="005B46CA">
        <w:rPr>
          <w:rFonts w:ascii="Arial" w:hAnsi="Arial" w:cs="Arial"/>
          <w:b w:val="0"/>
          <w:sz w:val="22"/>
          <w:szCs w:val="22"/>
        </w:rPr>
        <w:t>W okresie gwarancji uszkodzone urządzenie lub jego element musi być wymieniony w ciągu 14 dni od dnia uznania wady przez serwis producenta.</w:t>
      </w:r>
    </w:p>
    <w:p w14:paraId="42BD387E" w14:textId="77777777" w:rsidR="000371DD" w:rsidRPr="005B46CA" w:rsidRDefault="000371DD" w:rsidP="000371DD">
      <w:pPr>
        <w:pStyle w:val="Tekstpodstawowy"/>
        <w:jc w:val="both"/>
        <w:rPr>
          <w:rFonts w:ascii="Arial" w:hAnsi="Arial" w:cs="Arial"/>
          <w:b w:val="0"/>
          <w:sz w:val="22"/>
          <w:szCs w:val="20"/>
        </w:rPr>
      </w:pPr>
      <w:r w:rsidRPr="005B46CA">
        <w:rPr>
          <w:rFonts w:ascii="Arial" w:hAnsi="Arial" w:cs="Arial"/>
          <w:b w:val="0"/>
          <w:sz w:val="22"/>
          <w:szCs w:val="20"/>
        </w:rPr>
        <w:t>Oferowany serwis musi zapewnić Zamawiającemu:</w:t>
      </w:r>
    </w:p>
    <w:p w14:paraId="702D10C3" w14:textId="77777777" w:rsidR="000371DD" w:rsidRPr="000371DD" w:rsidRDefault="000371DD" w:rsidP="000371DD">
      <w:pPr>
        <w:widowControl w:val="0"/>
        <w:suppressAutoHyphens/>
        <w:spacing w:after="120"/>
        <w:ind w:left="284" w:hanging="284"/>
        <w:jc w:val="both"/>
        <w:rPr>
          <w:rFonts w:eastAsia="Lucida Sans Unicode" w:cs="Arial"/>
          <w:sz w:val="22"/>
          <w:lang w:val="pl-PL" w:bidi="pl-PL"/>
        </w:rPr>
      </w:pPr>
      <w:r w:rsidRPr="000371DD">
        <w:rPr>
          <w:rFonts w:eastAsia="Lucida Sans Unicode" w:cs="Arial"/>
          <w:sz w:val="22"/>
          <w:lang w:val="pl-PL" w:bidi="pl-PL"/>
        </w:rPr>
        <w:t xml:space="preserve">1.  możliwość zgłoszenia awarii urządzenia bezpośrednio producentowi urządzenia (a nie tylko Wykonawcy zamówienia), </w:t>
      </w:r>
    </w:p>
    <w:p w14:paraId="0BE904A0" w14:textId="77777777" w:rsidR="000371DD" w:rsidRPr="000371DD" w:rsidRDefault="000371DD" w:rsidP="000371DD">
      <w:pPr>
        <w:widowControl w:val="0"/>
        <w:suppressAutoHyphens/>
        <w:spacing w:after="120"/>
        <w:ind w:left="284" w:hanging="284"/>
        <w:jc w:val="both"/>
        <w:rPr>
          <w:rFonts w:eastAsia="Lucida Sans Unicode" w:cs="Arial"/>
          <w:sz w:val="22"/>
          <w:lang w:val="pl-PL" w:bidi="pl-PL"/>
        </w:rPr>
      </w:pPr>
      <w:r w:rsidRPr="000371DD">
        <w:rPr>
          <w:rFonts w:eastAsia="Lucida Sans Unicode" w:cs="Arial"/>
          <w:sz w:val="22"/>
          <w:lang w:val="pl-PL" w:bidi="pl-PL"/>
        </w:rPr>
        <w:t>2. bezpośredni i wolny od dodatkowych opłat dostęp do pomocy technicznej producenta przez telefon, e-mail lub WWW, w zakresie rozwiązywania problemów związanych z bieżącą eksploatacją urządzeń,</w:t>
      </w:r>
    </w:p>
    <w:p w14:paraId="0563244D" w14:textId="68742FA9" w:rsidR="000371DD" w:rsidRDefault="000371DD" w:rsidP="000371DD">
      <w:pPr>
        <w:widowControl w:val="0"/>
        <w:suppressAutoHyphens/>
        <w:spacing w:after="120"/>
        <w:ind w:left="284" w:hanging="284"/>
        <w:jc w:val="both"/>
        <w:rPr>
          <w:rFonts w:eastAsia="Lucida Sans Unicode" w:cs="Arial"/>
          <w:sz w:val="22"/>
          <w:lang w:val="pl-PL" w:bidi="pl-PL"/>
        </w:rPr>
      </w:pPr>
      <w:r w:rsidRPr="000371DD">
        <w:rPr>
          <w:rFonts w:eastAsia="Lucida Sans Unicode" w:cs="Arial"/>
          <w:sz w:val="22"/>
          <w:lang w:val="pl-PL" w:bidi="pl-PL"/>
        </w:rPr>
        <w:t>3. możliwość pobierania bezpośrednio od producenta nowych wydań oprogramowania zgodnie z zapotrzebowaniem Zamawiającego, jednakże w ramach ogólnie dostępnej oferty producenta, a także w ramach wykupionego zestawu funkcjonalności oprogramowania i wykupionej konfiguracji urządzeń, wraz z wolnym od dodatkowych opłat prawem (tj. licencją) do korzystania z pobranego oprogramowania.</w:t>
      </w:r>
    </w:p>
    <w:p w14:paraId="6403350D" w14:textId="3D4A5792" w:rsidR="000371DD" w:rsidRDefault="000371DD">
      <w:pPr>
        <w:rPr>
          <w:rFonts w:eastAsia="Lucida Sans Unicode" w:cs="Arial"/>
          <w:sz w:val="22"/>
          <w:lang w:val="pl-PL" w:bidi="pl-PL"/>
        </w:rPr>
      </w:pPr>
    </w:p>
    <w:p w14:paraId="18F1F565" w14:textId="7D8EB574" w:rsidR="009D00AA" w:rsidRPr="009677C9" w:rsidRDefault="009677C9" w:rsidP="009D00AA">
      <w:pPr>
        <w:ind w:left="0"/>
        <w:rPr>
          <w:color w:val="FF0000"/>
          <w:lang w:val="pl-PL"/>
        </w:rPr>
      </w:pPr>
      <w:r w:rsidRPr="009677C9">
        <w:rPr>
          <w:color w:val="FF0000"/>
          <w:lang w:val="pl-PL"/>
        </w:rPr>
        <w:t>Dla u</w:t>
      </w:r>
      <w:r w:rsidR="009D00AA" w:rsidRPr="009677C9">
        <w:rPr>
          <w:color w:val="FF0000"/>
          <w:lang w:val="pl-PL"/>
        </w:rPr>
        <w:t>rządzeni</w:t>
      </w:r>
      <w:r w:rsidRPr="009677C9">
        <w:rPr>
          <w:color w:val="FF0000"/>
          <w:lang w:val="pl-PL"/>
        </w:rPr>
        <w:t>a</w:t>
      </w:r>
      <w:r w:rsidR="009D00AA" w:rsidRPr="009677C9">
        <w:rPr>
          <w:color w:val="FF0000"/>
          <w:lang w:val="pl-PL"/>
        </w:rPr>
        <w:t xml:space="preserve"> UTM wraz z oprogramowaniem </w:t>
      </w:r>
      <w:r w:rsidRPr="009677C9">
        <w:rPr>
          <w:color w:val="FF0000"/>
          <w:lang w:val="pl-PL"/>
        </w:rPr>
        <w:t>należy zastosować stawkę podatku VAT 0%.</w:t>
      </w:r>
    </w:p>
    <w:p w14:paraId="66D41B06" w14:textId="5BC1009E" w:rsidR="009677C9" w:rsidRPr="009677C9" w:rsidRDefault="009677C9" w:rsidP="009D00AA">
      <w:pPr>
        <w:ind w:left="0"/>
        <w:rPr>
          <w:color w:val="FF0000"/>
          <w:lang w:val="pl-PL"/>
        </w:rPr>
      </w:pPr>
      <w:r w:rsidRPr="009677C9">
        <w:rPr>
          <w:color w:val="FF0000"/>
          <w:lang w:val="pl-PL"/>
        </w:rPr>
        <w:t>W przypadku oprogramowania i usług dodatkowych nie mających charakteru świadczenia kompleksowego należy zastosować stawkę podatku 23%.</w:t>
      </w:r>
      <w:bookmarkStart w:id="0" w:name="_GoBack"/>
      <w:bookmarkEnd w:id="0"/>
    </w:p>
    <w:sectPr w:rsidR="009677C9" w:rsidRPr="009677C9" w:rsidSect="00B87664"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1944" w:right="1080" w:bottom="720" w:left="1080" w:header="360" w:footer="518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EC0219" w14:textId="77777777" w:rsidR="00772A24" w:rsidRDefault="00772A24">
      <w:r>
        <w:separator/>
      </w:r>
    </w:p>
  </w:endnote>
  <w:endnote w:type="continuationSeparator" w:id="0">
    <w:p w14:paraId="66C84B4F" w14:textId="77777777" w:rsidR="00772A24" w:rsidRDefault="00772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65E72A" w14:textId="77777777" w:rsidR="002A7844" w:rsidRDefault="00044AA6">
    <w:pPr>
      <w:pStyle w:val="Stopka"/>
    </w:pPr>
    <w:r>
      <w:t>​​​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65C8F" w14:textId="77777777" w:rsidR="002A7844" w:rsidRDefault="000B5F58" w:rsidP="008C171C">
    <w:pPr>
      <w:pStyle w:val="Stopka"/>
      <w:jc w:val="center"/>
      <w:rPr>
        <w:rFonts w:cs="Arial"/>
        <w:color w:val="8080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2EB87E" w14:textId="77777777" w:rsidR="0063148D" w:rsidRPr="00915B09" w:rsidRDefault="00044AA6" w:rsidP="00915B09">
    <w:pPr>
      <w:pStyle w:val="Stopka"/>
    </w:pPr>
    <w:r>
      <w:t>​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3FA246" w14:textId="77777777" w:rsidR="00772A24" w:rsidRDefault="00772A24">
      <w:r>
        <w:separator/>
      </w:r>
    </w:p>
  </w:footnote>
  <w:footnote w:type="continuationSeparator" w:id="0">
    <w:p w14:paraId="459AD5DF" w14:textId="77777777" w:rsidR="00772A24" w:rsidRDefault="00772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4ADDEB" w14:textId="2DB5721C" w:rsidR="00241F95" w:rsidRDefault="00241F95">
    <w:pPr>
      <w:pStyle w:val="Nagwek"/>
    </w:pPr>
    <w:r>
      <w:t>ZP/5493/D/21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65002"/>
    <w:multiLevelType w:val="hybridMultilevel"/>
    <w:tmpl w:val="4D8C4788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9784CC2"/>
    <w:multiLevelType w:val="hybridMultilevel"/>
    <w:tmpl w:val="E25455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77A2FA6"/>
    <w:multiLevelType w:val="hybridMultilevel"/>
    <w:tmpl w:val="5DDC31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5C96B97"/>
    <w:multiLevelType w:val="hybridMultilevel"/>
    <w:tmpl w:val="99D885B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501D8A"/>
    <w:multiLevelType w:val="hybridMultilevel"/>
    <w:tmpl w:val="CF86D1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EE270AC"/>
    <w:multiLevelType w:val="hybridMultilevel"/>
    <w:tmpl w:val="9AE0EB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8F61B6B"/>
    <w:multiLevelType w:val="multilevel"/>
    <w:tmpl w:val="014879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654E3D88"/>
    <w:multiLevelType w:val="hybridMultilevel"/>
    <w:tmpl w:val="73F4BEE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CBD5DF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2AB523F"/>
    <w:multiLevelType w:val="hybridMultilevel"/>
    <w:tmpl w:val="E384F9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39035AD"/>
    <w:multiLevelType w:val="hybridMultilevel"/>
    <w:tmpl w:val="4C34BAB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9E771B3"/>
    <w:multiLevelType w:val="hybridMultilevel"/>
    <w:tmpl w:val="4FB2AE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11"/>
  </w:num>
  <w:num w:numId="6">
    <w:abstractNumId w:val="1"/>
  </w:num>
  <w:num w:numId="7">
    <w:abstractNumId w:val="9"/>
  </w:num>
  <w:num w:numId="8">
    <w:abstractNumId w:val="5"/>
  </w:num>
  <w:num w:numId="9">
    <w:abstractNumId w:val="7"/>
  </w:num>
  <w:num w:numId="10">
    <w:abstractNumId w:val="10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250"/>
    <w:rsid w:val="000371DD"/>
    <w:rsid w:val="00044AA6"/>
    <w:rsid w:val="000A5CEF"/>
    <w:rsid w:val="000A790A"/>
    <w:rsid w:val="000B5F58"/>
    <w:rsid w:val="0015745D"/>
    <w:rsid w:val="001D40A1"/>
    <w:rsid w:val="002314D1"/>
    <w:rsid w:val="00241F95"/>
    <w:rsid w:val="00250B67"/>
    <w:rsid w:val="00250CED"/>
    <w:rsid w:val="002D7706"/>
    <w:rsid w:val="002F6792"/>
    <w:rsid w:val="00314854"/>
    <w:rsid w:val="003470BD"/>
    <w:rsid w:val="003F3379"/>
    <w:rsid w:val="00413D90"/>
    <w:rsid w:val="00445B0C"/>
    <w:rsid w:val="00656DA3"/>
    <w:rsid w:val="00687D6A"/>
    <w:rsid w:val="006A1444"/>
    <w:rsid w:val="006E7979"/>
    <w:rsid w:val="0077120F"/>
    <w:rsid w:val="00772A24"/>
    <w:rsid w:val="007D5C7E"/>
    <w:rsid w:val="007F1B3B"/>
    <w:rsid w:val="008F57F7"/>
    <w:rsid w:val="00942705"/>
    <w:rsid w:val="009632C3"/>
    <w:rsid w:val="009677C9"/>
    <w:rsid w:val="00986E19"/>
    <w:rsid w:val="009C7629"/>
    <w:rsid w:val="009D00AA"/>
    <w:rsid w:val="00AB42CF"/>
    <w:rsid w:val="00AD4250"/>
    <w:rsid w:val="00BC303E"/>
    <w:rsid w:val="00C329D7"/>
    <w:rsid w:val="00C4545C"/>
    <w:rsid w:val="00CE329B"/>
    <w:rsid w:val="00D511B1"/>
    <w:rsid w:val="00D806FB"/>
    <w:rsid w:val="00DA12C4"/>
    <w:rsid w:val="00DA479A"/>
    <w:rsid w:val="00E47E9A"/>
    <w:rsid w:val="00EA207C"/>
    <w:rsid w:val="00EB12BD"/>
    <w:rsid w:val="00FA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8FBFD"/>
  <w15:chartTrackingRefBased/>
  <w15:docId w15:val="{3E96F98F-E627-4CBE-AD1D-21EE609F6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4250"/>
    <w:pPr>
      <w:spacing w:after="0" w:line="240" w:lineRule="auto"/>
      <w:ind w:left="360"/>
    </w:pPr>
    <w:rPr>
      <w:rFonts w:ascii="Arial" w:eastAsia="Times New Roman" w:hAnsi="Arial" w:cs="Times New Roman"/>
      <w:sz w:val="24"/>
      <w:szCs w:val="20"/>
      <w:lang w:val="en-US" w:bidi="he-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AD4250"/>
    <w:pPr>
      <w:tabs>
        <w:tab w:val="center" w:pos="4320"/>
        <w:tab w:val="right" w:pos="8640"/>
      </w:tabs>
    </w:pPr>
  </w:style>
  <w:style w:type="character" w:customStyle="1" w:styleId="StopkaZnak">
    <w:name w:val="Stopka Znak"/>
    <w:basedOn w:val="Domylnaczcionkaakapitu"/>
    <w:link w:val="Stopka"/>
    <w:rsid w:val="00AD4250"/>
    <w:rPr>
      <w:rFonts w:ascii="Arial" w:eastAsia="Times New Roman" w:hAnsi="Arial" w:cs="Times New Roman"/>
      <w:sz w:val="24"/>
      <w:szCs w:val="20"/>
      <w:lang w:val="en-US" w:bidi="he-IL"/>
    </w:rPr>
  </w:style>
  <w:style w:type="paragraph" w:styleId="Akapitzlist">
    <w:name w:val="List Paragraph"/>
    <w:basedOn w:val="Normalny"/>
    <w:uiPriority w:val="34"/>
    <w:rsid w:val="00AD4250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0371DD"/>
    <w:pPr>
      <w:ind w:left="0"/>
    </w:pPr>
    <w:rPr>
      <w:rFonts w:ascii="Times New Roman" w:hAnsi="Times New Roman"/>
      <w:b/>
      <w:bCs/>
      <w:sz w:val="28"/>
      <w:szCs w:val="24"/>
      <w:lang w:val="pl-PL"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0371D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41F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1F95"/>
    <w:rPr>
      <w:rFonts w:ascii="Arial" w:eastAsia="Times New Roman" w:hAnsi="Arial" w:cs="Times New Roman"/>
      <w:sz w:val="24"/>
      <w:szCs w:val="20"/>
      <w:lang w:val="en-US" w:bidi="he-I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1F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F95"/>
    <w:rPr>
      <w:rFonts w:ascii="Segoe UI" w:eastAsia="Times New Roman" w:hAnsi="Segoe UI" w:cs="Segoe UI"/>
      <w:sz w:val="18"/>
      <w:szCs w:val="18"/>
      <w:lang w:val="en-US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6BA38E97DE9F4D9EAF3FADFAE36236" ma:contentTypeVersion="11" ma:contentTypeDescription="Utwórz nowy dokument." ma:contentTypeScope="" ma:versionID="567918694a1a983f801f472031a43f8b">
  <xsd:schema xmlns:xsd="http://www.w3.org/2001/XMLSchema" xmlns:xs="http://www.w3.org/2001/XMLSchema" xmlns:p="http://schemas.microsoft.com/office/2006/metadata/properties" xmlns:ns3="807ac607-0155-4f45-b5bb-cfcd05e80708" xmlns:ns4="3c09d08a-3f7d-42b7-bd26-9a9608497cea" targetNamespace="http://schemas.microsoft.com/office/2006/metadata/properties" ma:root="true" ma:fieldsID="dd264f28d20bfa19ee08fad46da0a402" ns3:_="" ns4:_="">
    <xsd:import namespace="807ac607-0155-4f45-b5bb-cfcd05e80708"/>
    <xsd:import namespace="3c09d08a-3f7d-42b7-bd26-9a9608497ce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7ac607-0155-4f45-b5bb-cfcd05e807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09d08a-3f7d-42b7-bd26-9a9608497c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7BA97-87E1-46C3-BF24-7661DE7E11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3EC32F-2EC2-4987-B6B1-00E648649E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7ac607-0155-4f45-b5bb-cfcd05e80708"/>
    <ds:schemaRef ds:uri="3c09d08a-3f7d-42b7-bd26-9a9608497c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0E9CD7-6C94-4147-928E-0CE0C299B601}">
  <ds:schemaRefs>
    <ds:schemaRef ds:uri="http://purl.org/dc/elements/1.1/"/>
    <ds:schemaRef ds:uri="http://schemas.microsoft.com/office/2006/metadata/properties"/>
    <ds:schemaRef ds:uri="http://purl.org/dc/terms/"/>
    <ds:schemaRef ds:uri="807ac607-0155-4f45-b5bb-cfcd05e807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3c09d08a-3f7d-42b7-bd26-9a9608497ce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D03754E-93AD-4006-B975-D786614E1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10</Pages>
  <Words>5320</Words>
  <Characters>31922</Characters>
  <Application>Microsoft Office Word</Application>
  <DocSecurity>0</DocSecurity>
  <Lines>266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Karp</dc:creator>
  <cp:keywords/>
  <dc:description/>
  <cp:lastModifiedBy>Iwona Zerbin</cp:lastModifiedBy>
  <cp:revision>5</cp:revision>
  <cp:lastPrinted>2022-03-01T10:13:00Z</cp:lastPrinted>
  <dcterms:created xsi:type="dcterms:W3CDTF">2022-02-23T11:35:00Z</dcterms:created>
  <dcterms:modified xsi:type="dcterms:W3CDTF">2022-03-01T10:14:00Z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0x010100C96BA38E97DE9F4D9EAF3FADFAE36236</vt:lpwstr>
  </property>
</Properties>
</file>