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1A55E" w14:textId="77777777" w:rsidR="00DA2A7E" w:rsidRPr="003261E7" w:rsidRDefault="00FD7454" w:rsidP="00DA2A7E">
      <w:pPr>
        <w:spacing w:after="240"/>
        <w:jc w:val="right"/>
        <w:rPr>
          <w:sz w:val="22"/>
          <w:szCs w:val="22"/>
        </w:rPr>
      </w:pPr>
      <w:r w:rsidRPr="00FD7454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FD7454">
        <w:rPr>
          <w:sz w:val="22"/>
          <w:szCs w:val="22"/>
        </w:rPr>
        <w:t>2022-03-04</w:t>
      </w:r>
    </w:p>
    <w:p w14:paraId="3261F1EC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28ABE5A" w14:textId="77777777" w:rsidR="00FD7454" w:rsidRPr="00FD7454" w:rsidRDefault="00FD7454" w:rsidP="00DA2A7E">
      <w:pPr>
        <w:spacing w:after="40"/>
        <w:rPr>
          <w:b/>
          <w:bCs/>
          <w:sz w:val="22"/>
          <w:szCs w:val="22"/>
        </w:rPr>
      </w:pPr>
      <w:r w:rsidRPr="00FD7454">
        <w:rPr>
          <w:b/>
          <w:bCs/>
          <w:sz w:val="22"/>
          <w:szCs w:val="22"/>
        </w:rPr>
        <w:t>Szpital Wojewódzki w Poznaniu</w:t>
      </w:r>
    </w:p>
    <w:p w14:paraId="4FB577CF" w14:textId="77777777" w:rsidR="00DA2A7E" w:rsidRPr="003261E7" w:rsidRDefault="00FD7454" w:rsidP="00DA2A7E">
      <w:pPr>
        <w:spacing w:after="40"/>
        <w:rPr>
          <w:b/>
          <w:bCs/>
          <w:sz w:val="22"/>
          <w:szCs w:val="22"/>
        </w:rPr>
      </w:pPr>
      <w:r w:rsidRPr="00FD7454">
        <w:rPr>
          <w:b/>
          <w:bCs/>
          <w:sz w:val="22"/>
          <w:szCs w:val="22"/>
        </w:rPr>
        <w:t>Dział Zamówień Publicznych</w:t>
      </w:r>
    </w:p>
    <w:p w14:paraId="7FC21670" w14:textId="33DE8A02" w:rsidR="00DA2A7E" w:rsidRPr="003261E7" w:rsidRDefault="0091653A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D7454" w:rsidRPr="00FD7454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FD7454" w:rsidRPr="00FD7454">
        <w:rPr>
          <w:sz w:val="22"/>
          <w:szCs w:val="22"/>
        </w:rPr>
        <w:t>7/19</w:t>
      </w:r>
    </w:p>
    <w:p w14:paraId="53E3C983" w14:textId="77777777" w:rsidR="00DA2A7E" w:rsidRPr="003261E7" w:rsidRDefault="00FD7454" w:rsidP="00DA2A7E">
      <w:pPr>
        <w:rPr>
          <w:sz w:val="22"/>
          <w:szCs w:val="22"/>
        </w:rPr>
      </w:pPr>
      <w:r w:rsidRPr="00FD7454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FD7454">
        <w:rPr>
          <w:sz w:val="22"/>
          <w:szCs w:val="22"/>
        </w:rPr>
        <w:t>Poznań</w:t>
      </w:r>
    </w:p>
    <w:p w14:paraId="5AEA08E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F657D2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37F5A8C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7C17FBB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D7454" w:rsidRPr="003261E7" w14:paraId="7500923C" w14:textId="77777777" w:rsidTr="0005246B">
        <w:trPr>
          <w:trHeight w:val="638"/>
        </w:trPr>
        <w:tc>
          <w:tcPr>
            <w:tcW w:w="959" w:type="dxa"/>
            <w:shd w:val="clear" w:color="auto" w:fill="auto"/>
          </w:tcPr>
          <w:p w14:paraId="354DFEBA" w14:textId="77777777" w:rsidR="00FD7454" w:rsidRPr="003261E7" w:rsidRDefault="00FD7454" w:rsidP="000524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31FE97" w14:textId="46F4DBAB" w:rsidR="00FD7454" w:rsidRPr="003261E7" w:rsidRDefault="00FD7454" w:rsidP="000524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7454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D7454">
              <w:rPr>
                <w:b/>
                <w:bCs/>
                <w:sz w:val="22"/>
                <w:szCs w:val="22"/>
              </w:rPr>
              <w:t xml:space="preserve">Wykonanie bieżących napraw, przeglądów i konserwacji myjni dezynfektorów do mycia basenów i kaczek wraz z dostawą płynu odkamieniająco - nabłyszczającego do maszynowego mycia </w:t>
            </w:r>
            <w:r w:rsidR="0091653A">
              <w:rPr>
                <w:b/>
                <w:bCs/>
                <w:sz w:val="22"/>
                <w:szCs w:val="22"/>
              </w:rPr>
              <w:br/>
            </w:r>
            <w:r w:rsidRPr="00FD7454">
              <w:rPr>
                <w:b/>
                <w:bCs/>
                <w:sz w:val="22"/>
                <w:szCs w:val="22"/>
              </w:rPr>
              <w:t>i dezynfekcji urządzeń sanitarnych w Szpitalu Wojewódzkim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D7454">
              <w:rPr>
                <w:b/>
                <w:sz w:val="22"/>
                <w:szCs w:val="22"/>
              </w:rPr>
              <w:t>SZW/DZP/10/2022</w:t>
            </w:r>
          </w:p>
        </w:tc>
      </w:tr>
    </w:tbl>
    <w:p w14:paraId="31F70E85" w14:textId="77777777" w:rsidR="00FD7454" w:rsidRPr="00FD7454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D7454" w:rsidRPr="00FD7454">
        <w:rPr>
          <w:b/>
          <w:sz w:val="22"/>
          <w:szCs w:val="22"/>
        </w:rPr>
        <w:t>Szpital Wojewódzki w Poznaniu</w:t>
      </w:r>
    </w:p>
    <w:p w14:paraId="6DF4CE91" w14:textId="52D855C7" w:rsidR="00DA2A7E" w:rsidRDefault="00FD7454" w:rsidP="00DA2A7E">
      <w:pPr>
        <w:spacing w:before="480" w:after="120" w:line="276" w:lineRule="auto"/>
        <w:jc w:val="both"/>
        <w:rPr>
          <w:sz w:val="22"/>
          <w:szCs w:val="22"/>
        </w:rPr>
      </w:pPr>
      <w:r w:rsidRPr="00FD7454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FD7454">
        <w:rPr>
          <w:sz w:val="22"/>
          <w:szCs w:val="22"/>
        </w:rPr>
        <w:t>(t.j. Dz.U. z 2021r. poz. 1129)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</w:t>
      </w:r>
      <w:r w:rsidR="009B0B76">
        <w:rPr>
          <w:sz w:val="22"/>
          <w:szCs w:val="22"/>
        </w:rPr>
        <w:br/>
      </w:r>
      <w:r w:rsidR="00DA2A7E">
        <w:rPr>
          <w:sz w:val="22"/>
          <w:szCs w:val="22"/>
        </w:rPr>
        <w:t xml:space="preserve">że </w:t>
      </w:r>
      <w:r w:rsidR="00DA2A7E" w:rsidRPr="0091653A">
        <w:rPr>
          <w:b/>
          <w:bCs/>
          <w:sz w:val="22"/>
          <w:szCs w:val="22"/>
          <w:u w:val="single"/>
        </w:rPr>
        <w:t>unieważnia</w:t>
      </w:r>
      <w:r w:rsidR="00DA2A7E">
        <w:rPr>
          <w:sz w:val="22"/>
          <w:szCs w:val="22"/>
        </w:rPr>
        <w:t xml:space="preserve"> postępowanie o udzielenie zamówienia publicznego.</w:t>
      </w:r>
    </w:p>
    <w:p w14:paraId="61FF2664" w14:textId="77777777" w:rsidR="0091653A" w:rsidRDefault="0091653A" w:rsidP="00DA2A7E">
      <w:pPr>
        <w:spacing w:after="60" w:line="276" w:lineRule="auto"/>
        <w:jc w:val="both"/>
        <w:rPr>
          <w:b/>
          <w:bCs/>
          <w:sz w:val="22"/>
          <w:szCs w:val="22"/>
        </w:rPr>
      </w:pPr>
    </w:p>
    <w:p w14:paraId="63A5911A" w14:textId="41B54404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D7454" w:rsidRPr="007240DA" w14:paraId="7D7D9C62" w14:textId="77777777" w:rsidTr="0005246B">
        <w:tc>
          <w:tcPr>
            <w:tcW w:w="2660" w:type="dxa"/>
            <w:shd w:val="clear" w:color="auto" w:fill="auto"/>
          </w:tcPr>
          <w:p w14:paraId="61BC792C" w14:textId="77777777" w:rsidR="00FD7454" w:rsidRPr="007240DA" w:rsidRDefault="00FD7454" w:rsidP="0005246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D7454">
              <w:rPr>
                <w:sz w:val="22"/>
                <w:szCs w:val="22"/>
              </w:rPr>
              <w:t>Art. 256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68167F3" w14:textId="77777777" w:rsidR="00FD7454" w:rsidRPr="007240DA" w:rsidRDefault="00FD7454" w:rsidP="0005246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D7454">
              <w:rPr>
                <w:sz w:val="22"/>
                <w:szCs w:val="22"/>
              </w:rPr>
              <w:t>wystąpiły okoliczności powodujące, że dalsze prowadzenie postępowania jest nieuzasadnione</w:t>
            </w:r>
          </w:p>
        </w:tc>
      </w:tr>
    </w:tbl>
    <w:p w14:paraId="56E543E7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46AC8C4" w14:textId="38ED7C13" w:rsidR="00FD7454" w:rsidRPr="00FD7454" w:rsidRDefault="005F15A5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FD7454" w:rsidRPr="00FD7454">
        <w:rPr>
          <w:sz w:val="22"/>
          <w:szCs w:val="22"/>
        </w:rPr>
        <w:t xml:space="preserve"> wyniku pytań wniesionych przez Wykonawców </w:t>
      </w:r>
      <w:r w:rsidR="0091653A">
        <w:rPr>
          <w:sz w:val="22"/>
          <w:szCs w:val="22"/>
        </w:rPr>
        <w:t xml:space="preserve">uzasadnionym wydaje się fakt rozdzielenia zadania nr 1 na dwa zadania według ich producenta z uwagi na fakt, iż Zamawiający nie dopuszcza możliwości przedstawienia autoryzacji jednego z producentów myjni i dezynfektorów na wykonanie prac związanych z przeglądem serwisowym i </w:t>
      </w:r>
      <w:r>
        <w:rPr>
          <w:sz w:val="22"/>
          <w:szCs w:val="22"/>
        </w:rPr>
        <w:t>konserwacją</w:t>
      </w:r>
      <w:r w:rsidR="0091653A">
        <w:rPr>
          <w:sz w:val="22"/>
          <w:szCs w:val="22"/>
        </w:rPr>
        <w:t xml:space="preserve"> urządzeń (jest to warunek postawiony przez zamawiającego w SWZ oraz w ogłoszeniu o zamówieniu z którego Zamawiający nie chce i nie może zrezygnować)</w:t>
      </w:r>
      <w:r>
        <w:rPr>
          <w:sz w:val="22"/>
          <w:szCs w:val="22"/>
        </w:rPr>
        <w:t xml:space="preserve">. Jednakże takowa modyfikacja wymusiłaby istotną zmianę charakteru zamówienia </w:t>
      </w:r>
      <w:r>
        <w:rPr>
          <w:sz w:val="22"/>
          <w:szCs w:val="22"/>
        </w:rPr>
        <w:br/>
        <w:t>w stosunku do pierwotnie określonego oraz wymusiłaby zmianę terminu realizacji zamówienia.</w:t>
      </w:r>
    </w:p>
    <w:p w14:paraId="3BB6BB82" w14:textId="216A1ED1" w:rsidR="00DA2A7E" w:rsidRDefault="00FD7454" w:rsidP="00DA2A7E">
      <w:pPr>
        <w:spacing w:after="480" w:line="276" w:lineRule="auto"/>
        <w:jc w:val="both"/>
        <w:rPr>
          <w:sz w:val="22"/>
          <w:szCs w:val="22"/>
        </w:rPr>
      </w:pPr>
      <w:r w:rsidRPr="00FD7454">
        <w:rPr>
          <w:sz w:val="22"/>
          <w:szCs w:val="22"/>
        </w:rPr>
        <w:t xml:space="preserve">Zgodnie z </w:t>
      </w:r>
      <w:r w:rsidR="005F15A5">
        <w:rPr>
          <w:sz w:val="22"/>
          <w:szCs w:val="22"/>
        </w:rPr>
        <w:t>art. 137</w:t>
      </w:r>
      <w:r w:rsidR="008B7F7B">
        <w:rPr>
          <w:sz w:val="22"/>
          <w:szCs w:val="22"/>
        </w:rPr>
        <w:t xml:space="preserve"> ust. 7 </w:t>
      </w:r>
      <w:r w:rsidRPr="00FD7454">
        <w:rPr>
          <w:sz w:val="22"/>
          <w:szCs w:val="22"/>
        </w:rPr>
        <w:t>ustaw</w:t>
      </w:r>
      <w:r w:rsidR="008B7F7B">
        <w:rPr>
          <w:sz w:val="22"/>
          <w:szCs w:val="22"/>
        </w:rPr>
        <w:t>y</w:t>
      </w:r>
      <w:r w:rsidRPr="00FD7454">
        <w:rPr>
          <w:sz w:val="22"/>
          <w:szCs w:val="22"/>
        </w:rPr>
        <w:t xml:space="preserve"> Pzp w przypadku gdy zmiany treści SWZ prowadziłyby do istotnej zmiany charakteru zamówienia w porównaniu z pierwotnie określonym, w szczególności prowadziłyby do znacznej zmiany zakresu zamówienia, </w:t>
      </w:r>
      <w:r w:rsidR="008B7F7B">
        <w:rPr>
          <w:sz w:val="22"/>
          <w:szCs w:val="22"/>
        </w:rPr>
        <w:t>Z</w:t>
      </w:r>
      <w:r w:rsidRPr="00FD7454">
        <w:rPr>
          <w:sz w:val="22"/>
          <w:szCs w:val="22"/>
        </w:rPr>
        <w:t xml:space="preserve">amawiający unieważnia postępowanie </w:t>
      </w:r>
      <w:r w:rsidR="008B7F7B">
        <w:rPr>
          <w:sz w:val="22"/>
          <w:szCs w:val="22"/>
        </w:rPr>
        <w:br/>
      </w:r>
      <w:r w:rsidRPr="00FD7454">
        <w:rPr>
          <w:sz w:val="22"/>
          <w:szCs w:val="22"/>
        </w:rPr>
        <w:lastRenderedPageBreak/>
        <w:t>na</w:t>
      </w:r>
      <w:r w:rsidR="008B7F7B">
        <w:rPr>
          <w:sz w:val="22"/>
          <w:szCs w:val="22"/>
        </w:rPr>
        <w:t xml:space="preserve"> </w:t>
      </w:r>
      <w:r w:rsidRPr="00FD7454">
        <w:rPr>
          <w:sz w:val="22"/>
          <w:szCs w:val="22"/>
        </w:rPr>
        <w:t>podstawie art. 256 tj. Unieważnienie postępowania z powodu braku zasadności jego dalszego postępowania.</w:t>
      </w:r>
      <w:r w:rsidR="008B7F7B">
        <w:rPr>
          <w:sz w:val="22"/>
          <w:szCs w:val="22"/>
        </w:rPr>
        <w:t xml:space="preserve"> Zamawiający może unieważnić postępowanie o udzielenie zamówienia odpowiednio przed upływem terminu składania ofert, jeżeli wystąpiły okoliczności powodujące, że dalsze prowadzenie postępowania jest nieuzasadnione.</w:t>
      </w:r>
    </w:p>
    <w:p w14:paraId="1433C71B" w14:textId="77777777" w:rsidR="008B7F7B" w:rsidRPr="003261E7" w:rsidRDefault="008B7F7B" w:rsidP="00DA2A7E">
      <w:pPr>
        <w:spacing w:after="480" w:line="276" w:lineRule="auto"/>
        <w:jc w:val="both"/>
        <w:rPr>
          <w:sz w:val="22"/>
          <w:szCs w:val="22"/>
        </w:rPr>
      </w:pPr>
    </w:p>
    <w:p w14:paraId="7C82DB3B" w14:textId="77777777" w:rsidR="008B7F7B" w:rsidRDefault="008B7F7B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5DFA20F3" w14:textId="77777777" w:rsidR="00DA7036" w:rsidRDefault="00DA7036" w:rsidP="00DA7036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FCEF400" w14:textId="77777777" w:rsidR="00DA7036" w:rsidRDefault="00DA7036" w:rsidP="00DA70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1738928" w14:textId="77777777" w:rsidR="00DA7036" w:rsidRDefault="00DA7036" w:rsidP="00DA70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8617F3F" w14:textId="77777777" w:rsidR="00DA7036" w:rsidRDefault="00DA7036" w:rsidP="00DA70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51EA6C1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E41EC" w14:textId="77777777" w:rsidR="004E4CAF" w:rsidRDefault="004E4CAF">
      <w:r>
        <w:separator/>
      </w:r>
    </w:p>
  </w:endnote>
  <w:endnote w:type="continuationSeparator" w:id="0">
    <w:p w14:paraId="2142AB4D" w14:textId="77777777" w:rsidR="004E4CAF" w:rsidRDefault="004E4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416D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CC1AC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33195" w14:textId="40C1A38C" w:rsidR="003F0CBE" w:rsidRDefault="000E765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890A9F6" wp14:editId="24BEA4B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19C12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F01CDA3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F00E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634E5A" w14:textId="77777777" w:rsidR="003F0CBE" w:rsidRDefault="003F0CBE">
    <w:pPr>
      <w:pStyle w:val="Stopka"/>
      <w:tabs>
        <w:tab w:val="clear" w:pos="4536"/>
      </w:tabs>
      <w:jc w:val="center"/>
    </w:pPr>
  </w:p>
  <w:p w14:paraId="01C1ACC3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014E7" w14:textId="77777777" w:rsidR="004E4CAF" w:rsidRDefault="004E4CAF">
      <w:r>
        <w:separator/>
      </w:r>
    </w:p>
  </w:footnote>
  <w:footnote w:type="continuationSeparator" w:id="0">
    <w:p w14:paraId="4F658074" w14:textId="77777777" w:rsidR="004E4CAF" w:rsidRDefault="004E4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1C42A" w14:textId="77777777" w:rsidR="00FD7454" w:rsidRDefault="00FD7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CF577" w14:textId="77777777" w:rsidR="00FD7454" w:rsidRDefault="00FD74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B71BE" w14:textId="77777777" w:rsidR="00FD7454" w:rsidRDefault="00FD7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CAF"/>
    <w:rsid w:val="00020DF5"/>
    <w:rsid w:val="000345C2"/>
    <w:rsid w:val="00047A30"/>
    <w:rsid w:val="000E765E"/>
    <w:rsid w:val="001B1480"/>
    <w:rsid w:val="002D47D4"/>
    <w:rsid w:val="003261E7"/>
    <w:rsid w:val="00372CE9"/>
    <w:rsid w:val="003F0CBE"/>
    <w:rsid w:val="00420F05"/>
    <w:rsid w:val="00467255"/>
    <w:rsid w:val="004E4CAF"/>
    <w:rsid w:val="005644C6"/>
    <w:rsid w:val="005F15A5"/>
    <w:rsid w:val="006E6C0F"/>
    <w:rsid w:val="006E706C"/>
    <w:rsid w:val="0079556E"/>
    <w:rsid w:val="007A2D48"/>
    <w:rsid w:val="007F118B"/>
    <w:rsid w:val="00802C3F"/>
    <w:rsid w:val="008B7F7B"/>
    <w:rsid w:val="0091653A"/>
    <w:rsid w:val="009553F8"/>
    <w:rsid w:val="009B0B76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A7036"/>
    <w:rsid w:val="00EB304B"/>
    <w:rsid w:val="00F409C4"/>
    <w:rsid w:val="00F43183"/>
    <w:rsid w:val="00FB2936"/>
    <w:rsid w:val="00FD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657AE1"/>
  <w15:chartTrackingRefBased/>
  <w15:docId w15:val="{D3B2EA01-5AFF-4684-A1AC-03E2098B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165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1653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41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2022-03-04T11:46:00Z</cp:lastPrinted>
  <dcterms:created xsi:type="dcterms:W3CDTF">2022-03-04T11:47:00Z</dcterms:created>
  <dcterms:modified xsi:type="dcterms:W3CDTF">2022-03-04T11:47:00Z</dcterms:modified>
</cp:coreProperties>
</file>