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F8733" w14:textId="092860D0" w:rsidR="00556B55" w:rsidRPr="000C4742" w:rsidRDefault="005E4E91" w:rsidP="000C4742">
      <w:pPr>
        <w:spacing w:after="0" w:line="240" w:lineRule="auto"/>
        <w:jc w:val="both"/>
        <w:rPr>
          <w:rFonts w:ascii="Times New Roman" w:hAnsi="Times New Roman" w:cs="Times New Roman"/>
          <w:b/>
          <w:sz w:val="24"/>
          <w:szCs w:val="24"/>
        </w:rPr>
      </w:pPr>
      <w:bookmarkStart w:id="0" w:name="_GoBack"/>
      <w:bookmarkEnd w:id="0"/>
      <w:r w:rsidRPr="000C4742">
        <w:rPr>
          <w:rFonts w:ascii="Times New Roman" w:hAnsi="Times New Roman" w:cs="Times New Roman"/>
          <w:b/>
          <w:sz w:val="24"/>
          <w:szCs w:val="24"/>
        </w:rPr>
        <w:tab/>
      </w:r>
      <w:r w:rsidRPr="000C4742">
        <w:rPr>
          <w:rFonts w:ascii="Times New Roman" w:hAnsi="Times New Roman" w:cs="Times New Roman"/>
          <w:b/>
          <w:sz w:val="24"/>
          <w:szCs w:val="24"/>
        </w:rPr>
        <w:tab/>
      </w:r>
      <w:r w:rsidRPr="000C4742">
        <w:rPr>
          <w:rFonts w:ascii="Times New Roman" w:hAnsi="Times New Roman" w:cs="Times New Roman"/>
          <w:b/>
          <w:sz w:val="24"/>
          <w:szCs w:val="24"/>
        </w:rPr>
        <w:tab/>
      </w:r>
      <w:r w:rsidRPr="000C4742">
        <w:rPr>
          <w:rFonts w:ascii="Times New Roman" w:hAnsi="Times New Roman" w:cs="Times New Roman"/>
          <w:b/>
          <w:sz w:val="24"/>
          <w:szCs w:val="24"/>
        </w:rPr>
        <w:tab/>
      </w:r>
      <w:r w:rsidRPr="000C4742">
        <w:rPr>
          <w:rFonts w:ascii="Times New Roman" w:hAnsi="Times New Roman" w:cs="Times New Roman"/>
          <w:b/>
          <w:sz w:val="24"/>
          <w:szCs w:val="24"/>
        </w:rPr>
        <w:tab/>
      </w:r>
      <w:r w:rsidRPr="000C4742">
        <w:rPr>
          <w:rFonts w:ascii="Times New Roman" w:hAnsi="Times New Roman" w:cs="Times New Roman"/>
          <w:b/>
          <w:sz w:val="24"/>
          <w:szCs w:val="24"/>
        </w:rPr>
        <w:tab/>
      </w:r>
      <w:r w:rsidRPr="000C4742">
        <w:rPr>
          <w:rFonts w:ascii="Times New Roman" w:hAnsi="Times New Roman" w:cs="Times New Roman"/>
          <w:b/>
          <w:sz w:val="24"/>
          <w:szCs w:val="24"/>
        </w:rPr>
        <w:tab/>
      </w:r>
      <w:r w:rsidRPr="000C4742">
        <w:rPr>
          <w:rFonts w:ascii="Times New Roman" w:hAnsi="Times New Roman" w:cs="Times New Roman"/>
          <w:b/>
          <w:sz w:val="24"/>
          <w:szCs w:val="24"/>
        </w:rPr>
        <w:tab/>
        <w:t xml:space="preserve">Załącznik A do SWZ </w:t>
      </w:r>
    </w:p>
    <w:p w14:paraId="3D7314A6" w14:textId="3167EFCA" w:rsidR="006E442E"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b/>
          <w:sz w:val="24"/>
          <w:szCs w:val="24"/>
        </w:rPr>
        <w:t>Opis zamówien</w:t>
      </w:r>
      <w:r w:rsidR="006E442E" w:rsidRPr="000C4742">
        <w:rPr>
          <w:rFonts w:ascii="Times New Roman" w:hAnsi="Times New Roman" w:cs="Times New Roman"/>
          <w:b/>
          <w:sz w:val="24"/>
          <w:szCs w:val="24"/>
        </w:rPr>
        <w:t>ia</w:t>
      </w:r>
    </w:p>
    <w:p w14:paraId="64221E77" w14:textId="13AC8024" w:rsidR="006E442E" w:rsidRPr="000C4742" w:rsidRDefault="08FCC1F4"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Usługi produkcyjne</w:t>
      </w:r>
      <w:r w:rsidR="002E54A8" w:rsidRPr="000C4742">
        <w:rPr>
          <w:rFonts w:ascii="Times New Roman" w:hAnsi="Times New Roman" w:cs="Times New Roman"/>
          <w:sz w:val="24"/>
          <w:szCs w:val="24"/>
        </w:rPr>
        <w:t xml:space="preserve"> i marketingowe</w:t>
      </w:r>
      <w:r w:rsidRPr="000C4742">
        <w:rPr>
          <w:rFonts w:ascii="Times New Roman" w:hAnsi="Times New Roman" w:cs="Times New Roman"/>
          <w:sz w:val="24"/>
          <w:szCs w:val="24"/>
        </w:rPr>
        <w:t>:</w:t>
      </w:r>
    </w:p>
    <w:p w14:paraId="119F8131" w14:textId="4DA5A9CD" w:rsidR="00556B55" w:rsidRPr="000C4742" w:rsidRDefault="002947A7" w:rsidP="000C4742">
      <w:pPr>
        <w:pStyle w:val="Akapitzlist"/>
        <w:numPr>
          <w:ilvl w:val="0"/>
          <w:numId w:val="7"/>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Wykonywanie składu i łamania nadesłanych artykułów za pomocą profesjonalnego oprogramowania przeznaczonego do tworzenia i formatowania </w:t>
      </w:r>
      <w:r w:rsidR="00B66341" w:rsidRPr="000C4742">
        <w:rPr>
          <w:rFonts w:ascii="Times New Roman" w:hAnsi="Times New Roman" w:cs="Times New Roman"/>
          <w:sz w:val="24"/>
          <w:szCs w:val="24"/>
        </w:rPr>
        <w:t>tekstów</w:t>
      </w:r>
      <w:r w:rsidR="00B541EC" w:rsidRPr="000C4742">
        <w:rPr>
          <w:rFonts w:ascii="Times New Roman" w:hAnsi="Times New Roman" w:cs="Times New Roman"/>
          <w:sz w:val="24"/>
          <w:szCs w:val="24"/>
        </w:rPr>
        <w:t xml:space="preserve">; dotyczy wyłącznie tych czasopism, dla których zamówiona została ta dodatkowo </w:t>
      </w:r>
      <w:r w:rsidR="00B66341" w:rsidRPr="000C4742">
        <w:rPr>
          <w:rFonts w:ascii="Times New Roman" w:hAnsi="Times New Roman" w:cs="Times New Roman"/>
          <w:sz w:val="24"/>
          <w:szCs w:val="24"/>
        </w:rPr>
        <w:t>płatna</w:t>
      </w:r>
      <w:r w:rsidR="00B541EC" w:rsidRPr="000C4742">
        <w:rPr>
          <w:rFonts w:ascii="Times New Roman" w:hAnsi="Times New Roman" w:cs="Times New Roman"/>
          <w:sz w:val="24"/>
          <w:szCs w:val="24"/>
        </w:rPr>
        <w:t xml:space="preserve"> usługa</w:t>
      </w:r>
      <w:r w:rsidR="08FCC1F4" w:rsidRPr="000C4742">
        <w:rPr>
          <w:rFonts w:ascii="Times New Roman" w:hAnsi="Times New Roman" w:cs="Times New Roman"/>
          <w:sz w:val="24"/>
          <w:szCs w:val="24"/>
        </w:rPr>
        <w:t>,</w:t>
      </w:r>
    </w:p>
    <w:p w14:paraId="5DD77C88" w14:textId="3D728420" w:rsidR="00556B55" w:rsidRPr="000C4742" w:rsidRDefault="005E4E91"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Wprowadzanie korekt autorskich i redakcyjnych oraz autoryzacja złamanych tekstów u autorów</w:t>
      </w:r>
      <w:r w:rsidR="00B1569B" w:rsidRPr="000C4742">
        <w:rPr>
          <w:rFonts w:ascii="Times New Roman" w:hAnsi="Times New Roman" w:cs="Times New Roman"/>
          <w:sz w:val="24"/>
          <w:szCs w:val="24"/>
        </w:rPr>
        <w:t>; dotyczy wyłącznie tych czasopism, dla których zamówiona została ta dodatkowo płatna usługa</w:t>
      </w:r>
      <w:r w:rsidRPr="000C4742">
        <w:rPr>
          <w:rFonts w:ascii="Times New Roman" w:hAnsi="Times New Roman" w:cs="Times New Roman"/>
          <w:sz w:val="24"/>
          <w:szCs w:val="24"/>
        </w:rPr>
        <w:t>,</w:t>
      </w:r>
    </w:p>
    <w:p w14:paraId="77CCEA08" w14:textId="521FEE69" w:rsidR="00556B55" w:rsidRPr="000C4742" w:rsidRDefault="08FCC1F4"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Przygotowanie plików produkcyjnych do publikacji w układzie (layout) zatwierdzonym przez Zamawiającego i dostarczenie tych plików </w:t>
      </w:r>
      <w:r w:rsidR="6F9D0BC9" w:rsidRPr="000C4742">
        <w:rPr>
          <w:rFonts w:ascii="Times New Roman" w:hAnsi="Times New Roman" w:cs="Times New Roman"/>
          <w:sz w:val="24"/>
          <w:szCs w:val="24"/>
        </w:rPr>
        <w:t>Z</w:t>
      </w:r>
      <w:r w:rsidRPr="000C4742">
        <w:rPr>
          <w:rFonts w:ascii="Times New Roman" w:hAnsi="Times New Roman" w:cs="Times New Roman"/>
          <w:sz w:val="24"/>
          <w:szCs w:val="24"/>
        </w:rPr>
        <w:t>amawiającemu,</w:t>
      </w:r>
    </w:p>
    <w:p w14:paraId="2437B802" w14:textId="770B37D7" w:rsidR="5269A230" w:rsidRPr="000C4742" w:rsidRDefault="5269A230"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eastAsia="Calibri" w:hAnsi="Times New Roman" w:cs="Times New Roman"/>
          <w:sz w:val="24"/>
          <w:szCs w:val="24"/>
        </w:rPr>
        <w:t xml:space="preserve">Po zakończeniu </w:t>
      </w:r>
      <w:r w:rsidR="00C174C3" w:rsidRPr="000C4742">
        <w:rPr>
          <w:rFonts w:ascii="Times New Roman" w:eastAsia="Calibri" w:hAnsi="Times New Roman" w:cs="Times New Roman"/>
          <w:sz w:val="24"/>
          <w:szCs w:val="24"/>
        </w:rPr>
        <w:t xml:space="preserve">obowiązywania </w:t>
      </w:r>
      <w:r w:rsidRPr="000C4742">
        <w:rPr>
          <w:rFonts w:ascii="Times New Roman" w:eastAsia="Calibri" w:hAnsi="Times New Roman" w:cs="Times New Roman"/>
          <w:sz w:val="24"/>
          <w:szCs w:val="24"/>
        </w:rPr>
        <w:t>umowy</w:t>
      </w:r>
      <w:r w:rsidR="00C174C3" w:rsidRPr="000C4742">
        <w:rPr>
          <w:rFonts w:ascii="Times New Roman" w:eastAsia="Calibri" w:hAnsi="Times New Roman" w:cs="Times New Roman"/>
          <w:sz w:val="24"/>
          <w:szCs w:val="24"/>
        </w:rPr>
        <w:t xml:space="preserve"> (w tym po jej rozwiązaniu z jakichkolwiek przyczyn)</w:t>
      </w:r>
      <w:r w:rsidRPr="000C4742">
        <w:rPr>
          <w:rFonts w:ascii="Times New Roman" w:eastAsia="Calibri" w:hAnsi="Times New Roman" w:cs="Times New Roman"/>
          <w:sz w:val="24"/>
          <w:szCs w:val="24"/>
        </w:rPr>
        <w:t xml:space="preserve"> przekazanie Zamawiającemu</w:t>
      </w:r>
      <w:r w:rsidR="00C174C3" w:rsidRPr="000C4742">
        <w:rPr>
          <w:rFonts w:ascii="Times New Roman" w:eastAsia="Calibri" w:hAnsi="Times New Roman" w:cs="Times New Roman"/>
          <w:sz w:val="24"/>
          <w:szCs w:val="24"/>
        </w:rPr>
        <w:t xml:space="preserve">, w terminie </w:t>
      </w:r>
      <w:r w:rsidR="002947A7" w:rsidRPr="000C4742">
        <w:rPr>
          <w:rFonts w:ascii="Times New Roman" w:eastAsia="Calibri" w:hAnsi="Times New Roman" w:cs="Times New Roman"/>
          <w:sz w:val="24"/>
          <w:szCs w:val="24"/>
        </w:rPr>
        <w:t>30 dni</w:t>
      </w:r>
      <w:r w:rsidR="00C174C3" w:rsidRPr="000C4742">
        <w:rPr>
          <w:rFonts w:ascii="Times New Roman" w:eastAsia="Calibri" w:hAnsi="Times New Roman" w:cs="Times New Roman"/>
          <w:sz w:val="24"/>
          <w:szCs w:val="24"/>
        </w:rPr>
        <w:t xml:space="preserve"> od dnia zakończenia obowiązywania umowy,</w:t>
      </w:r>
      <w:r w:rsidRPr="000C4742">
        <w:rPr>
          <w:rFonts w:ascii="Times New Roman" w:eastAsia="Calibri" w:hAnsi="Times New Roman" w:cs="Times New Roman"/>
          <w:sz w:val="24"/>
          <w:szCs w:val="24"/>
        </w:rPr>
        <w:t xml:space="preserve"> wszelkich plików produkcyjnych niezbędnych do kontynuacji wydawania czasopisma (</w:t>
      </w:r>
      <w:r w:rsidR="00C174C3" w:rsidRPr="000C4742">
        <w:rPr>
          <w:rFonts w:ascii="Times New Roman" w:eastAsia="Calibri" w:hAnsi="Times New Roman" w:cs="Times New Roman"/>
          <w:sz w:val="24"/>
          <w:szCs w:val="24"/>
        </w:rPr>
        <w:t xml:space="preserve">w tym </w:t>
      </w:r>
      <w:r w:rsidRPr="000C4742">
        <w:rPr>
          <w:rFonts w:ascii="Times New Roman" w:eastAsia="Calibri" w:hAnsi="Times New Roman" w:cs="Times New Roman"/>
          <w:sz w:val="24"/>
          <w:szCs w:val="24"/>
        </w:rPr>
        <w:t>pl</w:t>
      </w:r>
      <w:r w:rsidR="5F36CEF8" w:rsidRPr="000C4742">
        <w:rPr>
          <w:rFonts w:ascii="Times New Roman" w:eastAsia="Calibri" w:hAnsi="Times New Roman" w:cs="Times New Roman"/>
          <w:sz w:val="24"/>
          <w:szCs w:val="24"/>
        </w:rPr>
        <w:t xml:space="preserve">iki </w:t>
      </w:r>
      <w:proofErr w:type="spellStart"/>
      <w:r w:rsidR="5F36CEF8" w:rsidRPr="000C4742">
        <w:rPr>
          <w:rFonts w:ascii="Times New Roman" w:eastAsia="Calibri" w:hAnsi="Times New Roman" w:cs="Times New Roman"/>
          <w:sz w:val="24"/>
          <w:szCs w:val="24"/>
        </w:rPr>
        <w:t>InDesign</w:t>
      </w:r>
      <w:proofErr w:type="spellEnd"/>
      <w:r w:rsidR="5F36CEF8" w:rsidRPr="000C4742">
        <w:rPr>
          <w:rFonts w:ascii="Times New Roman" w:eastAsia="Calibri" w:hAnsi="Times New Roman" w:cs="Times New Roman"/>
          <w:sz w:val="24"/>
          <w:szCs w:val="24"/>
        </w:rPr>
        <w:t xml:space="preserve"> zawierające strony wzorcowe okładek i zawartości czasopism)</w:t>
      </w:r>
      <w:r w:rsidR="006E442E" w:rsidRPr="000C4742">
        <w:rPr>
          <w:rFonts w:ascii="Times New Roman" w:eastAsia="Calibri" w:hAnsi="Times New Roman" w:cs="Times New Roman"/>
          <w:sz w:val="24"/>
          <w:szCs w:val="24"/>
        </w:rPr>
        <w:t>,</w:t>
      </w:r>
    </w:p>
    <w:p w14:paraId="1302508B" w14:textId="7048CC9B" w:rsidR="00556B55" w:rsidRPr="000C4742" w:rsidRDefault="005E4E91"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Zapewnienie </w:t>
      </w:r>
      <w:r w:rsidR="00125F14" w:rsidRPr="000C4742">
        <w:rPr>
          <w:rFonts w:ascii="Times New Roman" w:hAnsi="Times New Roman" w:cs="Times New Roman"/>
          <w:sz w:val="24"/>
          <w:szCs w:val="24"/>
        </w:rPr>
        <w:t xml:space="preserve">na własny koszt i ryzyko Wykonawcy </w:t>
      </w:r>
      <w:r w:rsidRPr="000C4742">
        <w:rPr>
          <w:rFonts w:ascii="Times New Roman" w:hAnsi="Times New Roman" w:cs="Times New Roman"/>
          <w:sz w:val="24"/>
          <w:szCs w:val="24"/>
        </w:rPr>
        <w:t>oprogramowania i sprzętu informatycznego pozwalającego na utrzymanie i dostarczanie zawartości Czasopisma w postaci elektronicznej,</w:t>
      </w:r>
    </w:p>
    <w:p w14:paraId="40778460" w14:textId="615A10DA" w:rsidR="00556B55" w:rsidRPr="000C4742" w:rsidRDefault="08FCC1F4"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Przygotowanie i utrzymanie elektronicznego systemu do zarządzania procesem redakcyjnym oraz zapewnienie dostępu do niego dla użytkowników zewnętrznych (autorów, recenzentów, redaktorów, pracowników administracyjnych), poprzez który zgłaszane będą artykuły do publikacji przez autorów, będzie możliwa komunikacja pomiędzy autorami/recenzentami i redaktorami, oraz obieg prac i dokonywane będą recenzji,</w:t>
      </w:r>
    </w:p>
    <w:p w14:paraId="06DC8379" w14:textId="259A1A57" w:rsidR="00556B55" w:rsidRPr="000C4742" w:rsidRDefault="08FCC1F4" w:rsidP="000C4742">
      <w:pPr>
        <w:pStyle w:val="Tekstkomentarza"/>
        <w:numPr>
          <w:ilvl w:val="0"/>
          <w:numId w:val="1"/>
        </w:numPr>
        <w:spacing w:after="0"/>
        <w:jc w:val="both"/>
        <w:rPr>
          <w:rFonts w:ascii="Times New Roman" w:hAnsi="Times New Roman" w:cs="Times New Roman"/>
          <w:sz w:val="24"/>
          <w:szCs w:val="24"/>
        </w:rPr>
      </w:pPr>
      <w:r w:rsidRPr="000C4742">
        <w:rPr>
          <w:rFonts w:ascii="Times New Roman" w:hAnsi="Times New Roman" w:cs="Times New Roman"/>
          <w:sz w:val="24"/>
          <w:szCs w:val="24"/>
        </w:rPr>
        <w:t xml:space="preserve">Zapewnienie i utrzymywanie </w:t>
      </w:r>
      <w:r w:rsidR="00125F14" w:rsidRPr="000C4742">
        <w:rPr>
          <w:rFonts w:ascii="Times New Roman" w:hAnsi="Times New Roman" w:cs="Times New Roman"/>
          <w:sz w:val="24"/>
          <w:szCs w:val="24"/>
        </w:rPr>
        <w:t xml:space="preserve">na koszt Wykonawcy </w:t>
      </w:r>
      <w:r w:rsidRPr="000C4742">
        <w:rPr>
          <w:rFonts w:ascii="Times New Roman" w:hAnsi="Times New Roman" w:cs="Times New Roman"/>
          <w:sz w:val="24"/>
          <w:szCs w:val="24"/>
        </w:rPr>
        <w:t xml:space="preserve">profesjonalnej platformy hostingowo-dystrybucyjnej o zasięgu międzynarodowym (minimalne kryteria: dotychczasowo zapewnia hosting min. 300 czasopism o zasięgu międzynarodowym, zapewnia automatyczną dostawę metadanych, abstraktów i pełnych tekstów artykułów do </w:t>
      </w:r>
      <w:r w:rsidR="175E1063" w:rsidRPr="000C4742">
        <w:rPr>
          <w:rFonts w:ascii="Times New Roman" w:hAnsi="Times New Roman" w:cs="Times New Roman"/>
          <w:sz w:val="24"/>
          <w:szCs w:val="24"/>
        </w:rPr>
        <w:t xml:space="preserve">wskazanych </w:t>
      </w:r>
      <w:r w:rsidR="00B17C6D" w:rsidRPr="000C4742">
        <w:rPr>
          <w:rFonts w:ascii="Times New Roman" w:hAnsi="Times New Roman" w:cs="Times New Roman"/>
          <w:sz w:val="24"/>
          <w:szCs w:val="24"/>
        </w:rPr>
        <w:t xml:space="preserve">przez redakcję Czasopisma </w:t>
      </w:r>
      <w:r w:rsidRPr="000C4742">
        <w:rPr>
          <w:rFonts w:ascii="Times New Roman" w:hAnsi="Times New Roman" w:cs="Times New Roman"/>
          <w:sz w:val="24"/>
          <w:szCs w:val="24"/>
        </w:rPr>
        <w:t>serwisów indeksacyjnych i baz danych, automatycznie tworzy żywe linki do cytowanych artykułów), na której dostępna będzie treść Czasopisma,</w:t>
      </w:r>
      <w:r w:rsidR="00B17C6D" w:rsidRPr="000C4742">
        <w:rPr>
          <w:rFonts w:ascii="Times New Roman" w:hAnsi="Times New Roman" w:cs="Times New Roman"/>
          <w:sz w:val="24"/>
          <w:szCs w:val="24"/>
        </w:rPr>
        <w:t xml:space="preserve"> </w:t>
      </w:r>
      <w:r w:rsidRPr="000C4742">
        <w:rPr>
          <w:rFonts w:ascii="Times New Roman" w:hAnsi="Times New Roman" w:cs="Times New Roman"/>
          <w:sz w:val="24"/>
          <w:szCs w:val="24"/>
        </w:rPr>
        <w:t xml:space="preserve">Utrzymywanie zawartości czasopisma na stronie internetowej przez okres umowy oraz przez okres przynajmniej </w:t>
      </w:r>
      <w:r w:rsidR="00063235" w:rsidRPr="000C4742">
        <w:rPr>
          <w:rFonts w:ascii="Times New Roman" w:hAnsi="Times New Roman" w:cs="Times New Roman"/>
          <w:sz w:val="24"/>
          <w:szCs w:val="24"/>
        </w:rPr>
        <w:t>2</w:t>
      </w:r>
      <w:r w:rsidRPr="000C4742">
        <w:rPr>
          <w:rFonts w:ascii="Times New Roman" w:hAnsi="Times New Roman" w:cs="Times New Roman"/>
          <w:sz w:val="24"/>
          <w:szCs w:val="24"/>
        </w:rPr>
        <w:t xml:space="preserve"> miesięcy od daty jej wygaśnięcia</w:t>
      </w:r>
      <w:r w:rsidR="00125F14" w:rsidRPr="000C4742">
        <w:rPr>
          <w:rFonts w:ascii="Times New Roman" w:hAnsi="Times New Roman" w:cs="Times New Roman"/>
          <w:sz w:val="24"/>
          <w:szCs w:val="24"/>
        </w:rPr>
        <w:t xml:space="preserve"> lub rozwiązania pod jakimkolwiek tytułem</w:t>
      </w:r>
      <w:r w:rsidRPr="000C4742">
        <w:rPr>
          <w:rFonts w:ascii="Times New Roman" w:hAnsi="Times New Roman" w:cs="Times New Roman"/>
          <w:sz w:val="24"/>
          <w:szCs w:val="24"/>
        </w:rPr>
        <w:t>,</w:t>
      </w:r>
    </w:p>
    <w:p w14:paraId="166D0CFC" w14:textId="7A512023" w:rsidR="00CB148B" w:rsidRPr="000C4742" w:rsidRDefault="00CB148B" w:rsidP="000C4742">
      <w:pPr>
        <w:pStyle w:val="Tekstkomentarza"/>
        <w:numPr>
          <w:ilvl w:val="0"/>
          <w:numId w:val="1"/>
        </w:numPr>
        <w:spacing w:after="0"/>
        <w:jc w:val="both"/>
        <w:rPr>
          <w:rFonts w:ascii="Times New Roman" w:hAnsi="Times New Roman" w:cs="Times New Roman"/>
          <w:sz w:val="24"/>
          <w:szCs w:val="24"/>
        </w:rPr>
      </w:pPr>
      <w:r w:rsidRPr="000C4742">
        <w:rPr>
          <w:rFonts w:ascii="Times New Roman" w:hAnsi="Times New Roman" w:cs="Times New Roman"/>
          <w:sz w:val="24"/>
          <w:szCs w:val="24"/>
        </w:rPr>
        <w:t xml:space="preserve">Utrzymanie aktywnych numerów DOI przez okres umowy oraz przez okres przynajmniej </w:t>
      </w:r>
      <w:r w:rsidR="00063235" w:rsidRPr="000C4742">
        <w:rPr>
          <w:rFonts w:ascii="Times New Roman" w:hAnsi="Times New Roman" w:cs="Times New Roman"/>
          <w:sz w:val="24"/>
          <w:szCs w:val="24"/>
        </w:rPr>
        <w:t>2</w:t>
      </w:r>
      <w:r w:rsidRPr="000C4742">
        <w:rPr>
          <w:rFonts w:ascii="Times New Roman" w:hAnsi="Times New Roman" w:cs="Times New Roman"/>
          <w:sz w:val="24"/>
          <w:szCs w:val="24"/>
        </w:rPr>
        <w:t xml:space="preserve"> miesięcy od daty jej wygaśnięcia</w:t>
      </w:r>
      <w:r w:rsidR="00125F14" w:rsidRPr="000C4742">
        <w:rPr>
          <w:rFonts w:ascii="Times New Roman" w:hAnsi="Times New Roman" w:cs="Times New Roman"/>
          <w:sz w:val="24"/>
          <w:szCs w:val="24"/>
        </w:rPr>
        <w:t xml:space="preserve"> lub rozwiązania pod jakimkolwiek tytułem</w:t>
      </w:r>
      <w:r w:rsidRPr="000C4742">
        <w:rPr>
          <w:rFonts w:ascii="Times New Roman" w:hAnsi="Times New Roman" w:cs="Times New Roman"/>
          <w:sz w:val="24"/>
          <w:szCs w:val="24"/>
        </w:rPr>
        <w:t>,</w:t>
      </w:r>
    </w:p>
    <w:p w14:paraId="2B0CF40D" w14:textId="332446FE" w:rsidR="49694863" w:rsidRPr="000C4742" w:rsidRDefault="49694863" w:rsidP="000C4742">
      <w:pPr>
        <w:pStyle w:val="Tekstkomentarza"/>
        <w:numPr>
          <w:ilvl w:val="0"/>
          <w:numId w:val="1"/>
        </w:numPr>
        <w:spacing w:after="0"/>
        <w:jc w:val="both"/>
        <w:rPr>
          <w:rFonts w:ascii="Times New Roman" w:hAnsi="Times New Roman" w:cs="Times New Roman"/>
          <w:sz w:val="24"/>
          <w:szCs w:val="24"/>
        </w:rPr>
      </w:pPr>
      <w:r w:rsidRPr="000C4742">
        <w:rPr>
          <w:rFonts w:ascii="Times New Roman" w:eastAsia="Calibri" w:hAnsi="Times New Roman" w:cs="Times New Roman"/>
          <w:sz w:val="24"/>
          <w:szCs w:val="24"/>
        </w:rPr>
        <w:t xml:space="preserve">Po zakończeniu </w:t>
      </w:r>
      <w:r w:rsidR="00125F14" w:rsidRPr="000C4742">
        <w:rPr>
          <w:rFonts w:ascii="Times New Roman" w:eastAsia="Calibri" w:hAnsi="Times New Roman" w:cs="Times New Roman"/>
          <w:sz w:val="24"/>
          <w:szCs w:val="24"/>
        </w:rPr>
        <w:t xml:space="preserve">obowiązywania </w:t>
      </w:r>
      <w:r w:rsidRPr="000C4742">
        <w:rPr>
          <w:rFonts w:ascii="Times New Roman" w:eastAsia="Calibri" w:hAnsi="Times New Roman" w:cs="Times New Roman"/>
          <w:sz w:val="24"/>
          <w:szCs w:val="24"/>
        </w:rPr>
        <w:t>umowy</w:t>
      </w:r>
      <w:r w:rsidR="00125F14" w:rsidRPr="000C4742">
        <w:rPr>
          <w:rFonts w:ascii="Times New Roman" w:eastAsia="Calibri" w:hAnsi="Times New Roman" w:cs="Times New Roman"/>
          <w:sz w:val="24"/>
          <w:szCs w:val="24"/>
        </w:rPr>
        <w:t xml:space="preserve"> (w tym po jej rozwiązaniu z jakichkolwiek przyczyn)</w:t>
      </w:r>
      <w:r w:rsidRPr="000C4742">
        <w:rPr>
          <w:rFonts w:ascii="Times New Roman" w:eastAsia="Calibri" w:hAnsi="Times New Roman" w:cs="Times New Roman"/>
          <w:sz w:val="24"/>
          <w:szCs w:val="24"/>
        </w:rPr>
        <w:t xml:space="preserve"> przekazanie</w:t>
      </w:r>
      <w:r w:rsidR="00125F14" w:rsidRPr="000C4742">
        <w:rPr>
          <w:rFonts w:ascii="Times New Roman" w:eastAsia="Calibri" w:hAnsi="Times New Roman" w:cs="Times New Roman"/>
          <w:sz w:val="24"/>
          <w:szCs w:val="24"/>
        </w:rPr>
        <w:t xml:space="preserve">, w terminie </w:t>
      </w:r>
      <w:r w:rsidR="002947A7" w:rsidRPr="000C4742">
        <w:rPr>
          <w:rFonts w:ascii="Times New Roman" w:eastAsia="Calibri" w:hAnsi="Times New Roman" w:cs="Times New Roman"/>
          <w:sz w:val="24"/>
          <w:szCs w:val="24"/>
        </w:rPr>
        <w:t xml:space="preserve">30 dni </w:t>
      </w:r>
      <w:r w:rsidR="00125F14" w:rsidRPr="000C4742">
        <w:rPr>
          <w:rFonts w:ascii="Times New Roman" w:eastAsia="Calibri" w:hAnsi="Times New Roman" w:cs="Times New Roman"/>
          <w:sz w:val="24"/>
          <w:szCs w:val="24"/>
        </w:rPr>
        <w:t xml:space="preserve">od dnia zakończenia obowiązywania umowy, </w:t>
      </w:r>
      <w:r w:rsidR="60D22624" w:rsidRPr="000C4742">
        <w:rPr>
          <w:rFonts w:ascii="Times New Roman" w:eastAsia="Calibri" w:hAnsi="Times New Roman" w:cs="Times New Roman"/>
          <w:sz w:val="24"/>
          <w:szCs w:val="24"/>
        </w:rPr>
        <w:t>kopii</w:t>
      </w:r>
      <w:r w:rsidR="7D41A8F4" w:rsidRPr="000C4742">
        <w:rPr>
          <w:rFonts w:ascii="Times New Roman" w:eastAsia="Calibri" w:hAnsi="Times New Roman" w:cs="Times New Roman"/>
          <w:sz w:val="24"/>
          <w:szCs w:val="24"/>
        </w:rPr>
        <w:t xml:space="preserve"> </w:t>
      </w:r>
      <w:r w:rsidR="00BD180F" w:rsidRPr="000C4742">
        <w:rPr>
          <w:rFonts w:ascii="Times New Roman" w:eastAsia="Calibri" w:hAnsi="Times New Roman" w:cs="Times New Roman"/>
          <w:sz w:val="24"/>
          <w:szCs w:val="24"/>
        </w:rPr>
        <w:t>artykułów opublikowanych w czasopismach Zamawiającego  na wskazany przez Zamawiającego serwer FTP.</w:t>
      </w:r>
    </w:p>
    <w:p w14:paraId="59A4E8EA" w14:textId="4F15311C" w:rsidR="00556B55" w:rsidRPr="000C4742" w:rsidRDefault="08FCC1F4"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Kontrolowanie jakości plików obejmujących zawartość każdego numeru Czasopisma przekazywanych przez Redaktora Czasopisma, a następnie – o ile spełniają one wymogi jakościowe – wprowadzenie tych plików do rozwiązań informatycznych w ciągu </w:t>
      </w:r>
      <w:r w:rsidR="00063235" w:rsidRPr="000C4742">
        <w:rPr>
          <w:rFonts w:ascii="Times New Roman" w:hAnsi="Times New Roman" w:cs="Times New Roman"/>
          <w:sz w:val="24"/>
          <w:szCs w:val="24"/>
        </w:rPr>
        <w:t>30</w:t>
      </w:r>
      <w:r w:rsidRPr="000C4742">
        <w:rPr>
          <w:rFonts w:ascii="Times New Roman" w:hAnsi="Times New Roman" w:cs="Times New Roman"/>
          <w:sz w:val="24"/>
          <w:szCs w:val="24"/>
        </w:rPr>
        <w:t xml:space="preserve"> dni </w:t>
      </w:r>
      <w:r w:rsidR="009C0D6C" w:rsidRPr="000C4742">
        <w:rPr>
          <w:rFonts w:ascii="Times New Roman" w:hAnsi="Times New Roman" w:cs="Times New Roman"/>
          <w:sz w:val="24"/>
          <w:szCs w:val="24"/>
        </w:rPr>
        <w:t xml:space="preserve">roboczych </w:t>
      </w:r>
      <w:r w:rsidRPr="000C4742">
        <w:rPr>
          <w:rFonts w:ascii="Times New Roman" w:hAnsi="Times New Roman" w:cs="Times New Roman"/>
          <w:sz w:val="24"/>
          <w:szCs w:val="24"/>
        </w:rPr>
        <w:t xml:space="preserve">od otrzymania tych plików od </w:t>
      </w:r>
      <w:r w:rsidR="002116A1" w:rsidRPr="000C4742">
        <w:rPr>
          <w:rFonts w:ascii="Times New Roman" w:hAnsi="Times New Roman" w:cs="Times New Roman"/>
          <w:sz w:val="24"/>
          <w:szCs w:val="24"/>
        </w:rPr>
        <w:t xml:space="preserve">Zamawiającego lub </w:t>
      </w:r>
      <w:r w:rsidRPr="000C4742">
        <w:rPr>
          <w:rFonts w:ascii="Times New Roman" w:hAnsi="Times New Roman" w:cs="Times New Roman"/>
          <w:sz w:val="24"/>
          <w:szCs w:val="24"/>
        </w:rPr>
        <w:t>Redaktora Czasopisma</w:t>
      </w:r>
      <w:r w:rsidR="00F47EB4" w:rsidRPr="000C4742">
        <w:rPr>
          <w:rFonts w:ascii="Times New Roman" w:hAnsi="Times New Roman" w:cs="Times New Roman"/>
          <w:sz w:val="24"/>
          <w:szCs w:val="24"/>
        </w:rPr>
        <w:t>.</w:t>
      </w:r>
      <w:r w:rsidRPr="000C4742">
        <w:rPr>
          <w:rFonts w:ascii="Times New Roman" w:hAnsi="Times New Roman" w:cs="Times New Roman"/>
          <w:sz w:val="24"/>
          <w:szCs w:val="24"/>
        </w:rPr>
        <w:t xml:space="preserve"> </w:t>
      </w:r>
    </w:p>
    <w:p w14:paraId="6F0F7231" w14:textId="77777777" w:rsidR="00630FCF" w:rsidRPr="000C4742" w:rsidRDefault="00630FCF"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Wykonawca udostępni redakcjom czasopism dostęp do systemu zarządzania produkcją i recenzjami czasopisma</w:t>
      </w:r>
      <w:r w:rsidRPr="000C4742" w:rsidDel="00630FCF">
        <w:rPr>
          <w:rFonts w:ascii="Times New Roman" w:hAnsi="Times New Roman" w:cs="Times New Roman"/>
          <w:sz w:val="24"/>
          <w:szCs w:val="24"/>
        </w:rPr>
        <w:t xml:space="preserve"> </w:t>
      </w:r>
    </w:p>
    <w:p w14:paraId="7497C9AD" w14:textId="08387F17" w:rsidR="00556B55" w:rsidRPr="000C4742" w:rsidRDefault="005E4E91"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Wprowadzanie pojedynczych artykułów pomiędzy numerami Czasopism,</w:t>
      </w:r>
      <w:r w:rsidR="00125F14" w:rsidRPr="000C4742">
        <w:rPr>
          <w:rFonts w:ascii="Times New Roman" w:hAnsi="Times New Roman" w:cs="Times New Roman"/>
          <w:sz w:val="24"/>
          <w:szCs w:val="24"/>
        </w:rPr>
        <w:t xml:space="preserve"> w terminie </w:t>
      </w:r>
      <w:r w:rsidR="005201FE" w:rsidRPr="000C4742">
        <w:rPr>
          <w:rFonts w:ascii="Times New Roman" w:hAnsi="Times New Roman" w:cs="Times New Roman"/>
          <w:sz w:val="24"/>
          <w:szCs w:val="24"/>
        </w:rPr>
        <w:t>30</w:t>
      </w:r>
      <w:r w:rsidR="002947A7" w:rsidRPr="000C4742">
        <w:rPr>
          <w:rFonts w:ascii="Times New Roman" w:hAnsi="Times New Roman" w:cs="Times New Roman"/>
          <w:sz w:val="24"/>
          <w:szCs w:val="24"/>
        </w:rPr>
        <w:t xml:space="preserve"> </w:t>
      </w:r>
      <w:r w:rsidR="00125F14" w:rsidRPr="000C4742">
        <w:rPr>
          <w:rFonts w:ascii="Times New Roman" w:hAnsi="Times New Roman" w:cs="Times New Roman"/>
          <w:sz w:val="24"/>
          <w:szCs w:val="24"/>
        </w:rPr>
        <w:t xml:space="preserve"> dni </w:t>
      </w:r>
      <w:r w:rsidR="009C0D6C" w:rsidRPr="000C4742">
        <w:rPr>
          <w:rFonts w:ascii="Times New Roman" w:hAnsi="Times New Roman" w:cs="Times New Roman"/>
          <w:sz w:val="24"/>
          <w:szCs w:val="24"/>
        </w:rPr>
        <w:t xml:space="preserve">roboczych </w:t>
      </w:r>
      <w:r w:rsidR="00125F14" w:rsidRPr="000C4742">
        <w:rPr>
          <w:rFonts w:ascii="Times New Roman" w:hAnsi="Times New Roman" w:cs="Times New Roman"/>
          <w:sz w:val="24"/>
          <w:szCs w:val="24"/>
        </w:rPr>
        <w:t>od dnia przekazania danego artykułu przez Zamawiającego</w:t>
      </w:r>
      <w:r w:rsidR="002116A1" w:rsidRPr="000C4742">
        <w:rPr>
          <w:rFonts w:ascii="Times New Roman" w:hAnsi="Times New Roman" w:cs="Times New Roman"/>
          <w:sz w:val="24"/>
          <w:szCs w:val="24"/>
        </w:rPr>
        <w:t xml:space="preserve"> lub Redaktora Czasopisma</w:t>
      </w:r>
      <w:r w:rsidR="00125F14" w:rsidRPr="000C4742">
        <w:rPr>
          <w:rFonts w:ascii="Times New Roman" w:hAnsi="Times New Roman" w:cs="Times New Roman"/>
          <w:sz w:val="24"/>
          <w:szCs w:val="24"/>
        </w:rPr>
        <w:t>.</w:t>
      </w:r>
    </w:p>
    <w:p w14:paraId="02D2F400" w14:textId="718CB192" w:rsidR="00556B55" w:rsidRPr="000C4742" w:rsidRDefault="08FCC1F4"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lastRenderedPageBreak/>
        <w:t xml:space="preserve">Przygotowywanie abstraktu, słów kluczowych i referencji w formacie umożliwiającym indeksowanie w bazach, w których Czasopismo jest lub będzie indeksowane, integracja z </w:t>
      </w:r>
      <w:proofErr w:type="spellStart"/>
      <w:r w:rsidRPr="000C4742">
        <w:rPr>
          <w:rFonts w:ascii="Times New Roman" w:hAnsi="Times New Roman" w:cs="Times New Roman"/>
          <w:sz w:val="24"/>
          <w:szCs w:val="24"/>
        </w:rPr>
        <w:t>CrossRef</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CrossRef</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Similarity</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Check</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powered</w:t>
      </w:r>
      <w:proofErr w:type="spellEnd"/>
      <w:r w:rsidRPr="000C4742">
        <w:rPr>
          <w:rFonts w:ascii="Times New Roman" w:hAnsi="Times New Roman" w:cs="Times New Roman"/>
          <w:sz w:val="24"/>
          <w:szCs w:val="24"/>
        </w:rPr>
        <w:t xml:space="preserve"> by </w:t>
      </w:r>
      <w:proofErr w:type="spellStart"/>
      <w:r w:rsidRPr="000C4742">
        <w:rPr>
          <w:rFonts w:ascii="Times New Roman" w:hAnsi="Times New Roman" w:cs="Times New Roman"/>
          <w:sz w:val="24"/>
          <w:szCs w:val="24"/>
        </w:rPr>
        <w:t>iThenticate</w:t>
      </w:r>
      <w:proofErr w:type="spellEnd"/>
      <w:r w:rsidRPr="000C4742">
        <w:rPr>
          <w:rFonts w:ascii="Times New Roman" w:hAnsi="Times New Roman" w:cs="Times New Roman"/>
          <w:sz w:val="24"/>
          <w:szCs w:val="24"/>
        </w:rPr>
        <w:t>, EBSCO, DOAJ, Clarivate Analytics, Scopus etc.,</w:t>
      </w:r>
    </w:p>
    <w:p w14:paraId="3B0760FE" w14:textId="18073C56" w:rsidR="02528F50" w:rsidRPr="000C4742" w:rsidRDefault="02528F50"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eastAsia="Calibri" w:hAnsi="Times New Roman" w:cs="Times New Roman"/>
          <w:sz w:val="24"/>
          <w:szCs w:val="24"/>
        </w:rPr>
        <w:t xml:space="preserve">Po zakończeniu </w:t>
      </w:r>
      <w:r w:rsidR="00125F14" w:rsidRPr="000C4742">
        <w:rPr>
          <w:rFonts w:ascii="Times New Roman" w:eastAsia="Calibri" w:hAnsi="Times New Roman" w:cs="Times New Roman"/>
          <w:sz w:val="24"/>
          <w:szCs w:val="24"/>
        </w:rPr>
        <w:t xml:space="preserve">obowiązywania </w:t>
      </w:r>
      <w:r w:rsidRPr="000C4742">
        <w:rPr>
          <w:rFonts w:ascii="Times New Roman" w:eastAsia="Calibri" w:hAnsi="Times New Roman" w:cs="Times New Roman"/>
          <w:sz w:val="24"/>
          <w:szCs w:val="24"/>
        </w:rPr>
        <w:t>umowy</w:t>
      </w:r>
      <w:r w:rsidR="00125F14" w:rsidRPr="000C4742">
        <w:rPr>
          <w:rFonts w:ascii="Times New Roman" w:eastAsia="Calibri" w:hAnsi="Times New Roman" w:cs="Times New Roman"/>
          <w:sz w:val="24"/>
          <w:szCs w:val="24"/>
        </w:rPr>
        <w:t xml:space="preserve"> (w tym po jej rozwiązaniu z jakichkolwiek przyczyn)</w:t>
      </w:r>
      <w:r w:rsidRPr="000C4742">
        <w:rPr>
          <w:rFonts w:ascii="Times New Roman" w:eastAsia="Calibri" w:hAnsi="Times New Roman" w:cs="Times New Roman"/>
          <w:sz w:val="24"/>
          <w:szCs w:val="24"/>
        </w:rPr>
        <w:t xml:space="preserve"> przekazanie Zamawiającemu</w:t>
      </w:r>
      <w:r w:rsidR="00125F14" w:rsidRPr="000C4742">
        <w:rPr>
          <w:rFonts w:ascii="Times New Roman" w:eastAsia="Calibri" w:hAnsi="Times New Roman" w:cs="Times New Roman"/>
          <w:sz w:val="24"/>
          <w:szCs w:val="24"/>
        </w:rPr>
        <w:t xml:space="preserve">, w terminie </w:t>
      </w:r>
      <w:r w:rsidR="002947A7" w:rsidRPr="000C4742">
        <w:rPr>
          <w:rFonts w:ascii="Times New Roman" w:eastAsia="Calibri" w:hAnsi="Times New Roman" w:cs="Times New Roman"/>
          <w:sz w:val="24"/>
          <w:szCs w:val="24"/>
        </w:rPr>
        <w:t>30 dni</w:t>
      </w:r>
      <w:r w:rsidR="00125F14" w:rsidRPr="000C4742">
        <w:rPr>
          <w:rFonts w:ascii="Times New Roman" w:eastAsia="Calibri" w:hAnsi="Times New Roman" w:cs="Times New Roman"/>
          <w:sz w:val="24"/>
          <w:szCs w:val="24"/>
        </w:rPr>
        <w:t xml:space="preserve"> </w:t>
      </w:r>
      <w:r w:rsidR="0084615F" w:rsidRPr="000C4742">
        <w:rPr>
          <w:rFonts w:ascii="Times New Roman" w:eastAsia="Calibri" w:hAnsi="Times New Roman" w:cs="Times New Roman"/>
          <w:sz w:val="24"/>
          <w:szCs w:val="24"/>
        </w:rPr>
        <w:t xml:space="preserve">roboczych </w:t>
      </w:r>
      <w:r w:rsidR="00125F14" w:rsidRPr="000C4742">
        <w:rPr>
          <w:rFonts w:ascii="Times New Roman" w:eastAsia="Calibri" w:hAnsi="Times New Roman" w:cs="Times New Roman"/>
          <w:sz w:val="24"/>
          <w:szCs w:val="24"/>
        </w:rPr>
        <w:t>od dnia zakończenia obowiązywania umowy,</w:t>
      </w:r>
      <w:r w:rsidRPr="000C4742">
        <w:rPr>
          <w:rFonts w:ascii="Times New Roman" w:eastAsia="Calibri" w:hAnsi="Times New Roman" w:cs="Times New Roman"/>
          <w:sz w:val="24"/>
          <w:szCs w:val="24"/>
        </w:rPr>
        <w:t xml:space="preserve"> </w:t>
      </w:r>
      <w:r w:rsidR="00ED1419" w:rsidRPr="000C4742">
        <w:rPr>
          <w:rFonts w:ascii="Times New Roman" w:eastAsia="Calibri" w:hAnsi="Times New Roman" w:cs="Times New Roman"/>
          <w:sz w:val="24"/>
          <w:szCs w:val="24"/>
        </w:rPr>
        <w:t>danych kontaktowych do serwisów, w których czasopismo jest indeksowane w trakcie trwania umowy.</w:t>
      </w:r>
    </w:p>
    <w:p w14:paraId="4A7B1FA9" w14:textId="1FB4E913" w:rsidR="00556B55" w:rsidRPr="000C4742" w:rsidRDefault="08FCC1F4"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Tworzenie plików metadanych na potrzeby indeksowania przez serwisy abstraktowe i </w:t>
      </w:r>
      <w:r w:rsidR="00A663AA" w:rsidRPr="000C4742">
        <w:rPr>
          <w:rFonts w:ascii="Times New Roman" w:hAnsi="Times New Roman" w:cs="Times New Roman"/>
          <w:sz w:val="24"/>
          <w:szCs w:val="24"/>
        </w:rPr>
        <w:t>indeksowe oraz przekazanie ich na FTP wskazany przez Wykonawcę,</w:t>
      </w:r>
    </w:p>
    <w:p w14:paraId="4BE30687" w14:textId="5E65B056" w:rsidR="00556B55" w:rsidRPr="000C4742" w:rsidRDefault="08FCC1F4" w:rsidP="000C4742">
      <w:pPr>
        <w:pStyle w:val="Akapitzlist"/>
        <w:numPr>
          <w:ilvl w:val="0"/>
          <w:numId w:val="1"/>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Świadczenie usług dla użytkowników zawartości Czasopisma, taki</w:t>
      </w:r>
      <w:r w:rsidR="0573F028" w:rsidRPr="000C4742">
        <w:rPr>
          <w:rFonts w:ascii="Times New Roman" w:hAnsi="Times New Roman" w:cs="Times New Roman"/>
          <w:sz w:val="24"/>
          <w:szCs w:val="24"/>
        </w:rPr>
        <w:t>ch</w:t>
      </w:r>
      <w:r w:rsidRPr="000C4742">
        <w:rPr>
          <w:rFonts w:ascii="Times New Roman" w:hAnsi="Times New Roman" w:cs="Times New Roman"/>
          <w:sz w:val="24"/>
          <w:szCs w:val="24"/>
        </w:rPr>
        <w:t xml:space="preserve"> jak powiadamianie, przeszukiwanie, </w:t>
      </w:r>
    </w:p>
    <w:p w14:paraId="5C284651" w14:textId="3C2FAF3A" w:rsidR="00556B55" w:rsidRPr="000C4742" w:rsidRDefault="3CCF38DE" w:rsidP="000C4742">
      <w:pPr>
        <w:pStyle w:val="Akapitzlist"/>
        <w:numPr>
          <w:ilvl w:val="0"/>
          <w:numId w:val="1"/>
        </w:numPr>
        <w:spacing w:after="0" w:line="240" w:lineRule="auto"/>
        <w:jc w:val="both"/>
        <w:rPr>
          <w:rFonts w:ascii="Times New Roman" w:eastAsiaTheme="minorEastAsia" w:hAnsi="Times New Roman" w:cs="Times New Roman"/>
          <w:sz w:val="24"/>
          <w:szCs w:val="24"/>
        </w:rPr>
      </w:pPr>
      <w:r w:rsidRPr="000C4742">
        <w:rPr>
          <w:rFonts w:ascii="Times New Roman" w:eastAsia="Calibri" w:hAnsi="Times New Roman" w:cs="Times New Roman"/>
          <w:sz w:val="24"/>
          <w:szCs w:val="24"/>
        </w:rPr>
        <w:t xml:space="preserve">Czasopisma pozostają własnością </w:t>
      </w:r>
      <w:r w:rsidR="7C572426" w:rsidRPr="000C4742">
        <w:rPr>
          <w:rFonts w:ascii="Times New Roman" w:eastAsia="Calibri" w:hAnsi="Times New Roman" w:cs="Times New Roman"/>
          <w:sz w:val="24"/>
          <w:szCs w:val="24"/>
        </w:rPr>
        <w:t xml:space="preserve">Zamawiającego </w:t>
      </w:r>
      <w:r w:rsidRPr="000C4742">
        <w:rPr>
          <w:rFonts w:ascii="Times New Roman" w:eastAsia="Calibri" w:hAnsi="Times New Roman" w:cs="Times New Roman"/>
          <w:sz w:val="24"/>
          <w:szCs w:val="24"/>
        </w:rPr>
        <w:t>(UAM)</w:t>
      </w:r>
      <w:r w:rsidR="17B67423" w:rsidRPr="000C4742">
        <w:rPr>
          <w:rFonts w:ascii="Times New Roman" w:eastAsia="Calibri" w:hAnsi="Times New Roman" w:cs="Times New Roman"/>
          <w:sz w:val="24"/>
          <w:szCs w:val="24"/>
        </w:rPr>
        <w:t xml:space="preserve">, Wydawcą czasopism jest </w:t>
      </w:r>
      <w:r w:rsidR="51F176CE" w:rsidRPr="000C4742">
        <w:rPr>
          <w:rFonts w:ascii="Times New Roman" w:eastAsia="Calibri" w:hAnsi="Times New Roman" w:cs="Times New Roman"/>
          <w:sz w:val="24"/>
          <w:szCs w:val="24"/>
        </w:rPr>
        <w:t>Zamawiając</w:t>
      </w:r>
      <w:r w:rsidR="474503FE" w:rsidRPr="000C4742">
        <w:rPr>
          <w:rFonts w:ascii="Times New Roman" w:eastAsia="Calibri" w:hAnsi="Times New Roman" w:cs="Times New Roman"/>
          <w:sz w:val="24"/>
          <w:szCs w:val="24"/>
        </w:rPr>
        <w:t>y</w:t>
      </w:r>
      <w:r w:rsidR="51F176CE" w:rsidRPr="000C4742">
        <w:rPr>
          <w:rFonts w:ascii="Times New Roman" w:eastAsia="Calibri" w:hAnsi="Times New Roman" w:cs="Times New Roman"/>
          <w:sz w:val="24"/>
          <w:szCs w:val="24"/>
        </w:rPr>
        <w:t xml:space="preserve"> </w:t>
      </w:r>
      <w:r w:rsidRPr="000C4742">
        <w:rPr>
          <w:rFonts w:ascii="Times New Roman" w:eastAsia="Calibri" w:hAnsi="Times New Roman" w:cs="Times New Roman"/>
          <w:sz w:val="24"/>
          <w:szCs w:val="24"/>
        </w:rPr>
        <w:t>i Wykonawca zapewni właściw</w:t>
      </w:r>
      <w:r w:rsidR="2F8B2AC5" w:rsidRPr="000C4742">
        <w:rPr>
          <w:rFonts w:ascii="Times New Roman" w:eastAsia="Calibri" w:hAnsi="Times New Roman" w:cs="Times New Roman"/>
          <w:sz w:val="24"/>
          <w:szCs w:val="24"/>
        </w:rPr>
        <w:t xml:space="preserve">y opis </w:t>
      </w:r>
      <w:r w:rsidRPr="000C4742">
        <w:rPr>
          <w:rFonts w:ascii="Times New Roman" w:eastAsia="Calibri" w:hAnsi="Times New Roman" w:cs="Times New Roman"/>
          <w:sz w:val="24"/>
          <w:szCs w:val="24"/>
        </w:rPr>
        <w:t>czasopis</w:t>
      </w:r>
      <w:r w:rsidR="7750C412" w:rsidRPr="000C4742">
        <w:rPr>
          <w:rFonts w:ascii="Times New Roman" w:eastAsia="Calibri" w:hAnsi="Times New Roman" w:cs="Times New Roman"/>
          <w:sz w:val="24"/>
          <w:szCs w:val="24"/>
        </w:rPr>
        <w:t>m</w:t>
      </w:r>
      <w:r w:rsidRPr="000C4742">
        <w:rPr>
          <w:rFonts w:ascii="Times New Roman" w:eastAsia="Calibri" w:hAnsi="Times New Roman" w:cs="Times New Roman"/>
          <w:sz w:val="24"/>
          <w:szCs w:val="24"/>
        </w:rPr>
        <w:t xml:space="preserve"> </w:t>
      </w:r>
      <w:r w:rsidR="2C8CD074" w:rsidRPr="000C4742">
        <w:rPr>
          <w:rFonts w:ascii="Times New Roman" w:eastAsia="Calibri" w:hAnsi="Times New Roman" w:cs="Times New Roman"/>
          <w:sz w:val="24"/>
          <w:szCs w:val="24"/>
        </w:rPr>
        <w:t xml:space="preserve">Wydawcy </w:t>
      </w:r>
      <w:r w:rsidRPr="000C4742">
        <w:rPr>
          <w:rFonts w:ascii="Times New Roman" w:eastAsia="Calibri" w:hAnsi="Times New Roman" w:cs="Times New Roman"/>
          <w:sz w:val="24"/>
          <w:szCs w:val="24"/>
        </w:rPr>
        <w:t xml:space="preserve">i redaktora naczelnego oraz </w:t>
      </w:r>
      <w:r w:rsidR="19E8779E" w:rsidRPr="000C4742">
        <w:rPr>
          <w:rFonts w:ascii="Times New Roman" w:hAnsi="Times New Roman" w:cs="Times New Roman"/>
          <w:sz w:val="24"/>
          <w:szCs w:val="24"/>
        </w:rPr>
        <w:t>w</w:t>
      </w:r>
      <w:r w:rsidR="08FCC1F4" w:rsidRPr="000C4742">
        <w:rPr>
          <w:rFonts w:ascii="Times New Roman" w:hAnsi="Times New Roman" w:cs="Times New Roman"/>
          <w:sz w:val="24"/>
          <w:szCs w:val="24"/>
        </w:rPr>
        <w:t>ydawanie i rejestrowanie numeru DOI</w:t>
      </w:r>
      <w:r w:rsidR="254214E7" w:rsidRPr="000C4742">
        <w:rPr>
          <w:rFonts w:ascii="Times New Roman" w:hAnsi="Times New Roman" w:cs="Times New Roman"/>
          <w:sz w:val="24"/>
          <w:szCs w:val="24"/>
        </w:rPr>
        <w:t xml:space="preserve"> z </w:t>
      </w:r>
      <w:proofErr w:type="spellStart"/>
      <w:r w:rsidR="254214E7" w:rsidRPr="000C4742">
        <w:rPr>
          <w:rFonts w:ascii="Times New Roman" w:hAnsi="Times New Roman" w:cs="Times New Roman"/>
          <w:sz w:val="24"/>
          <w:szCs w:val="24"/>
        </w:rPr>
        <w:t>prefixem</w:t>
      </w:r>
      <w:proofErr w:type="spellEnd"/>
      <w:r w:rsidR="254214E7" w:rsidRPr="000C4742">
        <w:rPr>
          <w:rFonts w:ascii="Times New Roman" w:hAnsi="Times New Roman" w:cs="Times New Roman"/>
          <w:sz w:val="24"/>
          <w:szCs w:val="24"/>
        </w:rPr>
        <w:t xml:space="preserve"> UAM</w:t>
      </w:r>
      <w:r w:rsidR="08FCC1F4" w:rsidRPr="000C4742">
        <w:rPr>
          <w:rFonts w:ascii="Times New Roman" w:hAnsi="Times New Roman" w:cs="Times New Roman"/>
          <w:sz w:val="24"/>
          <w:szCs w:val="24"/>
        </w:rPr>
        <w:t xml:space="preserve"> (Digital Object </w:t>
      </w:r>
      <w:proofErr w:type="spellStart"/>
      <w:r w:rsidR="08FCC1F4" w:rsidRPr="000C4742">
        <w:rPr>
          <w:rFonts w:ascii="Times New Roman" w:hAnsi="Times New Roman" w:cs="Times New Roman"/>
          <w:sz w:val="24"/>
          <w:szCs w:val="24"/>
        </w:rPr>
        <w:t>Identifier</w:t>
      </w:r>
      <w:proofErr w:type="spellEnd"/>
      <w:r w:rsidR="08FCC1F4" w:rsidRPr="000C4742">
        <w:rPr>
          <w:rFonts w:ascii="Times New Roman" w:hAnsi="Times New Roman" w:cs="Times New Roman"/>
          <w:sz w:val="24"/>
          <w:szCs w:val="24"/>
        </w:rPr>
        <w:t xml:space="preserve"> – Cyfrowy Identyfikator Przedmiotu)</w:t>
      </w:r>
      <w:r w:rsidR="0DCA6E47" w:rsidRPr="000C4742">
        <w:rPr>
          <w:rFonts w:ascii="Times New Roman" w:hAnsi="Times New Roman" w:cs="Times New Roman"/>
          <w:sz w:val="24"/>
          <w:szCs w:val="24"/>
        </w:rPr>
        <w:t xml:space="preserve"> zgodnego ze “strukturą DOI czasopism UAM” </w:t>
      </w:r>
      <w:r w:rsidR="08FCC1F4" w:rsidRPr="000C4742">
        <w:rPr>
          <w:rFonts w:ascii="Times New Roman" w:hAnsi="Times New Roman" w:cs="Times New Roman"/>
          <w:sz w:val="24"/>
          <w:szCs w:val="24"/>
        </w:rPr>
        <w:t>dla każdego artykułu opublikowanego elektronicznie, nieodpłatnie udostępnianie go Zamawiającemu, w tym Redaktorowi Czasopisma, deponowani</w:t>
      </w:r>
      <w:r w:rsidR="00926562" w:rsidRPr="000C4742">
        <w:rPr>
          <w:rFonts w:ascii="Times New Roman" w:hAnsi="Times New Roman" w:cs="Times New Roman"/>
          <w:sz w:val="24"/>
          <w:szCs w:val="24"/>
        </w:rPr>
        <w:t xml:space="preserve">e DOI artykułu w organizacji </w:t>
      </w:r>
      <w:proofErr w:type="spellStart"/>
      <w:r w:rsidR="00926562" w:rsidRPr="000C4742">
        <w:rPr>
          <w:rFonts w:ascii="Times New Roman" w:hAnsi="Times New Roman" w:cs="Times New Roman"/>
          <w:sz w:val="24"/>
          <w:szCs w:val="24"/>
        </w:rPr>
        <w:t>Cro</w:t>
      </w:r>
      <w:r w:rsidR="08FCC1F4" w:rsidRPr="000C4742">
        <w:rPr>
          <w:rFonts w:ascii="Times New Roman" w:hAnsi="Times New Roman" w:cs="Times New Roman"/>
          <w:sz w:val="24"/>
          <w:szCs w:val="24"/>
        </w:rPr>
        <w:t>ssRef</w:t>
      </w:r>
      <w:proofErr w:type="spellEnd"/>
      <w:r w:rsidR="08FCC1F4" w:rsidRPr="000C4742">
        <w:rPr>
          <w:rFonts w:ascii="Times New Roman" w:hAnsi="Times New Roman" w:cs="Times New Roman"/>
          <w:sz w:val="24"/>
          <w:szCs w:val="24"/>
        </w:rPr>
        <w:t>, aby umożliwić tworzenie linków z innych artykułów, które go cytowały,</w:t>
      </w:r>
      <w:r w:rsidR="07BD18B6" w:rsidRPr="000C4742">
        <w:rPr>
          <w:rFonts w:ascii="Times New Roman" w:hAnsi="Times New Roman" w:cs="Times New Roman"/>
          <w:sz w:val="24"/>
          <w:szCs w:val="24"/>
        </w:rPr>
        <w:t xml:space="preserve"> jak również właściw</w:t>
      </w:r>
      <w:r w:rsidR="3A190341" w:rsidRPr="000C4742">
        <w:rPr>
          <w:rFonts w:ascii="Times New Roman" w:hAnsi="Times New Roman" w:cs="Times New Roman"/>
          <w:sz w:val="24"/>
          <w:szCs w:val="24"/>
        </w:rPr>
        <w:t>y opis</w:t>
      </w:r>
      <w:r w:rsidR="0A6A89FC" w:rsidRPr="000C4742">
        <w:rPr>
          <w:rFonts w:ascii="Times New Roman" w:hAnsi="Times New Roman" w:cs="Times New Roman"/>
          <w:sz w:val="24"/>
          <w:szCs w:val="24"/>
        </w:rPr>
        <w:t xml:space="preserve"> każdej</w:t>
      </w:r>
      <w:r w:rsidR="3A190341" w:rsidRPr="000C4742">
        <w:rPr>
          <w:rFonts w:ascii="Times New Roman" w:hAnsi="Times New Roman" w:cs="Times New Roman"/>
          <w:sz w:val="24"/>
          <w:szCs w:val="24"/>
        </w:rPr>
        <w:t xml:space="preserve"> pierwszej strony elektroniczn</w:t>
      </w:r>
      <w:r w:rsidR="237B3CA7" w:rsidRPr="000C4742">
        <w:rPr>
          <w:rFonts w:ascii="Times New Roman" w:hAnsi="Times New Roman" w:cs="Times New Roman"/>
          <w:sz w:val="24"/>
          <w:szCs w:val="24"/>
        </w:rPr>
        <w:t>ej</w:t>
      </w:r>
      <w:r w:rsidR="3A190341" w:rsidRPr="000C4742">
        <w:rPr>
          <w:rFonts w:ascii="Times New Roman" w:hAnsi="Times New Roman" w:cs="Times New Roman"/>
          <w:sz w:val="24"/>
          <w:szCs w:val="24"/>
        </w:rPr>
        <w:t xml:space="preserve"> wersji</w:t>
      </w:r>
      <w:r w:rsidR="13891198" w:rsidRPr="000C4742">
        <w:rPr>
          <w:rFonts w:ascii="Times New Roman" w:hAnsi="Times New Roman" w:cs="Times New Roman"/>
          <w:sz w:val="24"/>
          <w:szCs w:val="24"/>
        </w:rPr>
        <w:t>/kopii</w:t>
      </w:r>
      <w:r w:rsidR="3A190341" w:rsidRPr="000C4742">
        <w:rPr>
          <w:rFonts w:ascii="Times New Roman" w:hAnsi="Times New Roman" w:cs="Times New Roman"/>
          <w:sz w:val="24"/>
          <w:szCs w:val="24"/>
        </w:rPr>
        <w:t xml:space="preserve"> każdego</w:t>
      </w:r>
      <w:r w:rsidR="42B45BF0" w:rsidRPr="000C4742">
        <w:rPr>
          <w:rFonts w:ascii="Times New Roman" w:hAnsi="Times New Roman" w:cs="Times New Roman"/>
          <w:sz w:val="24"/>
          <w:szCs w:val="24"/>
        </w:rPr>
        <w:t xml:space="preserve"> </w:t>
      </w:r>
      <w:r w:rsidR="3A190341" w:rsidRPr="000C4742">
        <w:rPr>
          <w:rFonts w:ascii="Times New Roman" w:hAnsi="Times New Roman" w:cs="Times New Roman"/>
          <w:sz w:val="24"/>
          <w:szCs w:val="24"/>
        </w:rPr>
        <w:t>artykuł</w:t>
      </w:r>
      <w:r w:rsidR="6E9EAAF0" w:rsidRPr="000C4742">
        <w:rPr>
          <w:rFonts w:ascii="Times New Roman" w:hAnsi="Times New Roman" w:cs="Times New Roman"/>
          <w:sz w:val="24"/>
          <w:szCs w:val="24"/>
        </w:rPr>
        <w:t xml:space="preserve">u zawierającego dane </w:t>
      </w:r>
      <w:r w:rsidR="4F609C19" w:rsidRPr="000C4742">
        <w:rPr>
          <w:rFonts w:ascii="Times New Roman" w:hAnsi="Times New Roman" w:cs="Times New Roman"/>
          <w:sz w:val="24"/>
          <w:szCs w:val="24"/>
        </w:rPr>
        <w:t>Zamawiającego</w:t>
      </w:r>
      <w:r w:rsidR="56A336AB" w:rsidRPr="000C4742">
        <w:rPr>
          <w:rFonts w:ascii="Times New Roman" w:hAnsi="Times New Roman" w:cs="Times New Roman"/>
          <w:sz w:val="24"/>
          <w:szCs w:val="24"/>
        </w:rPr>
        <w:t xml:space="preserve">/Wydawcy </w:t>
      </w:r>
      <w:r w:rsidR="31E25306" w:rsidRPr="000C4742">
        <w:rPr>
          <w:rFonts w:ascii="Times New Roman" w:hAnsi="Times New Roman" w:cs="Times New Roman"/>
          <w:sz w:val="24"/>
          <w:szCs w:val="24"/>
        </w:rPr>
        <w:t xml:space="preserve">w sposób uzgodniony z </w:t>
      </w:r>
      <w:r w:rsidR="3EDEC00F" w:rsidRPr="000C4742">
        <w:rPr>
          <w:rFonts w:ascii="Times New Roman" w:hAnsi="Times New Roman" w:cs="Times New Roman"/>
          <w:sz w:val="24"/>
          <w:szCs w:val="24"/>
        </w:rPr>
        <w:t>Zamawiającym/Wydawcą</w:t>
      </w:r>
      <w:r w:rsidR="00EB7B17" w:rsidRPr="000C4742">
        <w:rPr>
          <w:rFonts w:ascii="Times New Roman" w:hAnsi="Times New Roman" w:cs="Times New Roman"/>
          <w:sz w:val="24"/>
          <w:szCs w:val="24"/>
        </w:rPr>
        <w:t xml:space="preserve">. </w:t>
      </w:r>
      <w:r w:rsidR="00944A45" w:rsidRPr="000C4742">
        <w:rPr>
          <w:rFonts w:ascii="Times New Roman" w:hAnsi="Times New Roman" w:cs="Times New Roman"/>
          <w:sz w:val="24"/>
          <w:szCs w:val="24"/>
        </w:rPr>
        <w:t xml:space="preserve">Zamawiający zobowiązuje się do udzielenia Wykonawcy </w:t>
      </w:r>
      <w:r w:rsidR="00EB7B17" w:rsidRPr="000C4742">
        <w:rPr>
          <w:rFonts w:ascii="Times New Roman" w:hAnsi="Times New Roman" w:cs="Times New Roman"/>
          <w:sz w:val="24"/>
          <w:szCs w:val="24"/>
        </w:rPr>
        <w:t>upoważnienia</w:t>
      </w:r>
      <w:r w:rsidR="00944A45" w:rsidRPr="000C4742">
        <w:rPr>
          <w:rFonts w:ascii="Times New Roman" w:hAnsi="Times New Roman" w:cs="Times New Roman"/>
          <w:sz w:val="24"/>
          <w:szCs w:val="24"/>
        </w:rPr>
        <w:t xml:space="preserve"> do </w:t>
      </w:r>
      <w:r w:rsidR="00EB7B17" w:rsidRPr="000C4742">
        <w:rPr>
          <w:rFonts w:ascii="Times New Roman" w:hAnsi="Times New Roman" w:cs="Times New Roman"/>
          <w:sz w:val="24"/>
          <w:szCs w:val="24"/>
        </w:rPr>
        <w:t>nadawania numerów DOI z</w:t>
      </w:r>
      <w:r w:rsidR="00944A45" w:rsidRPr="000C4742">
        <w:rPr>
          <w:rFonts w:ascii="Times New Roman" w:hAnsi="Times New Roman" w:cs="Times New Roman"/>
          <w:sz w:val="24"/>
          <w:szCs w:val="24"/>
        </w:rPr>
        <w:t xml:space="preserve"> </w:t>
      </w:r>
      <w:proofErr w:type="spellStart"/>
      <w:r w:rsidR="00944A45" w:rsidRPr="000C4742">
        <w:rPr>
          <w:rFonts w:ascii="Times New Roman" w:hAnsi="Times New Roman" w:cs="Times New Roman"/>
          <w:sz w:val="24"/>
          <w:szCs w:val="24"/>
        </w:rPr>
        <w:t>prefix</w:t>
      </w:r>
      <w:r w:rsidR="00EB7B17" w:rsidRPr="000C4742">
        <w:rPr>
          <w:rFonts w:ascii="Times New Roman" w:hAnsi="Times New Roman" w:cs="Times New Roman"/>
          <w:sz w:val="24"/>
          <w:szCs w:val="24"/>
        </w:rPr>
        <w:t>em</w:t>
      </w:r>
      <w:proofErr w:type="spellEnd"/>
      <w:r w:rsidR="00EB7B17" w:rsidRPr="000C4742">
        <w:rPr>
          <w:rFonts w:ascii="Times New Roman" w:hAnsi="Times New Roman" w:cs="Times New Roman"/>
          <w:sz w:val="24"/>
          <w:szCs w:val="24"/>
        </w:rPr>
        <w:t xml:space="preserve"> Uniwersytetu</w:t>
      </w:r>
      <w:r w:rsidR="00944A45" w:rsidRPr="000C4742">
        <w:rPr>
          <w:rFonts w:ascii="Times New Roman" w:hAnsi="Times New Roman" w:cs="Times New Roman"/>
          <w:sz w:val="24"/>
          <w:szCs w:val="24"/>
        </w:rPr>
        <w:t xml:space="preserve"> w serwisie </w:t>
      </w:r>
      <w:proofErr w:type="spellStart"/>
      <w:r w:rsidR="00944A45" w:rsidRPr="000C4742">
        <w:rPr>
          <w:rFonts w:ascii="Times New Roman" w:hAnsi="Times New Roman" w:cs="Times New Roman"/>
          <w:sz w:val="24"/>
          <w:szCs w:val="24"/>
        </w:rPr>
        <w:t>CrossRef</w:t>
      </w:r>
      <w:proofErr w:type="spellEnd"/>
      <w:r w:rsidR="00944A45" w:rsidRPr="000C4742">
        <w:rPr>
          <w:rFonts w:ascii="Times New Roman" w:hAnsi="Times New Roman" w:cs="Times New Roman"/>
          <w:sz w:val="24"/>
          <w:szCs w:val="24"/>
        </w:rPr>
        <w:t xml:space="preserve"> oraz udzielenia odpowiednich zgód w serwisie </w:t>
      </w:r>
      <w:proofErr w:type="spellStart"/>
      <w:r w:rsidR="00944A45" w:rsidRPr="000C4742">
        <w:rPr>
          <w:rFonts w:ascii="Times New Roman" w:hAnsi="Times New Roman" w:cs="Times New Roman"/>
          <w:sz w:val="24"/>
          <w:szCs w:val="24"/>
        </w:rPr>
        <w:t>CrossRef</w:t>
      </w:r>
      <w:proofErr w:type="spellEnd"/>
      <w:r w:rsidR="00E351D6">
        <w:rPr>
          <w:rFonts w:ascii="Times New Roman" w:hAnsi="Times New Roman" w:cs="Times New Roman"/>
          <w:sz w:val="24"/>
          <w:szCs w:val="24"/>
        </w:rPr>
        <w:t xml:space="preserve"> lub przekazania puli numerów DOI</w:t>
      </w:r>
      <w:r w:rsidR="0095639B" w:rsidRPr="000C4742">
        <w:rPr>
          <w:rFonts w:ascii="Times New Roman" w:hAnsi="Times New Roman" w:cs="Times New Roman"/>
          <w:sz w:val="24"/>
          <w:szCs w:val="24"/>
        </w:rPr>
        <w:t>,</w:t>
      </w:r>
    </w:p>
    <w:p w14:paraId="2BE36C69" w14:textId="77777777" w:rsidR="0095639B" w:rsidRPr="000C4742" w:rsidRDefault="00913C6C" w:rsidP="000C4742">
      <w:pPr>
        <w:pStyle w:val="Akapitzlist"/>
        <w:numPr>
          <w:ilvl w:val="0"/>
          <w:numId w:val="2"/>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 Na czas trwania umowy, na koszt Wykonawcy zapewnienie redaktorom czasopism objętych umową dostępu online do systemu wspierającego wykrywanie plagiatów,</w:t>
      </w:r>
    </w:p>
    <w:p w14:paraId="33146F21" w14:textId="10371313" w:rsidR="00556B55" w:rsidRPr="000C4742" w:rsidRDefault="08FCC1F4" w:rsidP="000C4742">
      <w:pPr>
        <w:pStyle w:val="Akapitzlist"/>
        <w:numPr>
          <w:ilvl w:val="0"/>
          <w:numId w:val="2"/>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Pomaganie Redaktorowi Czasopisma w tworzeniu jak najdłuższej listy serwisów abstraktowych, które mogą indeksować Czasopismo, a następnie wnioskowanie w imieniu Redaktora Czasopisma do tych serwisów o takie indeksowanie i/lub pomaganie Redaktorowi Czasopisma w takim wnioskowaniu,</w:t>
      </w:r>
    </w:p>
    <w:p w14:paraId="076A94A2" w14:textId="1D53E23A" w:rsidR="00556B55" w:rsidRPr="000C4742" w:rsidRDefault="08FCC1F4" w:rsidP="000C4742">
      <w:pPr>
        <w:pStyle w:val="Akapitzlist"/>
        <w:numPr>
          <w:ilvl w:val="0"/>
          <w:numId w:val="2"/>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Aktywne poszukiwanie nowych baz oraz serwisów adekwatnych do zakresu tematycznego Czasopisma,</w:t>
      </w:r>
    </w:p>
    <w:p w14:paraId="225A6499" w14:textId="5758CED5" w:rsidR="00556B55" w:rsidRPr="000C4742" w:rsidRDefault="00E7447B" w:rsidP="000C4742">
      <w:pPr>
        <w:pStyle w:val="Akapitzlist"/>
        <w:numPr>
          <w:ilvl w:val="0"/>
          <w:numId w:val="2"/>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Zapewnianie wsparcia </w:t>
      </w:r>
      <w:r w:rsidR="005E4E91" w:rsidRPr="000C4742">
        <w:rPr>
          <w:rFonts w:ascii="Times New Roman" w:hAnsi="Times New Roman" w:cs="Times New Roman"/>
          <w:sz w:val="24"/>
          <w:szCs w:val="24"/>
        </w:rPr>
        <w:t>Redaktor</w:t>
      </w:r>
      <w:r w:rsidRPr="000C4742">
        <w:rPr>
          <w:rFonts w:ascii="Times New Roman" w:hAnsi="Times New Roman" w:cs="Times New Roman"/>
          <w:sz w:val="24"/>
          <w:szCs w:val="24"/>
        </w:rPr>
        <w:t>owi</w:t>
      </w:r>
      <w:r w:rsidR="005E4E91" w:rsidRPr="000C4742">
        <w:rPr>
          <w:rFonts w:ascii="Times New Roman" w:hAnsi="Times New Roman" w:cs="Times New Roman"/>
          <w:sz w:val="24"/>
          <w:szCs w:val="24"/>
        </w:rPr>
        <w:t xml:space="preserve"> Czasopisma we wnioskowaniu do Clarivate Analytics, w celu umieszczenia Czasopisma na listach Clarivate Analytics, o ile Czasopismo nie jest już umieszczone na tych listach,</w:t>
      </w:r>
    </w:p>
    <w:p w14:paraId="0CA3D391" w14:textId="7ED9BE0B" w:rsidR="00556B55" w:rsidRPr="000C4742" w:rsidRDefault="08FCC1F4" w:rsidP="000C4742">
      <w:pPr>
        <w:pStyle w:val="Akapitzlist"/>
        <w:numPr>
          <w:ilvl w:val="0"/>
          <w:numId w:val="2"/>
        </w:numPr>
        <w:spacing w:after="0" w:line="240" w:lineRule="auto"/>
        <w:jc w:val="both"/>
        <w:rPr>
          <w:rFonts w:ascii="Times New Roman" w:hAnsi="Times New Roman" w:cs="Times New Roman"/>
          <w:b/>
          <w:bCs/>
          <w:sz w:val="24"/>
          <w:szCs w:val="24"/>
        </w:rPr>
      </w:pPr>
      <w:r w:rsidRPr="000C4742">
        <w:rPr>
          <w:rFonts w:ascii="Times New Roman" w:hAnsi="Times New Roman" w:cs="Times New Roman"/>
          <w:sz w:val="24"/>
          <w:szCs w:val="24"/>
        </w:rPr>
        <w:t>Przeprowadzenie wstępnej oceny Czasopisma przed aplikacją do serwisów Clarivate Analytics, Scopus pod kątem kryteriów określonych przez te bazy</w:t>
      </w:r>
      <w:r w:rsidR="0B5FB5E0" w:rsidRPr="000C4742">
        <w:rPr>
          <w:rFonts w:ascii="Times New Roman" w:hAnsi="Times New Roman" w:cs="Times New Roman"/>
          <w:sz w:val="24"/>
          <w:szCs w:val="24"/>
        </w:rPr>
        <w:t xml:space="preserve"> (wynik wstępnej oceny powinien być przekazany w formie pisemnej </w:t>
      </w:r>
      <w:r w:rsidR="00A171D5" w:rsidRPr="000C4742">
        <w:rPr>
          <w:rFonts w:ascii="Times New Roman" w:hAnsi="Times New Roman" w:cs="Times New Roman"/>
          <w:sz w:val="24"/>
          <w:szCs w:val="24"/>
        </w:rPr>
        <w:t xml:space="preserve">lub w formie dokumentu elektronicznego zabezpieczonego przed ingerencją w treść, </w:t>
      </w:r>
      <w:r w:rsidR="0B5FB5E0" w:rsidRPr="000C4742">
        <w:rPr>
          <w:rFonts w:ascii="Times New Roman" w:hAnsi="Times New Roman" w:cs="Times New Roman"/>
          <w:sz w:val="24"/>
          <w:szCs w:val="24"/>
        </w:rPr>
        <w:t>Zamawiające</w:t>
      </w:r>
      <w:r w:rsidR="00B17C6D" w:rsidRPr="000C4742">
        <w:rPr>
          <w:rFonts w:ascii="Times New Roman" w:hAnsi="Times New Roman" w:cs="Times New Roman"/>
          <w:sz w:val="24"/>
          <w:szCs w:val="24"/>
        </w:rPr>
        <w:t>mu</w:t>
      </w:r>
      <w:r w:rsidR="0B5FB5E0" w:rsidRPr="000C4742">
        <w:rPr>
          <w:rFonts w:ascii="Times New Roman" w:hAnsi="Times New Roman" w:cs="Times New Roman"/>
          <w:sz w:val="24"/>
          <w:szCs w:val="24"/>
        </w:rPr>
        <w:t>)</w:t>
      </w:r>
      <w:r w:rsidR="600F3130" w:rsidRPr="000C4742">
        <w:rPr>
          <w:rFonts w:ascii="Times New Roman" w:hAnsi="Times New Roman" w:cs="Times New Roman"/>
          <w:sz w:val="24"/>
          <w:szCs w:val="24"/>
        </w:rPr>
        <w:t xml:space="preserve"> w ciągu </w:t>
      </w:r>
      <w:r w:rsidR="00977209" w:rsidRPr="000C4742">
        <w:rPr>
          <w:rFonts w:ascii="Times New Roman" w:hAnsi="Times New Roman" w:cs="Times New Roman"/>
          <w:sz w:val="24"/>
          <w:szCs w:val="24"/>
        </w:rPr>
        <w:t xml:space="preserve">6 miesięcy </w:t>
      </w:r>
      <w:r w:rsidR="600F3130" w:rsidRPr="000C4742">
        <w:rPr>
          <w:rFonts w:ascii="Times New Roman" w:hAnsi="Times New Roman" w:cs="Times New Roman"/>
          <w:sz w:val="24"/>
          <w:szCs w:val="24"/>
        </w:rPr>
        <w:t>od podpisania umowy</w:t>
      </w:r>
      <w:r w:rsidR="00F30EE7" w:rsidRPr="000C4742">
        <w:rPr>
          <w:rFonts w:ascii="Times New Roman" w:hAnsi="Times New Roman" w:cs="Times New Roman"/>
          <w:sz w:val="24"/>
          <w:szCs w:val="24"/>
        </w:rPr>
        <w:t>; warunkiem wywiązania się Wykonawcy z terminu 6 miesięcy jest aktywne współdziałanie redakcji czasopism, w tym przekazywanie Wykonawcy niezbędnych informacji.</w:t>
      </w:r>
    </w:p>
    <w:p w14:paraId="661BC8BA" w14:textId="27668D48" w:rsidR="00556B55" w:rsidRPr="000C4742" w:rsidRDefault="00977209" w:rsidP="000C4742">
      <w:pPr>
        <w:pStyle w:val="Akapitzlist"/>
        <w:numPr>
          <w:ilvl w:val="0"/>
          <w:numId w:val="2"/>
        </w:numPr>
        <w:spacing w:after="0" w:line="240" w:lineRule="auto"/>
        <w:jc w:val="both"/>
        <w:rPr>
          <w:rFonts w:ascii="Times New Roman" w:hAnsi="Times New Roman" w:cs="Times New Roman"/>
          <w:b/>
          <w:bCs/>
          <w:sz w:val="24"/>
          <w:szCs w:val="24"/>
        </w:rPr>
      </w:pPr>
      <w:r w:rsidRPr="000C4742">
        <w:rPr>
          <w:rFonts w:ascii="Times New Roman" w:hAnsi="Times New Roman" w:cs="Times New Roman"/>
          <w:sz w:val="24"/>
          <w:szCs w:val="24"/>
        </w:rPr>
        <w:t>Bieżące d</w:t>
      </w:r>
      <w:r w:rsidR="08FCC1F4" w:rsidRPr="000C4742">
        <w:rPr>
          <w:rFonts w:ascii="Times New Roman" w:hAnsi="Times New Roman" w:cs="Times New Roman"/>
          <w:sz w:val="24"/>
          <w:szCs w:val="24"/>
        </w:rPr>
        <w:t xml:space="preserve">oradzanie Redaktorowi Czasopisma, jak zwiększyć liczbę </w:t>
      </w:r>
      <w:proofErr w:type="spellStart"/>
      <w:r w:rsidR="08FCC1F4" w:rsidRPr="000C4742">
        <w:rPr>
          <w:rFonts w:ascii="Times New Roman" w:hAnsi="Times New Roman" w:cs="Times New Roman"/>
          <w:sz w:val="24"/>
          <w:szCs w:val="24"/>
        </w:rPr>
        <w:t>cytowań</w:t>
      </w:r>
      <w:proofErr w:type="spellEnd"/>
      <w:r w:rsidR="08FCC1F4" w:rsidRPr="000C4742">
        <w:rPr>
          <w:rFonts w:ascii="Times New Roman" w:hAnsi="Times New Roman" w:cs="Times New Roman"/>
          <w:sz w:val="24"/>
          <w:szCs w:val="24"/>
        </w:rPr>
        <w:t xml:space="preserve"> i </w:t>
      </w:r>
      <w:proofErr w:type="spellStart"/>
      <w:r w:rsidR="08FCC1F4" w:rsidRPr="000C4742">
        <w:rPr>
          <w:rFonts w:ascii="Times New Roman" w:hAnsi="Times New Roman" w:cs="Times New Roman"/>
          <w:sz w:val="24"/>
          <w:szCs w:val="24"/>
        </w:rPr>
        <w:t>Impact</w:t>
      </w:r>
      <w:proofErr w:type="spellEnd"/>
      <w:r w:rsidR="08FCC1F4" w:rsidRPr="000C4742">
        <w:rPr>
          <w:rFonts w:ascii="Times New Roman" w:hAnsi="Times New Roman" w:cs="Times New Roman"/>
          <w:sz w:val="24"/>
          <w:szCs w:val="24"/>
        </w:rPr>
        <w:t xml:space="preserve"> </w:t>
      </w:r>
      <w:proofErr w:type="spellStart"/>
      <w:r w:rsidR="08FCC1F4" w:rsidRPr="000C4742">
        <w:rPr>
          <w:rFonts w:ascii="Times New Roman" w:hAnsi="Times New Roman" w:cs="Times New Roman"/>
          <w:sz w:val="24"/>
          <w:szCs w:val="24"/>
        </w:rPr>
        <w:t>factor</w:t>
      </w:r>
      <w:proofErr w:type="spellEnd"/>
      <w:r w:rsidR="08FCC1F4" w:rsidRPr="000C4742">
        <w:rPr>
          <w:rFonts w:ascii="Times New Roman" w:hAnsi="Times New Roman" w:cs="Times New Roman"/>
          <w:sz w:val="24"/>
          <w:szCs w:val="24"/>
        </w:rPr>
        <w:t xml:space="preserve">, (jeżeli Czasopismo jest indeksowane przez Clarivate Analytics), CiteScore, SNIP, SJR </w:t>
      </w:r>
      <w:r w:rsidR="00E0754E" w:rsidRPr="000C4742">
        <w:rPr>
          <w:rFonts w:ascii="Times New Roman" w:hAnsi="Times New Roman" w:cs="Times New Roman"/>
          <w:sz w:val="24"/>
          <w:szCs w:val="24"/>
        </w:rPr>
        <w:t>(jeśli czasopismo jest indeksowane w bazie Scopus i uzyska te wskaźniki) oraz jak zwiększyć liczbę</w:t>
      </w:r>
      <w:r w:rsidR="08FCC1F4" w:rsidRPr="000C4742">
        <w:rPr>
          <w:rFonts w:ascii="Times New Roman" w:hAnsi="Times New Roman" w:cs="Times New Roman"/>
          <w:sz w:val="24"/>
          <w:szCs w:val="24"/>
        </w:rPr>
        <w:t xml:space="preserve"> linków referencyjnych,</w:t>
      </w:r>
    </w:p>
    <w:p w14:paraId="1E641552" w14:textId="09F9FB2E" w:rsidR="00556B55" w:rsidRPr="000C4742" w:rsidRDefault="08FCC1F4" w:rsidP="000C4742">
      <w:pPr>
        <w:pStyle w:val="Tekstkomentarza"/>
        <w:numPr>
          <w:ilvl w:val="0"/>
          <w:numId w:val="2"/>
        </w:numPr>
        <w:spacing w:after="0"/>
        <w:jc w:val="both"/>
        <w:rPr>
          <w:rFonts w:ascii="Times New Roman" w:hAnsi="Times New Roman" w:cs="Times New Roman"/>
          <w:sz w:val="24"/>
          <w:szCs w:val="24"/>
        </w:rPr>
      </w:pPr>
      <w:r w:rsidRPr="000C4742">
        <w:rPr>
          <w:rFonts w:ascii="Times New Roman" w:hAnsi="Times New Roman" w:cs="Times New Roman"/>
          <w:sz w:val="24"/>
          <w:szCs w:val="24"/>
        </w:rPr>
        <w:t xml:space="preserve">Tworzenie oraz utrzymywanie </w:t>
      </w:r>
      <w:r w:rsidR="00977209" w:rsidRPr="000C4742">
        <w:rPr>
          <w:rFonts w:ascii="Times New Roman" w:hAnsi="Times New Roman" w:cs="Times New Roman"/>
          <w:sz w:val="24"/>
          <w:szCs w:val="24"/>
        </w:rPr>
        <w:t xml:space="preserve">na koszt Wykonawcy </w:t>
      </w:r>
      <w:r w:rsidRPr="000C4742">
        <w:rPr>
          <w:rFonts w:ascii="Times New Roman" w:hAnsi="Times New Roman" w:cs="Times New Roman"/>
          <w:sz w:val="24"/>
          <w:szCs w:val="24"/>
        </w:rPr>
        <w:t xml:space="preserve">w serwisie internetowym dedykowanej dla Czasopisma strony www, na której znajdą się podstawowe informacje o </w:t>
      </w:r>
      <w:r w:rsidRPr="000C4742">
        <w:rPr>
          <w:rFonts w:ascii="Times New Roman" w:hAnsi="Times New Roman" w:cs="Times New Roman"/>
          <w:sz w:val="24"/>
          <w:szCs w:val="24"/>
        </w:rPr>
        <w:lastRenderedPageBreak/>
        <w:t>Czasopiśmie: skład redakcji, skład rady naukowej, komitetów naukowych, warunki składania manuskryptów, instrukcje dla autorów, recenzentów, polityka wydawnicza, etyka wydawnicza, ISSN, e-ISSN, dostęp do treści poszczególnych artykułów, pole wyszukiwawcze umożliwiające użytkownikom przeszukiwanie treści publikowanych artykułów oraz Czasopisma,</w:t>
      </w:r>
      <w:r w:rsidR="5260F589" w:rsidRPr="000C4742">
        <w:rPr>
          <w:rFonts w:ascii="Times New Roman" w:hAnsi="Times New Roman" w:cs="Times New Roman"/>
          <w:sz w:val="24"/>
          <w:szCs w:val="24"/>
        </w:rPr>
        <w:t xml:space="preserve"> właściwa afiliacja Wydawcy/Zamawiającego, a także stała modernizacja</w:t>
      </w:r>
      <w:r w:rsidR="2D410070" w:rsidRPr="000C4742">
        <w:rPr>
          <w:rFonts w:ascii="Times New Roman" w:hAnsi="Times New Roman" w:cs="Times New Roman"/>
          <w:sz w:val="24"/>
          <w:szCs w:val="24"/>
        </w:rPr>
        <w:t xml:space="preserve"> strony zgodnie z wymogami standardów międzynarodowych</w:t>
      </w:r>
      <w:r w:rsidR="00B17C6D" w:rsidRPr="000C4742">
        <w:rPr>
          <w:rFonts w:ascii="Times New Roman" w:hAnsi="Times New Roman" w:cs="Times New Roman"/>
          <w:sz w:val="24"/>
          <w:szCs w:val="24"/>
        </w:rPr>
        <w:t>,</w:t>
      </w:r>
      <w:r w:rsidR="0025511A" w:rsidRPr="000C4742">
        <w:rPr>
          <w:rFonts w:ascii="Times New Roman" w:hAnsi="Times New Roman" w:cs="Times New Roman"/>
          <w:sz w:val="24"/>
          <w:szCs w:val="24"/>
        </w:rPr>
        <w:t xml:space="preserve"> </w:t>
      </w:r>
      <w:r w:rsidR="005E4E91" w:rsidRPr="000C4742">
        <w:rPr>
          <w:rFonts w:ascii="Times New Roman" w:hAnsi="Times New Roman" w:cs="Times New Roman"/>
          <w:sz w:val="24"/>
          <w:szCs w:val="24"/>
        </w:rPr>
        <w:t xml:space="preserve">Wykonawca zapewnia odpowiednie zabezpieczenia serwisu oraz treści czasopism, by zminimalizować m.in. ryzyko </w:t>
      </w:r>
      <w:proofErr w:type="spellStart"/>
      <w:r w:rsidR="005E4E91" w:rsidRPr="000C4742">
        <w:rPr>
          <w:rFonts w:ascii="Times New Roman" w:hAnsi="Times New Roman" w:cs="Times New Roman"/>
          <w:sz w:val="24"/>
          <w:szCs w:val="24"/>
        </w:rPr>
        <w:t>phishingu</w:t>
      </w:r>
      <w:proofErr w:type="spellEnd"/>
      <w:r w:rsidR="005E4E91" w:rsidRPr="000C4742">
        <w:rPr>
          <w:rFonts w:ascii="Times New Roman" w:hAnsi="Times New Roman" w:cs="Times New Roman"/>
          <w:sz w:val="24"/>
          <w:szCs w:val="24"/>
        </w:rPr>
        <w:t xml:space="preserve">, </w:t>
      </w:r>
    </w:p>
    <w:p w14:paraId="2653B18B" w14:textId="2EC04314" w:rsidR="00556B55" w:rsidRPr="000C4742" w:rsidRDefault="08FCC1F4" w:rsidP="000C4742">
      <w:pPr>
        <w:pStyle w:val="Tekstkomentarza"/>
        <w:numPr>
          <w:ilvl w:val="0"/>
          <w:numId w:val="2"/>
        </w:numPr>
        <w:spacing w:after="0"/>
        <w:jc w:val="both"/>
        <w:rPr>
          <w:rFonts w:ascii="Times New Roman" w:hAnsi="Times New Roman" w:cs="Times New Roman"/>
          <w:sz w:val="24"/>
          <w:szCs w:val="24"/>
        </w:rPr>
      </w:pPr>
      <w:r w:rsidRPr="000C4742">
        <w:rPr>
          <w:rFonts w:ascii="Times New Roman" w:hAnsi="Times New Roman" w:cs="Times New Roman"/>
          <w:sz w:val="24"/>
          <w:szCs w:val="24"/>
        </w:rPr>
        <w:t xml:space="preserve">Dostarczanie rocznego raportu użytkowania treści Czasopisma do 28 lutego w roku następującym, również po wygaśnięciu </w:t>
      </w:r>
      <w:r w:rsidR="00977209" w:rsidRPr="000C4742">
        <w:rPr>
          <w:rFonts w:ascii="Times New Roman" w:hAnsi="Times New Roman" w:cs="Times New Roman"/>
          <w:sz w:val="24"/>
          <w:szCs w:val="24"/>
        </w:rPr>
        <w:t xml:space="preserve">lub rozwiązaniu </w:t>
      </w:r>
      <w:r w:rsidRPr="000C4742">
        <w:rPr>
          <w:rFonts w:ascii="Times New Roman" w:hAnsi="Times New Roman" w:cs="Times New Roman"/>
          <w:sz w:val="24"/>
          <w:szCs w:val="24"/>
        </w:rPr>
        <w:t>umowy</w:t>
      </w:r>
      <w:r w:rsidR="00977209" w:rsidRPr="000C4742">
        <w:rPr>
          <w:rFonts w:ascii="Times New Roman" w:hAnsi="Times New Roman" w:cs="Times New Roman"/>
          <w:sz w:val="24"/>
          <w:szCs w:val="24"/>
        </w:rPr>
        <w:t xml:space="preserve"> z jakiejkolwiek przyczyny</w:t>
      </w:r>
      <w:r w:rsidRPr="000C4742">
        <w:rPr>
          <w:rFonts w:ascii="Times New Roman" w:hAnsi="Times New Roman" w:cs="Times New Roman"/>
          <w:sz w:val="24"/>
          <w:szCs w:val="24"/>
        </w:rPr>
        <w:t xml:space="preserve">; raport obejmujący m.in. </w:t>
      </w:r>
      <w:bookmarkStart w:id="1" w:name="_Hlk88994023"/>
      <w:r w:rsidRPr="000C4742">
        <w:rPr>
          <w:rFonts w:ascii="Times New Roman" w:hAnsi="Times New Roman" w:cs="Times New Roman"/>
          <w:sz w:val="24"/>
          <w:szCs w:val="24"/>
        </w:rPr>
        <w:t>liczby odsłon</w:t>
      </w:r>
      <w:r w:rsidR="0096766B" w:rsidRPr="000C4742">
        <w:rPr>
          <w:rFonts w:ascii="Times New Roman" w:hAnsi="Times New Roman" w:cs="Times New Roman"/>
          <w:sz w:val="24"/>
          <w:szCs w:val="24"/>
        </w:rPr>
        <w:t xml:space="preserve"> w serwisie</w:t>
      </w:r>
      <w:r w:rsidR="0025511A" w:rsidRPr="000C4742">
        <w:rPr>
          <w:rFonts w:ascii="Times New Roman" w:hAnsi="Times New Roman" w:cs="Times New Roman"/>
          <w:sz w:val="24"/>
          <w:szCs w:val="24"/>
        </w:rPr>
        <w:t xml:space="preserve"> Wykonawcy,</w:t>
      </w:r>
      <w:r w:rsidR="0096766B" w:rsidRPr="000C4742">
        <w:rPr>
          <w:rFonts w:ascii="Times New Roman" w:hAnsi="Times New Roman" w:cs="Times New Roman"/>
          <w:sz w:val="24"/>
          <w:szCs w:val="24"/>
        </w:rPr>
        <w:t xml:space="preserve"> </w:t>
      </w:r>
      <w:r w:rsidRPr="000C4742">
        <w:rPr>
          <w:rFonts w:ascii="Times New Roman" w:hAnsi="Times New Roman" w:cs="Times New Roman"/>
          <w:sz w:val="24"/>
          <w:szCs w:val="24"/>
        </w:rPr>
        <w:t xml:space="preserve"> </w:t>
      </w:r>
      <w:r w:rsidR="00D87F64" w:rsidRPr="000C4742">
        <w:rPr>
          <w:rFonts w:ascii="Times New Roman" w:hAnsi="Times New Roman" w:cs="Times New Roman"/>
          <w:sz w:val="24"/>
          <w:szCs w:val="24"/>
        </w:rPr>
        <w:t>strony czasopisma</w:t>
      </w:r>
      <w:r w:rsidR="0025511A" w:rsidRPr="000C4742">
        <w:rPr>
          <w:rFonts w:ascii="Times New Roman" w:hAnsi="Times New Roman" w:cs="Times New Roman"/>
          <w:sz w:val="24"/>
          <w:szCs w:val="24"/>
        </w:rPr>
        <w:t>,</w:t>
      </w:r>
      <w:r w:rsidR="00D87F64" w:rsidRPr="000C4742">
        <w:rPr>
          <w:rFonts w:ascii="Times New Roman" w:hAnsi="Times New Roman" w:cs="Times New Roman"/>
          <w:sz w:val="24"/>
          <w:szCs w:val="24"/>
        </w:rPr>
        <w:t xml:space="preserve"> </w:t>
      </w:r>
      <w:bookmarkEnd w:id="1"/>
      <w:r w:rsidR="0096766B" w:rsidRPr="000C4742">
        <w:rPr>
          <w:rFonts w:ascii="Times New Roman" w:hAnsi="Times New Roman" w:cs="Times New Roman"/>
          <w:sz w:val="24"/>
          <w:szCs w:val="24"/>
        </w:rPr>
        <w:t>a także stron artykułów</w:t>
      </w:r>
      <w:r w:rsidR="0074086B" w:rsidRPr="000C4742">
        <w:rPr>
          <w:rFonts w:ascii="Times New Roman" w:hAnsi="Times New Roman" w:cs="Times New Roman"/>
          <w:sz w:val="24"/>
          <w:szCs w:val="24"/>
        </w:rPr>
        <w:t>,</w:t>
      </w:r>
      <w:r w:rsidR="007C2717" w:rsidRPr="000C4742">
        <w:rPr>
          <w:rFonts w:ascii="Times New Roman" w:hAnsi="Times New Roman" w:cs="Times New Roman"/>
          <w:sz w:val="24"/>
          <w:szCs w:val="24"/>
        </w:rPr>
        <w:t xml:space="preserve"> l</w:t>
      </w:r>
      <w:r w:rsidRPr="000C4742">
        <w:rPr>
          <w:rFonts w:ascii="Times New Roman" w:hAnsi="Times New Roman" w:cs="Times New Roman"/>
          <w:sz w:val="24"/>
          <w:szCs w:val="24"/>
        </w:rPr>
        <w:t>iczba baz, w których zdeponowane zostały artykuły, wykaz aplikacji do baz i serwisów indeksacyjnych z wyszczególnieniem skutecznych, pozycja w rankingach (Impact Factor, SNIP – od czasu jego przyznania, index H, CiteScore, SJR),</w:t>
      </w:r>
    </w:p>
    <w:p w14:paraId="29F6B635" w14:textId="6ADB9A91" w:rsidR="00556B55" w:rsidRPr="000C4742" w:rsidRDefault="08FCC1F4" w:rsidP="000C4742">
      <w:pPr>
        <w:pStyle w:val="Tekstkomentarza"/>
        <w:numPr>
          <w:ilvl w:val="0"/>
          <w:numId w:val="2"/>
        </w:numPr>
        <w:spacing w:after="0"/>
        <w:jc w:val="both"/>
        <w:rPr>
          <w:rFonts w:ascii="Times New Roman" w:hAnsi="Times New Roman" w:cs="Times New Roman"/>
          <w:sz w:val="24"/>
          <w:szCs w:val="24"/>
        </w:rPr>
      </w:pPr>
      <w:r w:rsidRPr="000C4742">
        <w:rPr>
          <w:rFonts w:ascii="Times New Roman" w:hAnsi="Times New Roman" w:cs="Times New Roman"/>
          <w:sz w:val="24"/>
          <w:szCs w:val="24"/>
        </w:rPr>
        <w:t>Wykonawca prowadzi i udostępnia Redaktorom</w:t>
      </w:r>
      <w:r w:rsidR="35958209" w:rsidRPr="000C4742">
        <w:rPr>
          <w:rFonts w:ascii="Times New Roman" w:hAnsi="Times New Roman" w:cs="Times New Roman"/>
          <w:sz w:val="24"/>
          <w:szCs w:val="24"/>
        </w:rPr>
        <w:t xml:space="preserve"> i Zamawiającemu</w:t>
      </w:r>
      <w:r w:rsidRPr="000C4742">
        <w:rPr>
          <w:rFonts w:ascii="Times New Roman" w:hAnsi="Times New Roman" w:cs="Times New Roman"/>
          <w:sz w:val="24"/>
          <w:szCs w:val="24"/>
        </w:rPr>
        <w:t xml:space="preserve"> statystyki </w:t>
      </w:r>
      <w:r w:rsidR="001B2213" w:rsidRPr="000C4742">
        <w:rPr>
          <w:rFonts w:ascii="Times New Roman" w:hAnsi="Times New Roman" w:cs="Times New Roman"/>
          <w:sz w:val="24"/>
          <w:szCs w:val="24"/>
        </w:rPr>
        <w:t>odsłon strony czasopisma w serwisie</w:t>
      </w:r>
      <w:r w:rsidR="0025511A" w:rsidRPr="000C4742">
        <w:rPr>
          <w:rFonts w:ascii="Times New Roman" w:hAnsi="Times New Roman" w:cs="Times New Roman"/>
          <w:sz w:val="24"/>
          <w:szCs w:val="24"/>
        </w:rPr>
        <w:t xml:space="preserve"> Wykonawcy na</w:t>
      </w:r>
      <w:r w:rsidR="428DD26E" w:rsidRPr="000C4742">
        <w:rPr>
          <w:rFonts w:ascii="Times New Roman" w:hAnsi="Times New Roman" w:cs="Times New Roman"/>
          <w:sz w:val="24"/>
          <w:szCs w:val="24"/>
        </w:rPr>
        <w:t xml:space="preserve"> każdorazowe życzenie</w:t>
      </w:r>
      <w:r w:rsidR="00977209" w:rsidRPr="000C4742">
        <w:rPr>
          <w:rFonts w:ascii="Times New Roman" w:hAnsi="Times New Roman" w:cs="Times New Roman"/>
          <w:sz w:val="24"/>
          <w:szCs w:val="24"/>
        </w:rPr>
        <w:t xml:space="preserve"> – w terminie </w:t>
      </w:r>
      <w:r w:rsidR="00676F5C" w:rsidRPr="000C4742">
        <w:rPr>
          <w:rFonts w:ascii="Times New Roman" w:hAnsi="Times New Roman" w:cs="Times New Roman"/>
          <w:sz w:val="24"/>
          <w:szCs w:val="24"/>
        </w:rPr>
        <w:t>30</w:t>
      </w:r>
      <w:r w:rsidR="002947A7" w:rsidRPr="000C4742">
        <w:rPr>
          <w:rFonts w:ascii="Times New Roman" w:hAnsi="Times New Roman" w:cs="Times New Roman"/>
          <w:sz w:val="24"/>
          <w:szCs w:val="24"/>
        </w:rPr>
        <w:t xml:space="preserve"> dni </w:t>
      </w:r>
      <w:r w:rsidR="00676F5C" w:rsidRPr="000C4742">
        <w:rPr>
          <w:rFonts w:ascii="Times New Roman" w:hAnsi="Times New Roman" w:cs="Times New Roman"/>
          <w:sz w:val="24"/>
          <w:szCs w:val="24"/>
        </w:rPr>
        <w:t>kalendarzowych</w:t>
      </w:r>
      <w:r w:rsidR="00977209" w:rsidRPr="000C4742">
        <w:rPr>
          <w:rFonts w:ascii="Times New Roman" w:hAnsi="Times New Roman" w:cs="Times New Roman"/>
          <w:sz w:val="24"/>
          <w:szCs w:val="24"/>
        </w:rPr>
        <w:t xml:space="preserve"> od żądania Zamawiającego</w:t>
      </w:r>
      <w:r w:rsidRPr="000C4742">
        <w:rPr>
          <w:rFonts w:ascii="Times New Roman" w:hAnsi="Times New Roman" w:cs="Times New Roman"/>
          <w:sz w:val="24"/>
          <w:szCs w:val="24"/>
        </w:rPr>
        <w:t>,</w:t>
      </w:r>
    </w:p>
    <w:p w14:paraId="1AC46DE8" w14:textId="1C67CC19" w:rsidR="00276317" w:rsidRPr="000C4742" w:rsidRDefault="08FCC1F4" w:rsidP="000C4742">
      <w:pPr>
        <w:pStyle w:val="Akapitzlist"/>
        <w:numPr>
          <w:ilvl w:val="0"/>
          <w:numId w:val="2"/>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Prowadzenie</w:t>
      </w:r>
      <w:r w:rsidR="00F47EB4" w:rsidRPr="000C4742">
        <w:rPr>
          <w:rFonts w:ascii="Times New Roman" w:hAnsi="Times New Roman" w:cs="Times New Roman"/>
          <w:sz w:val="24"/>
          <w:szCs w:val="24"/>
        </w:rPr>
        <w:t>, na koszt Wykonawcy,</w:t>
      </w:r>
      <w:r w:rsidRPr="000C4742">
        <w:rPr>
          <w:rFonts w:ascii="Times New Roman" w:hAnsi="Times New Roman" w:cs="Times New Roman"/>
          <w:sz w:val="24"/>
          <w:szCs w:val="24"/>
        </w:rPr>
        <w:t xml:space="preserve"> kampanii Google Adwords</w:t>
      </w:r>
      <w:r w:rsidR="10579469" w:rsidRPr="000C4742">
        <w:rPr>
          <w:rFonts w:ascii="Times New Roman" w:hAnsi="Times New Roman" w:cs="Times New Roman"/>
          <w:sz w:val="24"/>
          <w:szCs w:val="24"/>
        </w:rPr>
        <w:t xml:space="preserve"> (wraz z zapewnieniem </w:t>
      </w:r>
      <w:r w:rsidR="39F6699E" w:rsidRPr="000C4742">
        <w:rPr>
          <w:rFonts w:ascii="Times New Roman" w:hAnsi="Times New Roman" w:cs="Times New Roman"/>
          <w:sz w:val="24"/>
          <w:szCs w:val="24"/>
        </w:rPr>
        <w:t>Redaktorom i Zamawiającemu</w:t>
      </w:r>
      <w:r w:rsidR="10579469" w:rsidRPr="000C4742">
        <w:rPr>
          <w:rFonts w:ascii="Times New Roman" w:hAnsi="Times New Roman" w:cs="Times New Roman"/>
          <w:sz w:val="24"/>
          <w:szCs w:val="24"/>
        </w:rPr>
        <w:t xml:space="preserve"> dostępu do danych analitycznych efektywności kampanii)</w:t>
      </w:r>
      <w:r w:rsidR="004D0575" w:rsidRPr="000C4742">
        <w:rPr>
          <w:rFonts w:ascii="Times New Roman" w:hAnsi="Times New Roman" w:cs="Times New Roman"/>
          <w:sz w:val="24"/>
          <w:szCs w:val="24"/>
        </w:rPr>
        <w:t xml:space="preserve"> według arkusza ofertowego</w:t>
      </w:r>
      <w:r w:rsidRPr="000C4742">
        <w:rPr>
          <w:rFonts w:ascii="Times New Roman" w:hAnsi="Times New Roman" w:cs="Times New Roman"/>
          <w:sz w:val="24"/>
          <w:szCs w:val="24"/>
        </w:rPr>
        <w:t>, mailing do cytowanych autorów, posty w mediach społecznościowych, projekt ulotki, notatka prasowa</w:t>
      </w:r>
      <w:r w:rsidR="005C2A75" w:rsidRPr="000C4742">
        <w:rPr>
          <w:rFonts w:ascii="Times New Roman" w:hAnsi="Times New Roman" w:cs="Times New Roman"/>
          <w:sz w:val="24"/>
          <w:szCs w:val="24"/>
        </w:rPr>
        <w:t>; warunkiem wykonania tej usługi przez Wykonawcę jest aktywne współdziałanie redakcji czasopism, w tym przekazywanie Wykonawcy niezbędnych informacji</w:t>
      </w:r>
      <w:r w:rsidRPr="000C4742">
        <w:rPr>
          <w:rFonts w:ascii="Times New Roman" w:hAnsi="Times New Roman" w:cs="Times New Roman"/>
          <w:sz w:val="24"/>
          <w:szCs w:val="24"/>
        </w:rPr>
        <w:t>,</w:t>
      </w:r>
      <w:r w:rsidR="002947A7" w:rsidRPr="000C4742">
        <w:rPr>
          <w:rFonts w:ascii="Times New Roman" w:hAnsi="Times New Roman" w:cs="Times New Roman"/>
          <w:sz w:val="24"/>
          <w:szCs w:val="24"/>
        </w:rPr>
        <w:t xml:space="preserve"> </w:t>
      </w:r>
    </w:p>
    <w:p w14:paraId="3DF0E793" w14:textId="6B4F1BF7" w:rsidR="00556B55" w:rsidRPr="000C4742" w:rsidRDefault="005C2A75" w:rsidP="000C4742">
      <w:pPr>
        <w:pStyle w:val="Akapitzlist"/>
        <w:numPr>
          <w:ilvl w:val="0"/>
          <w:numId w:val="2"/>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W</w:t>
      </w:r>
      <w:r w:rsidR="08FCC1F4" w:rsidRPr="000C4742">
        <w:rPr>
          <w:rFonts w:ascii="Times New Roman" w:hAnsi="Times New Roman" w:cs="Times New Roman"/>
          <w:sz w:val="24"/>
          <w:szCs w:val="24"/>
        </w:rPr>
        <w:t>spółpraca z Zamawiającym w zakresie tworzenia rozwoju i umiędzynarodowiania Czasopism</w:t>
      </w:r>
      <w:r w:rsidR="00C902FC" w:rsidRPr="000C4742">
        <w:rPr>
          <w:rFonts w:ascii="Times New Roman" w:hAnsi="Times New Roman" w:cs="Times New Roman"/>
          <w:sz w:val="24"/>
          <w:szCs w:val="24"/>
        </w:rPr>
        <w:t>. W</w:t>
      </w:r>
      <w:r w:rsidRPr="000C4742">
        <w:rPr>
          <w:rFonts w:ascii="Times New Roman" w:hAnsi="Times New Roman" w:cs="Times New Roman"/>
          <w:sz w:val="24"/>
          <w:szCs w:val="24"/>
        </w:rPr>
        <w:t>arunkiem wykonania tej usługi przez Wykonawcę jest aktywne współdziałanie redakcji czasopism, w tym przekazywanie Wykonawcy niezbędnych informacji</w:t>
      </w:r>
      <w:r w:rsidR="08FCC1F4" w:rsidRPr="000C4742">
        <w:rPr>
          <w:rFonts w:ascii="Times New Roman" w:hAnsi="Times New Roman" w:cs="Times New Roman"/>
          <w:sz w:val="24"/>
          <w:szCs w:val="24"/>
        </w:rPr>
        <w:t>.</w:t>
      </w:r>
    </w:p>
    <w:p w14:paraId="0A37501D" w14:textId="77777777" w:rsidR="00556B55" w:rsidRPr="000C4742" w:rsidRDefault="00556B55" w:rsidP="000C4742">
      <w:pPr>
        <w:pStyle w:val="Akapitzlist"/>
        <w:spacing w:after="0" w:line="240" w:lineRule="auto"/>
        <w:jc w:val="both"/>
        <w:rPr>
          <w:rFonts w:ascii="Times New Roman" w:hAnsi="Times New Roman" w:cs="Times New Roman"/>
          <w:sz w:val="24"/>
          <w:szCs w:val="24"/>
        </w:rPr>
      </w:pPr>
    </w:p>
    <w:p w14:paraId="2FBD8D20" w14:textId="77777777"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Usługi dystrybucyjne</w:t>
      </w:r>
    </w:p>
    <w:p w14:paraId="005C8E75" w14:textId="77777777" w:rsidR="00556B55" w:rsidRPr="000C4742" w:rsidRDefault="005E4E91"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Międzynarodowa dystrybucja wydawanych artykułów i Czasopism,</w:t>
      </w:r>
    </w:p>
    <w:p w14:paraId="70FEDCC7" w14:textId="77777777" w:rsidR="00556B55" w:rsidRPr="000C4742" w:rsidRDefault="005E4E91"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Dystrybuowanie Czasopism do bibliotek,</w:t>
      </w:r>
    </w:p>
    <w:p w14:paraId="1D27E3F5" w14:textId="77777777" w:rsidR="00C902FC" w:rsidRPr="000C4742" w:rsidRDefault="08FCC1F4"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Proponowanie Czasopism do serwisów pełno</w:t>
      </w:r>
      <w:r w:rsidR="00C902FC" w:rsidRPr="000C4742">
        <w:rPr>
          <w:rFonts w:ascii="Times New Roman" w:hAnsi="Times New Roman" w:cs="Times New Roman"/>
          <w:sz w:val="24"/>
          <w:szCs w:val="24"/>
        </w:rPr>
        <w:t>-</w:t>
      </w:r>
      <w:r w:rsidRPr="000C4742">
        <w:rPr>
          <w:rFonts w:ascii="Times New Roman" w:hAnsi="Times New Roman" w:cs="Times New Roman"/>
          <w:sz w:val="24"/>
          <w:szCs w:val="24"/>
        </w:rPr>
        <w:t>tekstowych i elektroniczne dostarczanie pełnych tekstów do tych serwisów</w:t>
      </w:r>
      <w:r w:rsidR="00F47EB4" w:rsidRPr="000C4742">
        <w:rPr>
          <w:rFonts w:ascii="Times New Roman" w:hAnsi="Times New Roman" w:cs="Times New Roman"/>
          <w:sz w:val="24"/>
          <w:szCs w:val="24"/>
        </w:rPr>
        <w:t xml:space="preserve"> (wszelkie koszty</w:t>
      </w:r>
      <w:r w:rsidR="002947A7" w:rsidRPr="000C4742">
        <w:rPr>
          <w:rFonts w:ascii="Times New Roman" w:hAnsi="Times New Roman" w:cs="Times New Roman"/>
          <w:sz w:val="24"/>
          <w:szCs w:val="24"/>
        </w:rPr>
        <w:t xml:space="preserve"> w</w:t>
      </w:r>
      <w:r w:rsidR="00F47EB4" w:rsidRPr="000C4742">
        <w:rPr>
          <w:rFonts w:ascii="Times New Roman" w:hAnsi="Times New Roman" w:cs="Times New Roman"/>
          <w:sz w:val="24"/>
          <w:szCs w:val="24"/>
        </w:rPr>
        <w:t xml:space="preserve"> tym zakresie po stronie Wykonawcy)</w:t>
      </w:r>
      <w:r w:rsidRPr="000C4742">
        <w:rPr>
          <w:rFonts w:ascii="Times New Roman" w:hAnsi="Times New Roman" w:cs="Times New Roman"/>
          <w:sz w:val="24"/>
          <w:szCs w:val="24"/>
        </w:rPr>
        <w:t>,</w:t>
      </w:r>
    </w:p>
    <w:p w14:paraId="1AD01F16" w14:textId="0A696FFD" w:rsidR="00556B55" w:rsidRPr="000C4742" w:rsidRDefault="08FCC1F4" w:rsidP="000C4742">
      <w:pPr>
        <w:pStyle w:val="Akapitzlist"/>
        <w:numPr>
          <w:ilvl w:val="0"/>
          <w:numId w:val="3"/>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Ujęcie w katalogach otwartego dostępu, takich jak DOAJ,</w:t>
      </w:r>
      <w:r w:rsidR="1400C4D2" w:rsidRPr="000C4742">
        <w:rPr>
          <w:rFonts w:ascii="Times New Roman" w:hAnsi="Times New Roman" w:cs="Times New Roman"/>
          <w:sz w:val="24"/>
          <w:szCs w:val="24"/>
        </w:rPr>
        <w:t xml:space="preserve"> </w:t>
      </w:r>
      <w:r w:rsidRPr="000C4742">
        <w:rPr>
          <w:rFonts w:ascii="Times New Roman" w:hAnsi="Times New Roman" w:cs="Times New Roman"/>
          <w:sz w:val="24"/>
          <w:szCs w:val="24"/>
        </w:rPr>
        <w:t xml:space="preserve">EBSCO Discovery Service, Microsoft </w:t>
      </w:r>
      <w:proofErr w:type="spellStart"/>
      <w:r w:rsidRPr="000C4742">
        <w:rPr>
          <w:rFonts w:ascii="Times New Roman" w:hAnsi="Times New Roman" w:cs="Times New Roman"/>
          <w:sz w:val="24"/>
          <w:szCs w:val="24"/>
        </w:rPr>
        <w:t>Academic</w:t>
      </w:r>
      <w:proofErr w:type="spellEnd"/>
      <w:r w:rsidRPr="000C4742">
        <w:rPr>
          <w:rFonts w:ascii="Times New Roman" w:hAnsi="Times New Roman" w:cs="Times New Roman"/>
          <w:sz w:val="24"/>
          <w:szCs w:val="24"/>
        </w:rPr>
        <w:t xml:space="preserve">, </w:t>
      </w:r>
      <w:proofErr w:type="spellStart"/>
      <w:r w:rsidRPr="000C4742">
        <w:rPr>
          <w:rFonts w:ascii="Times New Roman" w:hAnsi="Times New Roman" w:cs="Times New Roman"/>
          <w:sz w:val="24"/>
          <w:szCs w:val="24"/>
        </w:rPr>
        <w:t>WorldCat</w:t>
      </w:r>
      <w:proofErr w:type="spellEnd"/>
      <w:r w:rsidRPr="000C4742">
        <w:rPr>
          <w:rFonts w:ascii="Times New Roman" w:hAnsi="Times New Roman" w:cs="Times New Roman"/>
          <w:sz w:val="24"/>
          <w:szCs w:val="24"/>
        </w:rPr>
        <w:t xml:space="preserve">/OCLC, Primo Central – </w:t>
      </w:r>
      <w:proofErr w:type="spellStart"/>
      <w:r w:rsidRPr="000C4742">
        <w:rPr>
          <w:rFonts w:ascii="Times New Roman" w:hAnsi="Times New Roman" w:cs="Times New Roman"/>
          <w:sz w:val="24"/>
          <w:szCs w:val="24"/>
        </w:rPr>
        <w:t>ExLibris</w:t>
      </w:r>
      <w:proofErr w:type="spellEnd"/>
      <w:r w:rsidRPr="000C4742">
        <w:rPr>
          <w:rFonts w:ascii="Times New Roman" w:hAnsi="Times New Roman" w:cs="Times New Roman"/>
          <w:sz w:val="24"/>
          <w:szCs w:val="24"/>
        </w:rPr>
        <w:t xml:space="preserve"> wraz z dostarczaniem metadanych do tych serwisów</w:t>
      </w:r>
      <w:r w:rsidR="00317004" w:rsidRPr="000C4742">
        <w:rPr>
          <w:rFonts w:ascii="Times New Roman" w:hAnsi="Times New Roman" w:cs="Times New Roman"/>
          <w:sz w:val="24"/>
          <w:szCs w:val="24"/>
        </w:rPr>
        <w:t>; Wykonawca dołoży starań, aby Zamawiający był wskazany jako Wydawca</w:t>
      </w:r>
      <w:r w:rsidR="00F47EB4" w:rsidRPr="000C4742">
        <w:rPr>
          <w:rFonts w:ascii="Times New Roman" w:hAnsi="Times New Roman" w:cs="Times New Roman"/>
          <w:sz w:val="24"/>
          <w:szCs w:val="24"/>
        </w:rPr>
        <w:t xml:space="preserve"> (wszelkie koszty </w:t>
      </w:r>
      <w:r w:rsidR="002947A7" w:rsidRPr="000C4742">
        <w:rPr>
          <w:rFonts w:ascii="Times New Roman" w:hAnsi="Times New Roman" w:cs="Times New Roman"/>
          <w:sz w:val="24"/>
          <w:szCs w:val="24"/>
        </w:rPr>
        <w:t xml:space="preserve">w </w:t>
      </w:r>
      <w:r w:rsidR="00F47EB4" w:rsidRPr="000C4742">
        <w:rPr>
          <w:rFonts w:ascii="Times New Roman" w:hAnsi="Times New Roman" w:cs="Times New Roman"/>
          <w:sz w:val="24"/>
          <w:szCs w:val="24"/>
        </w:rPr>
        <w:t>tym zakresie po stronie Wykonawcy),</w:t>
      </w:r>
      <w:r w:rsidR="00F47EB4" w:rsidRPr="000C4742" w:rsidDel="00F47EB4">
        <w:rPr>
          <w:rFonts w:ascii="Times New Roman" w:hAnsi="Times New Roman" w:cs="Times New Roman"/>
          <w:sz w:val="24"/>
          <w:szCs w:val="24"/>
        </w:rPr>
        <w:t xml:space="preserve"> </w:t>
      </w:r>
      <w:r w:rsidRPr="000C4742">
        <w:rPr>
          <w:rFonts w:ascii="Times New Roman" w:hAnsi="Times New Roman" w:cs="Times New Roman"/>
          <w:sz w:val="24"/>
          <w:szCs w:val="24"/>
        </w:rPr>
        <w:t xml:space="preserve">Zapewnienie </w:t>
      </w:r>
      <w:r w:rsidR="00977209" w:rsidRPr="000C4742">
        <w:rPr>
          <w:rFonts w:ascii="Times New Roman" w:hAnsi="Times New Roman" w:cs="Times New Roman"/>
          <w:sz w:val="24"/>
          <w:szCs w:val="24"/>
        </w:rPr>
        <w:t xml:space="preserve">bieżącego </w:t>
      </w:r>
      <w:r w:rsidRPr="000C4742">
        <w:rPr>
          <w:rFonts w:ascii="Times New Roman" w:hAnsi="Times New Roman" w:cs="Times New Roman"/>
          <w:sz w:val="24"/>
          <w:szCs w:val="24"/>
        </w:rPr>
        <w:t>wsparcia dla bibliotekarzy Zamawiającego przez odpowiadanie na pytani</w:t>
      </w:r>
      <w:r w:rsidR="00977209" w:rsidRPr="000C4742">
        <w:rPr>
          <w:rFonts w:ascii="Times New Roman" w:hAnsi="Times New Roman" w:cs="Times New Roman"/>
          <w:sz w:val="24"/>
          <w:szCs w:val="24"/>
        </w:rPr>
        <w:t>a</w:t>
      </w:r>
      <w:r w:rsidRPr="000C4742">
        <w:rPr>
          <w:rFonts w:ascii="Times New Roman" w:hAnsi="Times New Roman" w:cs="Times New Roman"/>
          <w:sz w:val="24"/>
          <w:szCs w:val="24"/>
        </w:rPr>
        <w:t xml:space="preserve"> i uwagi bibliotekarzy</w:t>
      </w:r>
      <w:r w:rsidR="3E159B5D" w:rsidRPr="000C4742">
        <w:rPr>
          <w:rFonts w:ascii="Times New Roman" w:hAnsi="Times New Roman" w:cs="Times New Roman"/>
          <w:sz w:val="24"/>
          <w:szCs w:val="24"/>
        </w:rPr>
        <w:t xml:space="preserve">, w </w:t>
      </w:r>
      <w:r w:rsidR="002073D4" w:rsidRPr="000C4742">
        <w:rPr>
          <w:rFonts w:ascii="Times New Roman" w:hAnsi="Times New Roman" w:cs="Times New Roman"/>
          <w:sz w:val="24"/>
          <w:szCs w:val="24"/>
        </w:rPr>
        <w:t xml:space="preserve">tym pomoc w archiwizacji </w:t>
      </w:r>
      <w:r w:rsidR="4721DB70" w:rsidRPr="000C4742">
        <w:rPr>
          <w:rFonts w:ascii="Times New Roman" w:hAnsi="Times New Roman" w:cs="Times New Roman"/>
          <w:sz w:val="24"/>
          <w:szCs w:val="24"/>
        </w:rPr>
        <w:t>czasopism na platformie</w:t>
      </w:r>
      <w:r w:rsidR="3E159B5D" w:rsidRPr="000C4742">
        <w:rPr>
          <w:rFonts w:ascii="Times New Roman" w:hAnsi="Times New Roman" w:cs="Times New Roman"/>
          <w:sz w:val="24"/>
          <w:szCs w:val="24"/>
        </w:rPr>
        <w:t xml:space="preserve"> Pressto</w:t>
      </w:r>
      <w:r w:rsidRPr="000C4742">
        <w:rPr>
          <w:rFonts w:ascii="Times New Roman" w:hAnsi="Times New Roman" w:cs="Times New Roman"/>
          <w:sz w:val="24"/>
          <w:szCs w:val="24"/>
        </w:rPr>
        <w:t>,</w:t>
      </w:r>
    </w:p>
    <w:p w14:paraId="5DAB6C7B" w14:textId="77777777" w:rsidR="00556B55" w:rsidRPr="000C4742" w:rsidRDefault="00556B55" w:rsidP="000C4742">
      <w:pPr>
        <w:pStyle w:val="Akapitzlist"/>
        <w:spacing w:after="0" w:line="240" w:lineRule="auto"/>
        <w:jc w:val="both"/>
        <w:rPr>
          <w:rFonts w:ascii="Times New Roman" w:hAnsi="Times New Roman" w:cs="Times New Roman"/>
          <w:sz w:val="24"/>
          <w:szCs w:val="24"/>
        </w:rPr>
      </w:pPr>
    </w:p>
    <w:p w14:paraId="658B088F" w14:textId="77777777"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Usługi konsultingowe</w:t>
      </w:r>
    </w:p>
    <w:p w14:paraId="7A473A5D"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Przeprowadzenie szkolenia dla przedstawicieli Redaktorów Czasopism w zakresie Usług.</w:t>
      </w:r>
    </w:p>
    <w:p w14:paraId="23ADA725" w14:textId="77777777"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Możliwość korzystania z różnie zaawansowanych pakietów usług wybranych przez Redaktora Czasopisma:</w:t>
      </w:r>
    </w:p>
    <w:p w14:paraId="0805CF90" w14:textId="77777777"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Pakiet podstawowy:</w:t>
      </w:r>
    </w:p>
    <w:p w14:paraId="7C6BFD88"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Usługa hostingowa</w:t>
      </w:r>
    </w:p>
    <w:p w14:paraId="459F54D8"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Generowanie nr DOI dla każdego artykułu</w:t>
      </w:r>
    </w:p>
    <w:p w14:paraId="7A248AAB"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lastRenderedPageBreak/>
        <w:t>Szeroka elektroniczna dystrybucja Czasopisma</w:t>
      </w:r>
    </w:p>
    <w:p w14:paraId="2FF98282" w14:textId="5BF7D24A"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Indeksacja </w:t>
      </w:r>
      <w:r w:rsidR="0056678B" w:rsidRPr="000C4742">
        <w:rPr>
          <w:rFonts w:ascii="Times New Roman" w:hAnsi="Times New Roman" w:cs="Times New Roman"/>
          <w:sz w:val="24"/>
          <w:szCs w:val="24"/>
        </w:rPr>
        <w:t xml:space="preserve">w </w:t>
      </w:r>
      <w:r w:rsidRPr="000C4742">
        <w:rPr>
          <w:rFonts w:ascii="Times New Roman" w:hAnsi="Times New Roman" w:cs="Times New Roman"/>
          <w:sz w:val="24"/>
          <w:szCs w:val="24"/>
        </w:rPr>
        <w:t>serwisach abstraktowych</w:t>
      </w:r>
    </w:p>
    <w:p w14:paraId="33065A1B" w14:textId="77777777" w:rsidR="00556B55" w:rsidRPr="000C4742" w:rsidRDefault="08FCC1F4"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Aplikacja do serwisów Clarivate Analytics</w:t>
      </w:r>
    </w:p>
    <w:p w14:paraId="03A24D58" w14:textId="77777777"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Pakiet średnio zaawansowany:</w:t>
      </w:r>
    </w:p>
    <w:p w14:paraId="026F64C9"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Usługa hostingowa</w:t>
      </w:r>
    </w:p>
    <w:p w14:paraId="59ADBCE9"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Generowanie nr DOI dla każdego artykułu</w:t>
      </w:r>
    </w:p>
    <w:p w14:paraId="7C62A122"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Szeroka elektroniczna dystrybucja Czasopisma</w:t>
      </w:r>
    </w:p>
    <w:p w14:paraId="3CE422A9" w14:textId="4D4B3D92"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Indeksacja </w:t>
      </w:r>
      <w:r w:rsidR="0056678B" w:rsidRPr="000C4742">
        <w:rPr>
          <w:rFonts w:ascii="Times New Roman" w:hAnsi="Times New Roman" w:cs="Times New Roman"/>
          <w:sz w:val="24"/>
          <w:szCs w:val="24"/>
        </w:rPr>
        <w:t xml:space="preserve">w </w:t>
      </w:r>
      <w:r w:rsidRPr="000C4742">
        <w:rPr>
          <w:rFonts w:ascii="Times New Roman" w:hAnsi="Times New Roman" w:cs="Times New Roman"/>
          <w:sz w:val="24"/>
          <w:szCs w:val="24"/>
        </w:rPr>
        <w:t>serwisach abstraktowych</w:t>
      </w:r>
    </w:p>
    <w:p w14:paraId="30BA75E6" w14:textId="77777777" w:rsidR="00556B55" w:rsidRPr="000C4742" w:rsidRDefault="08FCC1F4"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Aplikacja do serwisów Clarivate Analytics</w:t>
      </w:r>
    </w:p>
    <w:p w14:paraId="3537A127"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System do redakcji elektronicznej</w:t>
      </w:r>
    </w:p>
    <w:p w14:paraId="7436CF17" w14:textId="77777777"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Pakiet zaawansowany:</w:t>
      </w:r>
    </w:p>
    <w:p w14:paraId="6A35B257"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Usługa hostingowa</w:t>
      </w:r>
    </w:p>
    <w:p w14:paraId="3C5101C1"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Generowanie nr DOI dla każdego artykułu</w:t>
      </w:r>
    </w:p>
    <w:p w14:paraId="29AE49CD"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Szeroka elektroniczna dystrybucja Czasopisma</w:t>
      </w:r>
    </w:p>
    <w:p w14:paraId="74FD00CB" w14:textId="78F42E8D"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Indeksacja </w:t>
      </w:r>
      <w:r w:rsidR="0056678B" w:rsidRPr="000C4742">
        <w:rPr>
          <w:rFonts w:ascii="Times New Roman" w:hAnsi="Times New Roman" w:cs="Times New Roman"/>
          <w:sz w:val="24"/>
          <w:szCs w:val="24"/>
        </w:rPr>
        <w:t xml:space="preserve">w </w:t>
      </w:r>
      <w:r w:rsidRPr="000C4742">
        <w:rPr>
          <w:rFonts w:ascii="Times New Roman" w:hAnsi="Times New Roman" w:cs="Times New Roman"/>
          <w:sz w:val="24"/>
          <w:szCs w:val="24"/>
        </w:rPr>
        <w:t>serwisach abstraktowych</w:t>
      </w:r>
    </w:p>
    <w:p w14:paraId="5979FFA6" w14:textId="3C293AF3" w:rsidR="08FCC1F4" w:rsidRPr="000C4742" w:rsidRDefault="08FCC1F4"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Aplikacja do serwisów Clarivate Analytics</w:t>
      </w:r>
    </w:p>
    <w:p w14:paraId="3D6F39C2" w14:textId="77777777"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System do redakcji elektronicznej</w:t>
      </w:r>
    </w:p>
    <w:p w14:paraId="26DE93FF" w14:textId="65D713F2" w:rsidR="00556B55" w:rsidRPr="000C4742" w:rsidRDefault="005E4E91"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Kompleksowa obsługa procesu redakcyjnego, w tym redakcja językowa, redakcja techniczna i przygotowanie finalnych plików do publikacji online i druku w formatach PDF i XML</w:t>
      </w:r>
      <w:r w:rsidR="00742FF1" w:rsidRPr="000C4742">
        <w:rPr>
          <w:rFonts w:ascii="Times New Roman" w:hAnsi="Times New Roman" w:cs="Times New Roman"/>
          <w:sz w:val="24"/>
          <w:szCs w:val="24"/>
        </w:rPr>
        <w:t>; redakcja techniczna będzie świadczona pod warunkiem, że Zamawiający dostarczy Wykonawcy odpowiednie pliki źródłowe w formacie wymaganym przez Wykonawcę, bądź zamówi takowe u Wykonawcy za dodatkową opłatą</w:t>
      </w:r>
    </w:p>
    <w:p w14:paraId="01AA2BBF" w14:textId="77777777" w:rsidR="00947566" w:rsidRPr="000C4742" w:rsidRDefault="00947566" w:rsidP="000C4742">
      <w:pPr>
        <w:spacing w:after="0" w:line="240" w:lineRule="auto"/>
        <w:contextualSpacing/>
        <w:jc w:val="both"/>
        <w:rPr>
          <w:rFonts w:ascii="Times New Roman" w:hAnsi="Times New Roman" w:cs="Times New Roman"/>
          <w:sz w:val="24"/>
          <w:szCs w:val="24"/>
        </w:rPr>
      </w:pPr>
    </w:p>
    <w:p w14:paraId="034A9760" w14:textId="45896CDD" w:rsidR="00947566" w:rsidRPr="000C4742" w:rsidRDefault="00947566" w:rsidP="000C4742">
      <w:pPr>
        <w:spacing w:after="0" w:line="240" w:lineRule="auto"/>
        <w:contextualSpacing/>
        <w:jc w:val="both"/>
        <w:rPr>
          <w:rFonts w:ascii="Times New Roman" w:eastAsia="Calibri" w:hAnsi="Times New Roman" w:cs="Times New Roman"/>
          <w:sz w:val="24"/>
          <w:szCs w:val="24"/>
        </w:rPr>
      </w:pPr>
      <w:r w:rsidRPr="000C4742">
        <w:rPr>
          <w:rFonts w:ascii="Times New Roman" w:hAnsi="Times New Roman" w:cs="Times New Roman"/>
          <w:sz w:val="24"/>
          <w:szCs w:val="24"/>
        </w:rPr>
        <w:t xml:space="preserve">Kampania </w:t>
      </w:r>
      <w:r w:rsidR="0056678B" w:rsidRPr="000C4742">
        <w:rPr>
          <w:rFonts w:ascii="Times New Roman" w:hAnsi="Times New Roman" w:cs="Times New Roman"/>
          <w:sz w:val="24"/>
          <w:szCs w:val="24"/>
        </w:rPr>
        <w:t xml:space="preserve">marketingowa </w:t>
      </w:r>
      <w:r w:rsidRPr="000C4742">
        <w:rPr>
          <w:rFonts w:ascii="Times New Roman" w:hAnsi="Times New Roman" w:cs="Times New Roman"/>
          <w:sz w:val="24"/>
          <w:szCs w:val="24"/>
        </w:rPr>
        <w:t>do potencjalnych autorów (Marketing)</w:t>
      </w:r>
    </w:p>
    <w:p w14:paraId="5F9DDD1E" w14:textId="77777777"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Mailing do cytowanych autorów</w:t>
      </w:r>
    </w:p>
    <w:p w14:paraId="4638BE4A" w14:textId="77777777"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Posty w mediach społecznościowych</w:t>
      </w:r>
    </w:p>
    <w:p w14:paraId="09E8E711" w14:textId="77777777"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Kampania Google Adwords</w:t>
      </w:r>
    </w:p>
    <w:p w14:paraId="46F523E8" w14:textId="5E4AE93B"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Projekt ulotki czasopisma</w:t>
      </w:r>
    </w:p>
    <w:p w14:paraId="456F65FB" w14:textId="77777777" w:rsidR="00947566" w:rsidRPr="000C4742" w:rsidRDefault="0094756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Notatka prasowa dla wybranych artykułów</w:t>
      </w:r>
    </w:p>
    <w:p w14:paraId="40253CC2" w14:textId="77777777" w:rsidR="004B088B" w:rsidRPr="000C4742" w:rsidRDefault="004B088B" w:rsidP="000C4742">
      <w:pPr>
        <w:spacing w:after="0" w:line="240" w:lineRule="auto"/>
        <w:jc w:val="both"/>
        <w:rPr>
          <w:rFonts w:ascii="Times New Roman" w:hAnsi="Times New Roman" w:cs="Times New Roman"/>
          <w:sz w:val="24"/>
          <w:szCs w:val="24"/>
        </w:rPr>
      </w:pPr>
    </w:p>
    <w:p w14:paraId="57AAE085" w14:textId="38DAE237" w:rsidR="00206F06" w:rsidRPr="000C4742" w:rsidRDefault="00206F06"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System zarządzania procesem redakcyjnym </w:t>
      </w:r>
      <w:r w:rsidR="00742FF1" w:rsidRPr="000C4742">
        <w:rPr>
          <w:rFonts w:ascii="Times New Roman" w:hAnsi="Times New Roman" w:cs="Times New Roman"/>
          <w:sz w:val="24"/>
          <w:szCs w:val="24"/>
        </w:rPr>
        <w:t>i produkcyjnym</w:t>
      </w:r>
    </w:p>
    <w:p w14:paraId="076CBA40" w14:textId="21AC8EDF" w:rsidR="00206F06" w:rsidRPr="000C4742" w:rsidRDefault="00206F0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Przygotowanie i utrzymanie elektronicznego systemu/panelu do zarządzania procesem redakcyjnym z całodobowym dostępem, udostępnienie panelu bez konieczności instalowania dodatkowego oprogramowania na komputerze użytkownika</w:t>
      </w:r>
    </w:p>
    <w:p w14:paraId="7131D8C0" w14:textId="20C6A812" w:rsidR="00206F06" w:rsidRPr="000C4742" w:rsidRDefault="00206F06"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Zapewnienie dostępu do panelu/systemu redakcyjnego dla użytkowników zewnętrznych (autorów, recenzentów, redaktorów, pracowników administracyjnych), poprzez który zgłaszane będą artykuły do publikacji przez autorów, będzie możliwa komunikacja pomiędzy autorami/recenzentami i redaktorami, oraz obieg prac i dokonywane będą recenzje, </w:t>
      </w:r>
    </w:p>
    <w:p w14:paraId="0D2A725E" w14:textId="3E07F77C" w:rsidR="00206F06" w:rsidRPr="000C4742" w:rsidRDefault="001133FD" w:rsidP="000C4742">
      <w:pPr>
        <w:pStyle w:val="Akapitzlist"/>
        <w:numPr>
          <w:ilvl w:val="0"/>
          <w:numId w:val="4"/>
        </w:num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System umożliwi </w:t>
      </w:r>
      <w:r w:rsidR="00206F06" w:rsidRPr="000C4742">
        <w:rPr>
          <w:rFonts w:ascii="Times New Roman" w:hAnsi="Times New Roman" w:cs="Times New Roman"/>
          <w:sz w:val="24"/>
          <w:szCs w:val="24"/>
        </w:rPr>
        <w:t>automatyczne nadawanie numerów zgłoszonym artykułom</w:t>
      </w:r>
      <w:r w:rsidR="00742FF1" w:rsidRPr="000C4742">
        <w:rPr>
          <w:rFonts w:ascii="Times New Roman" w:hAnsi="Times New Roman" w:cs="Times New Roman"/>
          <w:sz w:val="24"/>
          <w:szCs w:val="24"/>
        </w:rPr>
        <w:t xml:space="preserve"> oraz</w:t>
      </w:r>
      <w:r w:rsidR="00206F06" w:rsidRPr="000C4742">
        <w:rPr>
          <w:rFonts w:ascii="Times New Roman" w:hAnsi="Times New Roman" w:cs="Times New Roman"/>
          <w:sz w:val="24"/>
          <w:szCs w:val="24"/>
        </w:rPr>
        <w:t xml:space="preserve"> możliwość wygenerowania pliku .pdf zawierającego wszystkie załączone pliki arty</w:t>
      </w:r>
      <w:r w:rsidRPr="000C4742">
        <w:rPr>
          <w:rFonts w:ascii="Times New Roman" w:hAnsi="Times New Roman" w:cs="Times New Roman"/>
          <w:sz w:val="24"/>
          <w:szCs w:val="24"/>
        </w:rPr>
        <w:t>kułu z ponumerowanymi wierszami</w:t>
      </w:r>
      <w:r w:rsidR="00206F06" w:rsidRPr="000C4742">
        <w:rPr>
          <w:rFonts w:ascii="Times New Roman" w:hAnsi="Times New Roman" w:cs="Times New Roman"/>
          <w:sz w:val="24"/>
          <w:szCs w:val="24"/>
        </w:rPr>
        <w:t xml:space="preserve"> oraz tytuł pracy w języku angielskim, nazwiska autorów, identyfikatory ORCID autorów, afiliacje autorów, dziedziny/dyscypliny naukowe autorów, streszczenia w języku angielskim, słowa kluczowe w języku angielskim, automatyczne przesyłanie powiadomień za pośrednictwem poczty elektronicznej do uczestników obiegu artykułów, spersonalizowana/zindywidualizowana </w:t>
      </w:r>
      <w:r w:rsidR="00C5708C" w:rsidRPr="000C4742">
        <w:rPr>
          <w:rFonts w:ascii="Times New Roman" w:hAnsi="Times New Roman" w:cs="Times New Roman"/>
          <w:sz w:val="24"/>
          <w:szCs w:val="24"/>
        </w:rPr>
        <w:t>strona z panelem do logowania dla użytkowników systemu, zawierająca</w:t>
      </w:r>
      <w:r w:rsidR="00206F06" w:rsidRPr="000C4742">
        <w:rPr>
          <w:rFonts w:ascii="Times New Roman" w:hAnsi="Times New Roman" w:cs="Times New Roman"/>
          <w:sz w:val="24"/>
          <w:szCs w:val="24"/>
        </w:rPr>
        <w:t xml:space="preserve"> informacje o Czasopiśmie, logo, znak towarowy, dane kontaktowe, dziedziny, instrukcje dla autorów, recenzentów, szablony listów decyzyjnych/potwierdzeń automatycznych, umożliwienie określenia czasu </w:t>
      </w:r>
      <w:r w:rsidR="00206F06" w:rsidRPr="000C4742">
        <w:rPr>
          <w:rFonts w:ascii="Times New Roman" w:hAnsi="Times New Roman" w:cs="Times New Roman"/>
          <w:sz w:val="24"/>
          <w:szCs w:val="24"/>
        </w:rPr>
        <w:lastRenderedPageBreak/>
        <w:t xml:space="preserve">na realizację poszczególnych etapów prac redakcyjnych – recenzja, korekta redaktorska, automatyczne przypomnienia przesyłane za pośrednictwem poczty elektronicznej, umożliwienie dostosowania tekstów, szablonów korespondencji do potrzeb Redakcji/Redaktora Czasopisma. Dodawanie artykułu do systemu, indeksowanie słów kluczowych, tworzenie bazy autorów, recenzentów (możliwość dodawania uwag Redakcji/Redaktora Czasopisma do poszczególnych osób), utworzenie formularza recenzji w systemie, zabezpieczenie przed wysłaniem informacji do niewłaściwego użytkownika systemu, umożliwienie załączania treści artykułu, tabel, wykresów, ilustracji, zbiorów danych badawczych w postaci plików: </w:t>
      </w:r>
      <w:proofErr w:type="spellStart"/>
      <w:r w:rsidR="00206F06" w:rsidRPr="000C4742">
        <w:rPr>
          <w:rFonts w:ascii="Times New Roman" w:hAnsi="Times New Roman" w:cs="Times New Roman"/>
          <w:sz w:val="24"/>
          <w:szCs w:val="24"/>
        </w:rPr>
        <w:t>doc</w:t>
      </w:r>
      <w:proofErr w:type="spellEnd"/>
      <w:r w:rsidR="00206F06" w:rsidRPr="000C4742">
        <w:rPr>
          <w:rFonts w:ascii="Times New Roman" w:hAnsi="Times New Roman" w:cs="Times New Roman"/>
          <w:sz w:val="24"/>
          <w:szCs w:val="24"/>
        </w:rPr>
        <w:t xml:space="preserve">, </w:t>
      </w:r>
      <w:proofErr w:type="spellStart"/>
      <w:r w:rsidR="00206F06" w:rsidRPr="000C4742">
        <w:rPr>
          <w:rFonts w:ascii="Times New Roman" w:hAnsi="Times New Roman" w:cs="Times New Roman"/>
          <w:sz w:val="24"/>
          <w:szCs w:val="24"/>
        </w:rPr>
        <w:t>docx</w:t>
      </w:r>
      <w:proofErr w:type="spellEnd"/>
      <w:r w:rsidR="00206F06" w:rsidRPr="000C4742">
        <w:rPr>
          <w:rFonts w:ascii="Times New Roman" w:hAnsi="Times New Roman" w:cs="Times New Roman"/>
          <w:sz w:val="24"/>
          <w:szCs w:val="24"/>
        </w:rPr>
        <w:t xml:space="preserve">, rtf, rycin, wykresów i zdjęć w formacie </w:t>
      </w:r>
      <w:proofErr w:type="spellStart"/>
      <w:r w:rsidR="00206F06" w:rsidRPr="000C4742">
        <w:rPr>
          <w:rFonts w:ascii="Times New Roman" w:hAnsi="Times New Roman" w:cs="Times New Roman"/>
          <w:sz w:val="24"/>
          <w:szCs w:val="24"/>
        </w:rPr>
        <w:t>tiff</w:t>
      </w:r>
      <w:proofErr w:type="spellEnd"/>
      <w:r w:rsidR="00206F06" w:rsidRPr="000C4742">
        <w:rPr>
          <w:rFonts w:ascii="Times New Roman" w:hAnsi="Times New Roman" w:cs="Times New Roman"/>
          <w:sz w:val="24"/>
          <w:szCs w:val="24"/>
        </w:rPr>
        <w:t xml:space="preserve">, jpg, </w:t>
      </w:r>
      <w:proofErr w:type="spellStart"/>
      <w:r w:rsidR="00206F06" w:rsidRPr="000C4742">
        <w:rPr>
          <w:rFonts w:ascii="Times New Roman" w:hAnsi="Times New Roman" w:cs="Times New Roman"/>
          <w:sz w:val="24"/>
          <w:szCs w:val="24"/>
        </w:rPr>
        <w:t>png</w:t>
      </w:r>
      <w:proofErr w:type="spellEnd"/>
      <w:r w:rsidR="00206F06" w:rsidRPr="000C4742">
        <w:rPr>
          <w:rFonts w:ascii="Times New Roman" w:hAnsi="Times New Roman" w:cs="Times New Roman"/>
          <w:sz w:val="24"/>
          <w:szCs w:val="24"/>
        </w:rPr>
        <w:t xml:space="preserve">, pdf, a także jako pliki MS Office w wysokiej rozdzielczości, danych badawczych w formacie xls, </w:t>
      </w:r>
      <w:proofErr w:type="spellStart"/>
      <w:r w:rsidR="00206F06" w:rsidRPr="000C4742">
        <w:rPr>
          <w:rFonts w:ascii="Times New Roman" w:hAnsi="Times New Roman" w:cs="Times New Roman"/>
          <w:sz w:val="24"/>
          <w:szCs w:val="24"/>
        </w:rPr>
        <w:t>xlsx</w:t>
      </w:r>
      <w:proofErr w:type="spellEnd"/>
      <w:r w:rsidR="00206F06" w:rsidRPr="000C4742">
        <w:rPr>
          <w:rFonts w:ascii="Times New Roman" w:hAnsi="Times New Roman" w:cs="Times New Roman"/>
          <w:sz w:val="24"/>
          <w:szCs w:val="24"/>
        </w:rPr>
        <w:t xml:space="preserve">, </w:t>
      </w:r>
      <w:proofErr w:type="spellStart"/>
      <w:r w:rsidR="00206F06" w:rsidRPr="000C4742">
        <w:rPr>
          <w:rFonts w:ascii="Times New Roman" w:hAnsi="Times New Roman" w:cs="Times New Roman"/>
          <w:sz w:val="24"/>
          <w:szCs w:val="24"/>
        </w:rPr>
        <w:t>csv</w:t>
      </w:r>
      <w:proofErr w:type="spellEnd"/>
      <w:r w:rsidR="00206F06" w:rsidRPr="000C4742">
        <w:rPr>
          <w:rFonts w:ascii="Times New Roman" w:hAnsi="Times New Roman" w:cs="Times New Roman"/>
          <w:sz w:val="24"/>
          <w:szCs w:val="24"/>
        </w:rPr>
        <w:t xml:space="preserve">, </w:t>
      </w:r>
      <w:proofErr w:type="spellStart"/>
      <w:r w:rsidR="00206F06" w:rsidRPr="000C4742">
        <w:rPr>
          <w:rFonts w:ascii="Times New Roman" w:hAnsi="Times New Roman" w:cs="Times New Roman"/>
          <w:sz w:val="24"/>
          <w:szCs w:val="24"/>
        </w:rPr>
        <w:t>xml</w:t>
      </w:r>
      <w:proofErr w:type="spellEnd"/>
      <w:r w:rsidR="00206F06" w:rsidRPr="000C4742">
        <w:rPr>
          <w:rFonts w:ascii="Times New Roman" w:hAnsi="Times New Roman" w:cs="Times New Roman"/>
          <w:sz w:val="24"/>
          <w:szCs w:val="24"/>
        </w:rPr>
        <w:t>, umożliwienie weryfikacji artykułu za p</w:t>
      </w:r>
      <w:r w:rsidR="00FF7F0E" w:rsidRPr="000C4742">
        <w:rPr>
          <w:rFonts w:ascii="Times New Roman" w:hAnsi="Times New Roman" w:cs="Times New Roman"/>
          <w:sz w:val="24"/>
          <w:szCs w:val="24"/>
        </w:rPr>
        <w:t xml:space="preserve">omocą systemu </w:t>
      </w:r>
      <w:proofErr w:type="spellStart"/>
      <w:r w:rsidR="00FF7F0E" w:rsidRPr="000C4742">
        <w:rPr>
          <w:rFonts w:ascii="Times New Roman" w:hAnsi="Times New Roman" w:cs="Times New Roman"/>
          <w:sz w:val="24"/>
          <w:szCs w:val="24"/>
        </w:rPr>
        <w:t>antyplagiatowego</w:t>
      </w:r>
      <w:proofErr w:type="spellEnd"/>
      <w:r w:rsidR="00206F06" w:rsidRPr="000C4742">
        <w:rPr>
          <w:rFonts w:ascii="Times New Roman" w:hAnsi="Times New Roman" w:cs="Times New Roman"/>
          <w:sz w:val="24"/>
          <w:szCs w:val="24"/>
        </w:rPr>
        <w:t xml:space="preserve">, umożliwienie odzyskiwania haseł, zmiany adresów mailowych, nazwy kont, edycji danych, zapewnienie stałego wsparcia technicznego dla </w:t>
      </w:r>
      <w:r w:rsidR="00FF7F0E" w:rsidRPr="000C4742">
        <w:rPr>
          <w:rFonts w:ascii="Times New Roman" w:hAnsi="Times New Roman" w:cs="Times New Roman"/>
          <w:sz w:val="24"/>
          <w:szCs w:val="24"/>
        </w:rPr>
        <w:t>Redakcji</w:t>
      </w:r>
      <w:r w:rsidR="00206F06" w:rsidRPr="000C4742">
        <w:rPr>
          <w:rFonts w:ascii="Times New Roman" w:hAnsi="Times New Roman" w:cs="Times New Roman"/>
          <w:sz w:val="24"/>
          <w:szCs w:val="24"/>
        </w:rPr>
        <w:t xml:space="preserve"> Czasopisma (serwis, m</w:t>
      </w:r>
      <w:r w:rsidR="00FF7F0E" w:rsidRPr="000C4742">
        <w:rPr>
          <w:rFonts w:ascii="Times New Roman" w:hAnsi="Times New Roman" w:cs="Times New Roman"/>
          <w:sz w:val="24"/>
          <w:szCs w:val="24"/>
        </w:rPr>
        <w:t>onitoring, aktualizacje systemu</w:t>
      </w:r>
      <w:r w:rsidR="00206F06" w:rsidRPr="000C4742">
        <w:rPr>
          <w:rFonts w:ascii="Times New Roman" w:hAnsi="Times New Roman" w:cs="Times New Roman"/>
          <w:sz w:val="24"/>
          <w:szCs w:val="24"/>
        </w:rPr>
        <w:t xml:space="preserve">), </w:t>
      </w:r>
      <w:r w:rsidR="00FF7F0E" w:rsidRPr="000C4742">
        <w:rPr>
          <w:rFonts w:ascii="Times New Roman" w:hAnsi="Times New Roman" w:cs="Times New Roman"/>
          <w:sz w:val="24"/>
          <w:szCs w:val="24"/>
        </w:rPr>
        <w:t>Umożliwienie Redakcji</w:t>
      </w:r>
      <w:r w:rsidR="00206F06" w:rsidRPr="000C4742">
        <w:rPr>
          <w:rFonts w:ascii="Times New Roman" w:hAnsi="Times New Roman" w:cs="Times New Roman"/>
          <w:sz w:val="24"/>
          <w:szCs w:val="24"/>
        </w:rPr>
        <w:t xml:space="preserve"> Czasopisma zarządzania wieloma nadesłanymi artykułami, w tym przesyłanie prac i powiadomień do wszystkich uczestników obiegu artykułów, podgląd wszystkich nadesłanych prac na wszystkich etapach obiegu artykułów, umożliwienie: wyszukiwania artykułów wg różnych kryteriów, edytowania nadesłanych artykułów, usuwania artykułów, dodawania komentarzy, notatek redakcyjnych, wyszukiwania recenzentów wg różnych kryteriów, wysyłania zaproszeń do recenzentów, zabezpieczenie przed przypadkowym wysłaniem zaproszenia do recenzji autorowi artykułu, automatyczny wybór arkusza recenzji, umożliwienie określenia czasu przeznaczonego na poszczególne etapy recenzji, automatyczne wydawanie różnych decyzji/potwierdzeń o przyjęciu lub odrzuceniu artykułu (szablony listów – umożliwienie edytowania i dopasowania treści szablonów li</w:t>
      </w:r>
      <w:r w:rsidR="00FF7F0E" w:rsidRPr="000C4742">
        <w:rPr>
          <w:rFonts w:ascii="Times New Roman" w:hAnsi="Times New Roman" w:cs="Times New Roman"/>
          <w:sz w:val="24"/>
          <w:szCs w:val="24"/>
        </w:rPr>
        <w:t>stów do potrzeb i uwag Redakcji</w:t>
      </w:r>
      <w:r w:rsidR="00206F06" w:rsidRPr="000C4742">
        <w:rPr>
          <w:rFonts w:ascii="Times New Roman" w:hAnsi="Times New Roman" w:cs="Times New Roman"/>
          <w:sz w:val="24"/>
          <w:szCs w:val="24"/>
        </w:rPr>
        <w:t xml:space="preserve"> Czasopisma), umożliwienie uzyskania statystyk na każdym etapie prac redakcyjno-wydawniczych oraz okresowych (miesięczne, kwartalne, półroczne, roczne, kilkuletnie), umożliwienie pomijania niektórych etapów obiegu</w:t>
      </w:r>
      <w:r w:rsidR="00FF7F0E" w:rsidRPr="000C4742">
        <w:rPr>
          <w:rFonts w:ascii="Times New Roman" w:hAnsi="Times New Roman" w:cs="Times New Roman"/>
          <w:sz w:val="24"/>
          <w:szCs w:val="24"/>
        </w:rPr>
        <w:t xml:space="preserve"> artykułów na poziomie Redakcji</w:t>
      </w:r>
      <w:r w:rsidR="00206F06" w:rsidRPr="000C4742">
        <w:rPr>
          <w:rFonts w:ascii="Times New Roman" w:hAnsi="Times New Roman" w:cs="Times New Roman"/>
          <w:sz w:val="24"/>
          <w:szCs w:val="24"/>
        </w:rPr>
        <w:t xml:space="preserve"> Czasopisma, automatyczne przypomnienia o zbliżających się terminach (dla r</w:t>
      </w:r>
      <w:r w:rsidR="00FF7F0E" w:rsidRPr="000C4742">
        <w:rPr>
          <w:rFonts w:ascii="Times New Roman" w:hAnsi="Times New Roman" w:cs="Times New Roman"/>
          <w:sz w:val="24"/>
          <w:szCs w:val="24"/>
        </w:rPr>
        <w:t>edaktorów, recenzentów, autorów</w:t>
      </w:r>
      <w:r w:rsidR="00206F06" w:rsidRPr="000C4742">
        <w:rPr>
          <w:rFonts w:ascii="Times New Roman" w:hAnsi="Times New Roman" w:cs="Times New Roman"/>
          <w:sz w:val="24"/>
          <w:szCs w:val="24"/>
        </w:rPr>
        <w:t>). Umożliwienie autorowi</w:t>
      </w:r>
      <w:r w:rsidRPr="000C4742">
        <w:rPr>
          <w:rFonts w:ascii="Times New Roman" w:hAnsi="Times New Roman" w:cs="Times New Roman"/>
          <w:sz w:val="24"/>
          <w:szCs w:val="24"/>
        </w:rPr>
        <w:t xml:space="preserve"> zalogowania się w systemie</w:t>
      </w:r>
      <w:r w:rsidR="00206F06" w:rsidRPr="000C4742">
        <w:rPr>
          <w:rFonts w:ascii="Times New Roman" w:hAnsi="Times New Roman" w:cs="Times New Roman"/>
          <w:sz w:val="24"/>
          <w:szCs w:val="24"/>
        </w:rPr>
        <w:t xml:space="preserve"> elektronicznego zgłaszania manuskryptów (np. poprzez identyfikator ORCID), intuicyjne, łatwe przesłanie artykułu do redakcji, panel zawierający poszczególne kroki i pola niezbędne do wypełnienia przez autora w zależności od typu przesłanego artykułu (rozpiętość możliwości systemu oraz możliwość dodawania nowych pól i kroków): imię, nazwisko, afiliacja, dziedzina i dyscyplina naukowa (zgodne z Ustawą o Nauce 2.0 i podpisanymi oświadczeniami – dla autorów z Polski) tytuł artykułu (z opcją określenia minimalnej i maksymalnej długości) w języku angielskim i polskim (dla autorów zagranicznych – tylko w języku angielskim), streszczenie w języku angielskim, sło</w:t>
      </w:r>
      <w:r w:rsidR="00FF7F0E" w:rsidRPr="000C4742">
        <w:rPr>
          <w:rFonts w:ascii="Times New Roman" w:hAnsi="Times New Roman" w:cs="Times New Roman"/>
          <w:sz w:val="24"/>
          <w:szCs w:val="24"/>
        </w:rPr>
        <w:t>wa kluczowe w języku angielskim</w:t>
      </w:r>
      <w:r w:rsidR="00206F06" w:rsidRPr="000C4742">
        <w:rPr>
          <w:rFonts w:ascii="Times New Roman" w:hAnsi="Times New Roman" w:cs="Times New Roman"/>
          <w:sz w:val="24"/>
          <w:szCs w:val="24"/>
        </w:rPr>
        <w:t>, określenie wkładu poszczególnych autorów (taksonomia zaproponowana przez Wykonawcę lub wybrana prze</w:t>
      </w:r>
      <w:r w:rsidRPr="000C4742">
        <w:rPr>
          <w:rFonts w:ascii="Times New Roman" w:hAnsi="Times New Roman" w:cs="Times New Roman"/>
          <w:sz w:val="24"/>
          <w:szCs w:val="24"/>
        </w:rPr>
        <w:t>z Redakcję/Redaktora Czasopisma</w:t>
      </w:r>
      <w:r w:rsidR="00206F06" w:rsidRPr="000C4742">
        <w:rPr>
          <w:rFonts w:ascii="Times New Roman" w:hAnsi="Times New Roman" w:cs="Times New Roman"/>
          <w:sz w:val="24"/>
          <w:szCs w:val="24"/>
        </w:rPr>
        <w:t>), pola do zaznaczenia oświadczeń, źródeł finansowania artykułu, konflikcie interesów, umożliwienie dołączenia plików zawierających obowiązkowe oświadczeni</w:t>
      </w:r>
      <w:r w:rsidR="00FF7F0E" w:rsidRPr="000C4742">
        <w:rPr>
          <w:rFonts w:ascii="Times New Roman" w:hAnsi="Times New Roman" w:cs="Times New Roman"/>
          <w:sz w:val="24"/>
          <w:szCs w:val="24"/>
        </w:rPr>
        <w:t>a</w:t>
      </w:r>
      <w:r w:rsidR="00206F06" w:rsidRPr="000C4742">
        <w:rPr>
          <w:rFonts w:ascii="Times New Roman" w:hAnsi="Times New Roman" w:cs="Times New Roman"/>
          <w:sz w:val="24"/>
          <w:szCs w:val="24"/>
        </w:rPr>
        <w:t xml:space="preserve">, propozycje recenzentów, umożliwienie dodawania komentarzy/odpowiedzi dla recenzentów, umożliwienie autorowi podglądu swoich artykułów wysłanych do redakcji, śledzenia etapów obiegu artykułu, wglądu do historii powiadomień, wiadomości. </w:t>
      </w:r>
      <w:r w:rsidRPr="000C4742">
        <w:rPr>
          <w:rFonts w:ascii="Times New Roman" w:hAnsi="Times New Roman" w:cs="Times New Roman"/>
          <w:sz w:val="24"/>
          <w:szCs w:val="24"/>
        </w:rPr>
        <w:t>Umożliwienie recenzentowi</w:t>
      </w:r>
      <w:r w:rsidR="00206F06" w:rsidRPr="000C4742">
        <w:rPr>
          <w:rFonts w:ascii="Times New Roman" w:hAnsi="Times New Roman" w:cs="Times New Roman"/>
          <w:sz w:val="24"/>
          <w:szCs w:val="24"/>
        </w:rPr>
        <w:t xml:space="preserve"> zalogowania się w systemie, przyjęcia lub odrzucenia zaproszenia do recenzji za pomocą linku zamieszczonego w mailu zapraszającym, podglądu przesłanego artykułu, przesłania recenzji, automatycznego wypełniania formularza recenzji (formularz powinien zawierać stałe el</w:t>
      </w:r>
      <w:r w:rsidR="00FF7F0E" w:rsidRPr="000C4742">
        <w:rPr>
          <w:rFonts w:ascii="Times New Roman" w:hAnsi="Times New Roman" w:cs="Times New Roman"/>
          <w:sz w:val="24"/>
          <w:szCs w:val="24"/>
        </w:rPr>
        <w:t>ementy: informacje dla redakcji</w:t>
      </w:r>
      <w:r w:rsidR="00206F06" w:rsidRPr="000C4742">
        <w:rPr>
          <w:rFonts w:ascii="Times New Roman" w:hAnsi="Times New Roman" w:cs="Times New Roman"/>
          <w:sz w:val="24"/>
          <w:szCs w:val="24"/>
        </w:rPr>
        <w:t xml:space="preserve"> czasopisma, część opisowa dla autora, rekomendacje – wybór jednego z wariantów), dodawania komentarzy podczas wysyłania recenzji, podglądu artykułów </w:t>
      </w:r>
      <w:r w:rsidR="00206F06" w:rsidRPr="000C4742">
        <w:rPr>
          <w:rFonts w:ascii="Times New Roman" w:hAnsi="Times New Roman" w:cs="Times New Roman"/>
          <w:sz w:val="24"/>
          <w:szCs w:val="24"/>
        </w:rPr>
        <w:lastRenderedPageBreak/>
        <w:t xml:space="preserve">odrzuconych, do zrecenzowania, wykonanych recenzji, itp., historii powiadomień i wiadomości. </w:t>
      </w:r>
    </w:p>
    <w:p w14:paraId="09500647" w14:textId="77777777" w:rsidR="0025511A" w:rsidRPr="000C4742" w:rsidRDefault="0025511A" w:rsidP="000C4742">
      <w:pPr>
        <w:spacing w:after="0" w:line="240" w:lineRule="auto"/>
        <w:jc w:val="both"/>
        <w:rPr>
          <w:rFonts w:ascii="Times New Roman" w:hAnsi="Times New Roman" w:cs="Times New Roman"/>
          <w:sz w:val="24"/>
          <w:szCs w:val="24"/>
        </w:rPr>
      </w:pPr>
    </w:p>
    <w:p w14:paraId="6C421DF8" w14:textId="1FCBA9BF"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 xml:space="preserve">Specjalistyczny marketing pomagający Redaktorom Czasopisma w pozyskiwaniu autorów z zagranicy oraz promowanie Czasopisma do szerokiego grona czytelników zagranicznych zainteresowanych dana dziedziną. Wykonawca </w:t>
      </w:r>
      <w:r w:rsidRPr="000C4742">
        <w:rPr>
          <w:rFonts w:ascii="Times New Roman" w:eastAsia="Calibri" w:hAnsi="Times New Roman" w:cs="Times New Roman"/>
          <w:sz w:val="24"/>
          <w:szCs w:val="24"/>
        </w:rPr>
        <w:t xml:space="preserve">jest wyłącznie odpowiedzialny za pozyskanie wszelkich zgód na wysyłanie informacji handlowych oraz przetwarzanie danych osobowych od osób trzecich, w celu realizacji działań </w:t>
      </w:r>
      <w:r w:rsidRPr="000C4742">
        <w:rPr>
          <w:rFonts w:ascii="Times New Roman" w:hAnsi="Times New Roman" w:cs="Times New Roman"/>
          <w:sz w:val="24"/>
          <w:szCs w:val="24"/>
        </w:rPr>
        <w:t>realizowanych w ramach świadczonych Usług, w tym kampanii mailingowych,</w:t>
      </w:r>
      <w:r w:rsidRPr="000C4742">
        <w:rPr>
          <w:rFonts w:ascii="Times New Roman" w:eastAsia="Calibri" w:hAnsi="Times New Roman" w:cs="Times New Roman"/>
          <w:sz w:val="24"/>
          <w:szCs w:val="24"/>
        </w:rPr>
        <w:t xml:space="preserve"> zgodnie z obowiązującymi w tym zakresie przepisami</w:t>
      </w:r>
      <w:r w:rsidRPr="000C4742">
        <w:rPr>
          <w:rFonts w:ascii="Times New Roman" w:hAnsi="Times New Roman" w:cs="Times New Roman"/>
          <w:sz w:val="24"/>
          <w:szCs w:val="24"/>
        </w:rPr>
        <w:t xml:space="preserve">. </w:t>
      </w:r>
    </w:p>
    <w:p w14:paraId="56E1D878" w14:textId="0148DDAC" w:rsidR="00556B55" w:rsidRPr="000C4742" w:rsidRDefault="005E4E91" w:rsidP="000C4742">
      <w:pPr>
        <w:spacing w:after="0" w:line="240" w:lineRule="auto"/>
        <w:jc w:val="both"/>
        <w:rPr>
          <w:rFonts w:ascii="Times New Roman" w:hAnsi="Times New Roman" w:cs="Times New Roman"/>
          <w:sz w:val="24"/>
          <w:szCs w:val="24"/>
        </w:rPr>
      </w:pPr>
      <w:r w:rsidRPr="000C4742">
        <w:rPr>
          <w:rFonts w:ascii="Times New Roman" w:hAnsi="Times New Roman" w:cs="Times New Roman"/>
          <w:sz w:val="24"/>
          <w:szCs w:val="24"/>
        </w:rPr>
        <w:t>Warunki świadczenia usług nie ograniczają prawa Zamawiającego, w tym Redaktora Czasopisma do eksploatacji Czasopisma, w szczególności wydawania Czasopisma w formie papierowej.</w:t>
      </w:r>
    </w:p>
    <w:p w14:paraId="636CB7CB" w14:textId="46B7A7C7" w:rsidR="00481C09" w:rsidRPr="000C4742" w:rsidRDefault="00481C09" w:rsidP="000C4742">
      <w:pPr>
        <w:spacing w:after="0" w:line="240" w:lineRule="auto"/>
        <w:jc w:val="both"/>
        <w:rPr>
          <w:rFonts w:ascii="Times New Roman" w:hAnsi="Times New Roman" w:cs="Times New Roman"/>
          <w:sz w:val="24"/>
          <w:szCs w:val="24"/>
        </w:rPr>
      </w:pPr>
    </w:p>
    <w:tbl>
      <w:tblPr>
        <w:tblW w:w="9067" w:type="dxa"/>
        <w:tblCellMar>
          <w:left w:w="70" w:type="dxa"/>
          <w:right w:w="70" w:type="dxa"/>
        </w:tblCellMar>
        <w:tblLook w:val="04A0" w:firstRow="1" w:lastRow="0" w:firstColumn="1" w:lastColumn="0" w:noHBand="0" w:noVBand="1"/>
      </w:tblPr>
      <w:tblGrid>
        <w:gridCol w:w="3114"/>
        <w:gridCol w:w="1417"/>
        <w:gridCol w:w="1264"/>
        <w:gridCol w:w="3272"/>
      </w:tblGrid>
      <w:tr w:rsidR="00481C09" w:rsidRPr="000C4742" w14:paraId="2AD293E7" w14:textId="77777777" w:rsidTr="0025511A">
        <w:trPr>
          <w:trHeight w:val="1020"/>
        </w:trPr>
        <w:tc>
          <w:tcPr>
            <w:tcW w:w="3114" w:type="dxa"/>
            <w:tcBorders>
              <w:top w:val="single" w:sz="4" w:space="0" w:color="auto"/>
              <w:left w:val="single" w:sz="4" w:space="0" w:color="auto"/>
              <w:bottom w:val="single" w:sz="4" w:space="0" w:color="auto"/>
              <w:right w:val="single" w:sz="4" w:space="0" w:color="auto"/>
            </w:tcBorders>
            <w:shd w:val="clear" w:color="000000" w:fill="FFFF99"/>
            <w:hideMark/>
          </w:tcPr>
          <w:p w14:paraId="41B4CD7D" w14:textId="77777777" w:rsidR="00481C09" w:rsidRPr="000C4742" w:rsidRDefault="00481C09" w:rsidP="000C4742">
            <w:pPr>
              <w:spacing w:after="0" w:line="240" w:lineRule="auto"/>
              <w:rPr>
                <w:rFonts w:ascii="Times New Roman" w:eastAsia="Times New Roman" w:hAnsi="Times New Roman" w:cs="Times New Roman"/>
                <w:b/>
                <w:bCs/>
                <w:sz w:val="24"/>
                <w:szCs w:val="24"/>
                <w:lang w:eastAsia="pl-PL"/>
              </w:rPr>
            </w:pPr>
            <w:r w:rsidRPr="000C4742">
              <w:rPr>
                <w:rFonts w:ascii="Times New Roman" w:eastAsia="Times New Roman" w:hAnsi="Times New Roman" w:cs="Times New Roman"/>
                <w:b/>
                <w:bCs/>
                <w:sz w:val="24"/>
                <w:szCs w:val="24"/>
                <w:lang w:eastAsia="pl-PL"/>
              </w:rPr>
              <w:t>TYTUŁ CZASOPISMA</w:t>
            </w:r>
          </w:p>
        </w:tc>
        <w:tc>
          <w:tcPr>
            <w:tcW w:w="1417" w:type="dxa"/>
            <w:tcBorders>
              <w:top w:val="single" w:sz="4" w:space="0" w:color="auto"/>
              <w:left w:val="nil"/>
              <w:bottom w:val="single" w:sz="4" w:space="0" w:color="auto"/>
              <w:right w:val="single" w:sz="4" w:space="0" w:color="auto"/>
            </w:tcBorders>
            <w:shd w:val="clear" w:color="000000" w:fill="FFFF99"/>
            <w:noWrap/>
            <w:hideMark/>
          </w:tcPr>
          <w:p w14:paraId="503C1A76" w14:textId="77777777" w:rsidR="00481C09" w:rsidRPr="000C4742" w:rsidRDefault="00481C09" w:rsidP="000C4742">
            <w:pPr>
              <w:spacing w:after="0" w:line="240" w:lineRule="auto"/>
              <w:rPr>
                <w:rFonts w:ascii="Times New Roman" w:eastAsia="Times New Roman" w:hAnsi="Times New Roman" w:cs="Times New Roman"/>
                <w:b/>
                <w:bCs/>
                <w:color w:val="000000"/>
                <w:sz w:val="24"/>
                <w:szCs w:val="24"/>
                <w:lang w:eastAsia="pl-PL"/>
              </w:rPr>
            </w:pPr>
            <w:r w:rsidRPr="000C4742">
              <w:rPr>
                <w:rFonts w:ascii="Times New Roman" w:eastAsia="Times New Roman" w:hAnsi="Times New Roman" w:cs="Times New Roman"/>
                <w:b/>
                <w:bCs/>
                <w:color w:val="000000"/>
                <w:sz w:val="24"/>
                <w:szCs w:val="24"/>
                <w:lang w:eastAsia="pl-PL"/>
              </w:rPr>
              <w:t xml:space="preserve">ISSN </w:t>
            </w:r>
            <w:proofErr w:type="spellStart"/>
            <w:r w:rsidRPr="000C4742">
              <w:rPr>
                <w:rFonts w:ascii="Times New Roman" w:eastAsia="Times New Roman" w:hAnsi="Times New Roman" w:cs="Times New Roman"/>
                <w:b/>
                <w:bCs/>
                <w:color w:val="000000"/>
                <w:sz w:val="24"/>
                <w:szCs w:val="24"/>
                <w:lang w:eastAsia="pl-PL"/>
              </w:rPr>
              <w:t>Print</w:t>
            </w:r>
            <w:proofErr w:type="spellEnd"/>
          </w:p>
        </w:tc>
        <w:tc>
          <w:tcPr>
            <w:tcW w:w="1264" w:type="dxa"/>
            <w:tcBorders>
              <w:top w:val="single" w:sz="4" w:space="0" w:color="auto"/>
              <w:left w:val="nil"/>
              <w:bottom w:val="single" w:sz="4" w:space="0" w:color="auto"/>
              <w:right w:val="single" w:sz="4" w:space="0" w:color="auto"/>
            </w:tcBorders>
            <w:shd w:val="clear" w:color="000000" w:fill="FFFF99"/>
            <w:noWrap/>
            <w:hideMark/>
          </w:tcPr>
          <w:p w14:paraId="2CD009D8" w14:textId="77777777" w:rsidR="00481C09" w:rsidRPr="000C4742" w:rsidRDefault="00481C09" w:rsidP="000C4742">
            <w:pPr>
              <w:spacing w:after="0" w:line="240" w:lineRule="auto"/>
              <w:rPr>
                <w:rFonts w:ascii="Times New Roman" w:eastAsia="Times New Roman" w:hAnsi="Times New Roman" w:cs="Times New Roman"/>
                <w:b/>
                <w:bCs/>
                <w:color w:val="000000"/>
                <w:sz w:val="24"/>
                <w:szCs w:val="24"/>
                <w:lang w:eastAsia="pl-PL"/>
              </w:rPr>
            </w:pPr>
            <w:r w:rsidRPr="000C4742">
              <w:rPr>
                <w:rFonts w:ascii="Times New Roman" w:eastAsia="Times New Roman" w:hAnsi="Times New Roman" w:cs="Times New Roman"/>
                <w:b/>
                <w:bCs/>
                <w:color w:val="000000"/>
                <w:sz w:val="24"/>
                <w:szCs w:val="24"/>
                <w:lang w:eastAsia="pl-PL"/>
              </w:rPr>
              <w:t>ISSN Online</w:t>
            </w:r>
          </w:p>
        </w:tc>
        <w:tc>
          <w:tcPr>
            <w:tcW w:w="3272" w:type="dxa"/>
            <w:tcBorders>
              <w:top w:val="single" w:sz="4" w:space="0" w:color="auto"/>
              <w:left w:val="nil"/>
              <w:bottom w:val="single" w:sz="4" w:space="0" w:color="auto"/>
              <w:right w:val="single" w:sz="4" w:space="0" w:color="auto"/>
            </w:tcBorders>
            <w:shd w:val="clear" w:color="FFFFCC" w:fill="FFFF99"/>
            <w:hideMark/>
          </w:tcPr>
          <w:p w14:paraId="4416694D" w14:textId="6394CF45" w:rsidR="00481C09" w:rsidRPr="000C4742" w:rsidRDefault="00481C09" w:rsidP="000C4742">
            <w:pPr>
              <w:spacing w:after="0" w:line="240" w:lineRule="auto"/>
              <w:rPr>
                <w:rFonts w:ascii="Times New Roman" w:eastAsia="Times New Roman" w:hAnsi="Times New Roman" w:cs="Times New Roman"/>
                <w:b/>
                <w:bCs/>
                <w:sz w:val="24"/>
                <w:szCs w:val="24"/>
                <w:lang w:eastAsia="pl-PL"/>
              </w:rPr>
            </w:pPr>
            <w:r w:rsidRPr="000C4742">
              <w:rPr>
                <w:rFonts w:ascii="Times New Roman" w:eastAsia="Times New Roman" w:hAnsi="Times New Roman" w:cs="Times New Roman"/>
                <w:b/>
                <w:bCs/>
                <w:sz w:val="24"/>
                <w:szCs w:val="24"/>
                <w:lang w:eastAsia="pl-PL"/>
              </w:rPr>
              <w:t xml:space="preserve">WYBRANY PAKIET </w:t>
            </w:r>
          </w:p>
        </w:tc>
      </w:tr>
      <w:tr w:rsidR="00481C09" w:rsidRPr="000C4742" w14:paraId="3582759D"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vAlign w:val="bottom"/>
            <w:hideMark/>
          </w:tcPr>
          <w:p w14:paraId="6B80D217"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proofErr w:type="spellStart"/>
            <w:r w:rsidRPr="000C4742">
              <w:rPr>
                <w:rFonts w:ascii="Times New Roman" w:eastAsia="Times New Roman" w:hAnsi="Times New Roman" w:cs="Times New Roman"/>
                <w:color w:val="000000"/>
                <w:sz w:val="24"/>
                <w:szCs w:val="24"/>
                <w:lang w:eastAsia="pl-PL"/>
              </w:rPr>
              <w:t>Balcanica</w:t>
            </w:r>
            <w:proofErr w:type="spellEnd"/>
            <w:r w:rsidRPr="000C4742">
              <w:rPr>
                <w:rFonts w:ascii="Times New Roman" w:eastAsia="Times New Roman" w:hAnsi="Times New Roman" w:cs="Times New Roman"/>
                <w:color w:val="000000"/>
                <w:sz w:val="24"/>
                <w:szCs w:val="24"/>
                <w:lang w:eastAsia="pl-PL"/>
              </w:rPr>
              <w:t xml:space="preserve"> </w:t>
            </w:r>
            <w:proofErr w:type="spellStart"/>
            <w:r w:rsidRPr="000C4742">
              <w:rPr>
                <w:rFonts w:ascii="Times New Roman" w:eastAsia="Times New Roman" w:hAnsi="Times New Roman" w:cs="Times New Roman"/>
                <w:color w:val="000000"/>
                <w:sz w:val="24"/>
                <w:szCs w:val="24"/>
                <w:lang w:eastAsia="pl-PL"/>
              </w:rPr>
              <w:t>Posnaniensia</w:t>
            </w:r>
            <w:proofErr w:type="spellEnd"/>
            <w:r w:rsidRPr="000C4742">
              <w:rPr>
                <w:rFonts w:ascii="Times New Roman" w:eastAsia="Times New Roman" w:hAnsi="Times New Roman" w:cs="Times New Roman"/>
                <w:color w:val="000000"/>
                <w:sz w:val="24"/>
                <w:szCs w:val="24"/>
                <w:lang w:eastAsia="pl-PL"/>
              </w:rPr>
              <w:t xml:space="preserve"> Acta et studia</w:t>
            </w:r>
          </w:p>
        </w:tc>
        <w:tc>
          <w:tcPr>
            <w:tcW w:w="1417" w:type="dxa"/>
            <w:tcBorders>
              <w:top w:val="nil"/>
              <w:left w:val="nil"/>
              <w:bottom w:val="single" w:sz="4" w:space="0" w:color="auto"/>
              <w:right w:val="single" w:sz="4" w:space="0" w:color="auto"/>
            </w:tcBorders>
            <w:shd w:val="clear" w:color="auto" w:fill="auto"/>
            <w:noWrap/>
            <w:vAlign w:val="bottom"/>
            <w:hideMark/>
          </w:tcPr>
          <w:p w14:paraId="4808C001"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0239-4278</w:t>
            </w:r>
          </w:p>
        </w:tc>
        <w:tc>
          <w:tcPr>
            <w:tcW w:w="1264" w:type="dxa"/>
            <w:tcBorders>
              <w:top w:val="nil"/>
              <w:left w:val="nil"/>
              <w:bottom w:val="single" w:sz="4" w:space="0" w:color="auto"/>
              <w:right w:val="single" w:sz="4" w:space="0" w:color="auto"/>
            </w:tcBorders>
            <w:shd w:val="clear" w:color="auto" w:fill="auto"/>
            <w:noWrap/>
            <w:vAlign w:val="bottom"/>
            <w:hideMark/>
          </w:tcPr>
          <w:p w14:paraId="12BAC5C0"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2450-3177</w:t>
            </w:r>
          </w:p>
        </w:tc>
        <w:tc>
          <w:tcPr>
            <w:tcW w:w="3272" w:type="dxa"/>
            <w:tcBorders>
              <w:top w:val="nil"/>
              <w:left w:val="nil"/>
              <w:bottom w:val="single" w:sz="4" w:space="0" w:color="auto"/>
              <w:right w:val="single" w:sz="4" w:space="0" w:color="auto"/>
            </w:tcBorders>
            <w:shd w:val="clear" w:color="auto" w:fill="auto"/>
            <w:noWrap/>
            <w:hideMark/>
          </w:tcPr>
          <w:p w14:paraId="224112FF" w14:textId="0ABC2426"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podstawowy</w:t>
            </w:r>
            <w:r w:rsidRPr="000C4742">
              <w:rPr>
                <w:rFonts w:ascii="Times New Roman" w:eastAsia="Times New Roman" w:hAnsi="Times New Roman" w:cs="Times New Roman"/>
                <w:color w:val="000000"/>
                <w:sz w:val="24"/>
                <w:szCs w:val="24"/>
                <w:lang w:eastAsia="pl-PL"/>
              </w:rPr>
              <w:t xml:space="preserve"> + Adjustacja i korekta językowa</w:t>
            </w:r>
          </w:p>
        </w:tc>
      </w:tr>
      <w:tr w:rsidR="00481C09" w:rsidRPr="000C4742" w14:paraId="2519F9FC"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68E6CB9E"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proofErr w:type="spellStart"/>
            <w:r w:rsidRPr="000C4742">
              <w:rPr>
                <w:rFonts w:ascii="Times New Roman" w:eastAsia="Times New Roman" w:hAnsi="Times New Roman" w:cs="Times New Roman"/>
                <w:color w:val="000000"/>
                <w:sz w:val="24"/>
                <w:szCs w:val="24"/>
                <w:lang w:eastAsia="pl-PL"/>
              </w:rPr>
              <w:t>Biodiversity</w:t>
            </w:r>
            <w:proofErr w:type="spellEnd"/>
            <w:r w:rsidRPr="000C4742">
              <w:rPr>
                <w:rFonts w:ascii="Times New Roman" w:eastAsia="Times New Roman" w:hAnsi="Times New Roman" w:cs="Times New Roman"/>
                <w:color w:val="000000"/>
                <w:sz w:val="24"/>
                <w:szCs w:val="24"/>
                <w:lang w:eastAsia="pl-PL"/>
              </w:rPr>
              <w:t xml:space="preserve"> </w:t>
            </w:r>
            <w:proofErr w:type="spellStart"/>
            <w:r w:rsidRPr="000C4742">
              <w:rPr>
                <w:rFonts w:ascii="Times New Roman" w:eastAsia="Times New Roman" w:hAnsi="Times New Roman" w:cs="Times New Roman"/>
                <w:color w:val="000000"/>
                <w:sz w:val="24"/>
                <w:szCs w:val="24"/>
                <w:lang w:eastAsia="pl-PL"/>
              </w:rPr>
              <w:t>Research</w:t>
            </w:r>
            <w:proofErr w:type="spellEnd"/>
            <w:r w:rsidRPr="000C4742">
              <w:rPr>
                <w:rFonts w:ascii="Times New Roman" w:eastAsia="Times New Roman" w:hAnsi="Times New Roman" w:cs="Times New Roman"/>
                <w:color w:val="000000"/>
                <w:sz w:val="24"/>
                <w:szCs w:val="24"/>
                <w:lang w:eastAsia="pl-PL"/>
              </w:rPr>
              <w:t xml:space="preserve"> and </w:t>
            </w:r>
            <w:proofErr w:type="spellStart"/>
            <w:r w:rsidRPr="000C4742">
              <w:rPr>
                <w:rFonts w:ascii="Times New Roman" w:eastAsia="Times New Roman" w:hAnsi="Times New Roman" w:cs="Times New Roman"/>
                <w:color w:val="000000"/>
                <w:sz w:val="24"/>
                <w:szCs w:val="24"/>
                <w:lang w:eastAsia="pl-PL"/>
              </w:rPr>
              <w:t>Conservation</w:t>
            </w:r>
            <w:proofErr w:type="spellEnd"/>
          </w:p>
        </w:tc>
        <w:tc>
          <w:tcPr>
            <w:tcW w:w="1417" w:type="dxa"/>
            <w:tcBorders>
              <w:top w:val="nil"/>
              <w:left w:val="nil"/>
              <w:bottom w:val="nil"/>
              <w:right w:val="nil"/>
            </w:tcBorders>
            <w:shd w:val="clear" w:color="auto" w:fill="auto"/>
            <w:noWrap/>
            <w:vAlign w:val="bottom"/>
            <w:hideMark/>
          </w:tcPr>
          <w:p w14:paraId="791E6674"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p>
        </w:tc>
        <w:tc>
          <w:tcPr>
            <w:tcW w:w="1264" w:type="dxa"/>
            <w:tcBorders>
              <w:top w:val="nil"/>
              <w:left w:val="single" w:sz="4" w:space="0" w:color="auto"/>
              <w:bottom w:val="single" w:sz="4" w:space="0" w:color="auto"/>
              <w:right w:val="single" w:sz="4" w:space="0" w:color="auto"/>
            </w:tcBorders>
            <w:shd w:val="clear" w:color="auto" w:fill="auto"/>
            <w:noWrap/>
            <w:vAlign w:val="bottom"/>
            <w:hideMark/>
          </w:tcPr>
          <w:p w14:paraId="1E4D6C39"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2080-945X</w:t>
            </w:r>
          </w:p>
        </w:tc>
        <w:tc>
          <w:tcPr>
            <w:tcW w:w="3272" w:type="dxa"/>
            <w:tcBorders>
              <w:top w:val="nil"/>
              <w:left w:val="nil"/>
              <w:bottom w:val="single" w:sz="4" w:space="0" w:color="auto"/>
              <w:right w:val="single" w:sz="4" w:space="0" w:color="auto"/>
            </w:tcBorders>
            <w:shd w:val="clear" w:color="auto" w:fill="auto"/>
            <w:noWrap/>
            <w:hideMark/>
          </w:tcPr>
          <w:p w14:paraId="1B3D98C2" w14:textId="4D761623"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podstawowy</w:t>
            </w:r>
            <w:r w:rsidRPr="000C4742">
              <w:rPr>
                <w:rFonts w:ascii="Times New Roman" w:eastAsia="Times New Roman" w:hAnsi="Times New Roman" w:cs="Times New Roman"/>
                <w:color w:val="000000"/>
                <w:sz w:val="24"/>
                <w:szCs w:val="24"/>
                <w:lang w:eastAsia="pl-PL"/>
              </w:rPr>
              <w:t xml:space="preserve"> + Marketing</w:t>
            </w:r>
          </w:p>
        </w:tc>
      </w:tr>
      <w:tr w:rsidR="00481C09" w:rsidRPr="000C4742" w14:paraId="5F976601"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097F22A"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proofErr w:type="spellStart"/>
            <w:r w:rsidRPr="000C4742">
              <w:rPr>
                <w:rFonts w:ascii="Times New Roman" w:eastAsia="Times New Roman" w:hAnsi="Times New Roman" w:cs="Times New Roman"/>
                <w:color w:val="000000"/>
                <w:sz w:val="24"/>
                <w:szCs w:val="24"/>
                <w:lang w:eastAsia="pl-PL"/>
              </w:rPr>
              <w:t>Geologos</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10322940"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w:t>
            </w:r>
          </w:p>
        </w:tc>
        <w:tc>
          <w:tcPr>
            <w:tcW w:w="1264" w:type="dxa"/>
            <w:tcBorders>
              <w:top w:val="nil"/>
              <w:left w:val="nil"/>
              <w:bottom w:val="single" w:sz="4" w:space="0" w:color="auto"/>
              <w:right w:val="single" w:sz="4" w:space="0" w:color="auto"/>
            </w:tcBorders>
            <w:shd w:val="clear" w:color="auto" w:fill="auto"/>
            <w:noWrap/>
            <w:vAlign w:val="bottom"/>
            <w:hideMark/>
          </w:tcPr>
          <w:p w14:paraId="6F65369E"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2080-6574</w:t>
            </w:r>
          </w:p>
        </w:tc>
        <w:tc>
          <w:tcPr>
            <w:tcW w:w="3272" w:type="dxa"/>
            <w:tcBorders>
              <w:top w:val="nil"/>
              <w:left w:val="nil"/>
              <w:bottom w:val="single" w:sz="4" w:space="0" w:color="auto"/>
              <w:right w:val="single" w:sz="4" w:space="0" w:color="auto"/>
            </w:tcBorders>
            <w:shd w:val="clear" w:color="auto" w:fill="auto"/>
            <w:noWrap/>
            <w:hideMark/>
          </w:tcPr>
          <w:p w14:paraId="18ED3859" w14:textId="463C1102"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r w:rsidRPr="000C4742">
              <w:rPr>
                <w:rFonts w:ascii="Times New Roman" w:eastAsia="Times New Roman" w:hAnsi="Times New Roman" w:cs="Times New Roman"/>
                <w:color w:val="000000"/>
                <w:sz w:val="24"/>
                <w:szCs w:val="24"/>
                <w:lang w:eastAsia="pl-PL"/>
              </w:rPr>
              <w:t xml:space="preserve"> + Manager</w:t>
            </w:r>
            <w:r w:rsidR="00FF7F0E" w:rsidRPr="000C4742">
              <w:rPr>
                <w:rFonts w:ascii="Times New Roman" w:eastAsia="Times New Roman" w:hAnsi="Times New Roman" w:cs="Times New Roman"/>
                <w:color w:val="000000"/>
                <w:sz w:val="24"/>
                <w:szCs w:val="24"/>
                <w:lang w:eastAsia="pl-PL"/>
              </w:rPr>
              <w:t xml:space="preserve"> Produkcji</w:t>
            </w:r>
          </w:p>
        </w:tc>
      </w:tr>
      <w:tr w:rsidR="00481C09" w:rsidRPr="000C4742" w14:paraId="68662867"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4E310CA1"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xml:space="preserve">Quaestiones Geographicae </w:t>
            </w:r>
          </w:p>
        </w:tc>
        <w:tc>
          <w:tcPr>
            <w:tcW w:w="1417" w:type="dxa"/>
            <w:tcBorders>
              <w:top w:val="nil"/>
              <w:left w:val="nil"/>
              <w:bottom w:val="single" w:sz="4" w:space="0" w:color="auto"/>
              <w:right w:val="single" w:sz="4" w:space="0" w:color="auto"/>
            </w:tcBorders>
            <w:shd w:val="clear" w:color="auto" w:fill="auto"/>
            <w:noWrap/>
            <w:vAlign w:val="bottom"/>
            <w:hideMark/>
          </w:tcPr>
          <w:p w14:paraId="4ABE5547"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xml:space="preserve">0137-477X </w:t>
            </w:r>
          </w:p>
        </w:tc>
        <w:tc>
          <w:tcPr>
            <w:tcW w:w="1264" w:type="dxa"/>
            <w:tcBorders>
              <w:top w:val="nil"/>
              <w:left w:val="nil"/>
              <w:bottom w:val="single" w:sz="4" w:space="0" w:color="auto"/>
              <w:right w:val="single" w:sz="4" w:space="0" w:color="auto"/>
            </w:tcBorders>
            <w:shd w:val="clear" w:color="auto" w:fill="auto"/>
            <w:noWrap/>
            <w:vAlign w:val="bottom"/>
            <w:hideMark/>
          </w:tcPr>
          <w:p w14:paraId="02DA6801"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2081-6383</w:t>
            </w:r>
          </w:p>
        </w:tc>
        <w:tc>
          <w:tcPr>
            <w:tcW w:w="3272" w:type="dxa"/>
            <w:tcBorders>
              <w:top w:val="nil"/>
              <w:left w:val="nil"/>
              <w:bottom w:val="single" w:sz="4" w:space="0" w:color="auto"/>
              <w:right w:val="single" w:sz="4" w:space="0" w:color="auto"/>
            </w:tcBorders>
            <w:shd w:val="clear" w:color="auto" w:fill="auto"/>
            <w:noWrap/>
            <w:hideMark/>
          </w:tcPr>
          <w:p w14:paraId="0FD48E5C" w14:textId="096560D5"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zaawansowany</w:t>
            </w:r>
            <w:r w:rsidRPr="000C4742">
              <w:rPr>
                <w:rFonts w:ascii="Times New Roman" w:eastAsia="Times New Roman" w:hAnsi="Times New Roman" w:cs="Times New Roman"/>
                <w:color w:val="000000"/>
                <w:sz w:val="24"/>
                <w:szCs w:val="24"/>
                <w:lang w:eastAsia="pl-PL"/>
              </w:rPr>
              <w:t xml:space="preserve"> + </w:t>
            </w:r>
            <w:r w:rsidR="00FF7F0E" w:rsidRPr="000C4742">
              <w:rPr>
                <w:rFonts w:ascii="Times New Roman" w:eastAsia="Times New Roman" w:hAnsi="Times New Roman" w:cs="Times New Roman"/>
                <w:color w:val="000000"/>
                <w:sz w:val="24"/>
                <w:szCs w:val="24"/>
                <w:lang w:eastAsia="pl-PL"/>
              </w:rPr>
              <w:t>Manager Produkcji</w:t>
            </w:r>
            <w:r w:rsidR="00FF7F0E" w:rsidRPr="000C4742" w:rsidDel="00FF7F0E">
              <w:rPr>
                <w:rFonts w:ascii="Times New Roman" w:eastAsia="Times New Roman" w:hAnsi="Times New Roman" w:cs="Times New Roman"/>
                <w:color w:val="000000"/>
                <w:sz w:val="24"/>
                <w:szCs w:val="24"/>
                <w:lang w:eastAsia="pl-PL"/>
              </w:rPr>
              <w:t xml:space="preserve"> </w:t>
            </w:r>
            <w:r w:rsidRPr="000C4742">
              <w:rPr>
                <w:rFonts w:ascii="Times New Roman" w:eastAsia="Times New Roman" w:hAnsi="Times New Roman" w:cs="Times New Roman"/>
                <w:color w:val="000000"/>
                <w:sz w:val="24"/>
                <w:szCs w:val="24"/>
                <w:lang w:eastAsia="pl-PL"/>
              </w:rPr>
              <w:t>+ Usługi konsultingowe</w:t>
            </w:r>
          </w:p>
        </w:tc>
      </w:tr>
      <w:tr w:rsidR="00481C09" w:rsidRPr="000C4742" w14:paraId="5597A470"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vAlign w:val="bottom"/>
            <w:hideMark/>
          </w:tcPr>
          <w:p w14:paraId="3228E51D"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proofErr w:type="spellStart"/>
            <w:r w:rsidRPr="000C4742">
              <w:rPr>
                <w:rFonts w:ascii="Times New Roman" w:eastAsia="Times New Roman" w:hAnsi="Times New Roman" w:cs="Times New Roman"/>
                <w:color w:val="000000"/>
                <w:sz w:val="24"/>
                <w:szCs w:val="24"/>
                <w:lang w:eastAsia="pl-PL"/>
              </w:rPr>
              <w:t>Society</w:t>
            </w:r>
            <w:proofErr w:type="spellEnd"/>
            <w:r w:rsidRPr="000C4742">
              <w:rPr>
                <w:rFonts w:ascii="Times New Roman" w:eastAsia="Times New Roman" w:hAnsi="Times New Roman" w:cs="Times New Roman"/>
                <w:color w:val="000000"/>
                <w:sz w:val="24"/>
                <w:szCs w:val="24"/>
                <w:lang w:eastAsia="pl-PL"/>
              </w:rPr>
              <w:t xml:space="preserve"> Register</w:t>
            </w:r>
          </w:p>
        </w:tc>
        <w:tc>
          <w:tcPr>
            <w:tcW w:w="1417" w:type="dxa"/>
            <w:tcBorders>
              <w:top w:val="nil"/>
              <w:left w:val="nil"/>
              <w:bottom w:val="single" w:sz="4" w:space="0" w:color="auto"/>
              <w:right w:val="single" w:sz="4" w:space="0" w:color="auto"/>
            </w:tcBorders>
            <w:shd w:val="clear" w:color="auto" w:fill="auto"/>
            <w:noWrap/>
            <w:vAlign w:val="bottom"/>
            <w:hideMark/>
          </w:tcPr>
          <w:p w14:paraId="65EA6060"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2544-5502</w:t>
            </w:r>
          </w:p>
        </w:tc>
        <w:tc>
          <w:tcPr>
            <w:tcW w:w="1264" w:type="dxa"/>
            <w:tcBorders>
              <w:top w:val="nil"/>
              <w:left w:val="nil"/>
              <w:bottom w:val="single" w:sz="4" w:space="0" w:color="auto"/>
              <w:right w:val="single" w:sz="4" w:space="0" w:color="auto"/>
            </w:tcBorders>
            <w:shd w:val="clear" w:color="auto" w:fill="auto"/>
            <w:noWrap/>
            <w:vAlign w:val="bottom"/>
            <w:hideMark/>
          </w:tcPr>
          <w:p w14:paraId="6B8030B8"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w:t>
            </w:r>
          </w:p>
        </w:tc>
        <w:tc>
          <w:tcPr>
            <w:tcW w:w="3272" w:type="dxa"/>
            <w:tcBorders>
              <w:top w:val="nil"/>
              <w:left w:val="nil"/>
              <w:bottom w:val="single" w:sz="4" w:space="0" w:color="auto"/>
              <w:right w:val="single" w:sz="4" w:space="0" w:color="auto"/>
            </w:tcBorders>
            <w:shd w:val="clear" w:color="auto" w:fill="auto"/>
            <w:noWrap/>
            <w:hideMark/>
          </w:tcPr>
          <w:p w14:paraId="2FD9E7A0" w14:textId="4F9B81FC"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p>
        </w:tc>
      </w:tr>
      <w:tr w:rsidR="00481C09" w:rsidRPr="000C4742" w14:paraId="708E9EDD"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358C492F"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xml:space="preserve">Studia </w:t>
            </w:r>
            <w:proofErr w:type="spellStart"/>
            <w:r w:rsidRPr="000C4742">
              <w:rPr>
                <w:rFonts w:ascii="Times New Roman" w:eastAsia="Times New Roman" w:hAnsi="Times New Roman" w:cs="Times New Roman"/>
                <w:color w:val="000000"/>
                <w:sz w:val="24"/>
                <w:szCs w:val="24"/>
                <w:lang w:eastAsia="pl-PL"/>
              </w:rPr>
              <w:t>Anglica</w:t>
            </w:r>
            <w:proofErr w:type="spellEnd"/>
            <w:r w:rsidRPr="000C4742">
              <w:rPr>
                <w:rFonts w:ascii="Times New Roman" w:eastAsia="Times New Roman" w:hAnsi="Times New Roman" w:cs="Times New Roman"/>
                <w:color w:val="000000"/>
                <w:sz w:val="24"/>
                <w:szCs w:val="24"/>
                <w:lang w:eastAsia="pl-PL"/>
              </w:rPr>
              <w:t xml:space="preserve"> </w:t>
            </w:r>
            <w:proofErr w:type="spellStart"/>
            <w:r w:rsidRPr="000C4742">
              <w:rPr>
                <w:rFonts w:ascii="Times New Roman" w:eastAsia="Times New Roman" w:hAnsi="Times New Roman" w:cs="Times New Roman"/>
                <w:color w:val="000000"/>
                <w:sz w:val="24"/>
                <w:szCs w:val="24"/>
                <w:lang w:eastAsia="pl-PL"/>
              </w:rPr>
              <w:t>Posnaniensia</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61E06A83"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w:t>
            </w:r>
          </w:p>
        </w:tc>
        <w:tc>
          <w:tcPr>
            <w:tcW w:w="1264" w:type="dxa"/>
            <w:tcBorders>
              <w:top w:val="nil"/>
              <w:left w:val="nil"/>
              <w:bottom w:val="single" w:sz="4" w:space="0" w:color="auto"/>
              <w:right w:val="single" w:sz="4" w:space="0" w:color="auto"/>
            </w:tcBorders>
            <w:shd w:val="clear" w:color="auto" w:fill="auto"/>
            <w:noWrap/>
            <w:vAlign w:val="bottom"/>
            <w:hideMark/>
          </w:tcPr>
          <w:p w14:paraId="796306A4"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2082-5102</w:t>
            </w:r>
          </w:p>
        </w:tc>
        <w:tc>
          <w:tcPr>
            <w:tcW w:w="3272" w:type="dxa"/>
            <w:tcBorders>
              <w:top w:val="nil"/>
              <w:left w:val="nil"/>
              <w:bottom w:val="single" w:sz="4" w:space="0" w:color="auto"/>
              <w:right w:val="single" w:sz="4" w:space="0" w:color="auto"/>
            </w:tcBorders>
            <w:shd w:val="clear" w:color="auto" w:fill="auto"/>
            <w:noWrap/>
            <w:hideMark/>
          </w:tcPr>
          <w:p w14:paraId="6702C6B9" w14:textId="71F36D5E"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r w:rsidRPr="000C4742">
              <w:rPr>
                <w:rFonts w:ascii="Times New Roman" w:eastAsia="Times New Roman" w:hAnsi="Times New Roman" w:cs="Times New Roman"/>
                <w:color w:val="000000"/>
                <w:sz w:val="24"/>
                <w:szCs w:val="24"/>
                <w:lang w:eastAsia="pl-PL"/>
              </w:rPr>
              <w:t xml:space="preserve"> + </w:t>
            </w:r>
            <w:r w:rsidR="00FF7F0E" w:rsidRPr="000C4742">
              <w:rPr>
                <w:rFonts w:ascii="Times New Roman" w:eastAsia="Times New Roman" w:hAnsi="Times New Roman" w:cs="Times New Roman"/>
                <w:color w:val="000000"/>
                <w:sz w:val="24"/>
                <w:szCs w:val="24"/>
                <w:lang w:eastAsia="pl-PL"/>
              </w:rPr>
              <w:t>Manager Produkcji</w:t>
            </w:r>
          </w:p>
        </w:tc>
      </w:tr>
      <w:tr w:rsidR="00481C09" w:rsidRPr="000C4742" w14:paraId="093241F5"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2A718790"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xml:space="preserve">Studia </w:t>
            </w:r>
            <w:proofErr w:type="spellStart"/>
            <w:r w:rsidRPr="000C4742">
              <w:rPr>
                <w:rFonts w:ascii="Times New Roman" w:eastAsia="Times New Roman" w:hAnsi="Times New Roman" w:cs="Times New Roman"/>
                <w:color w:val="000000"/>
                <w:sz w:val="24"/>
                <w:szCs w:val="24"/>
                <w:lang w:eastAsia="pl-PL"/>
              </w:rPr>
              <w:t>Historiae</w:t>
            </w:r>
            <w:proofErr w:type="spellEnd"/>
            <w:r w:rsidRPr="000C4742">
              <w:rPr>
                <w:rFonts w:ascii="Times New Roman" w:eastAsia="Times New Roman" w:hAnsi="Times New Roman" w:cs="Times New Roman"/>
                <w:color w:val="000000"/>
                <w:sz w:val="24"/>
                <w:szCs w:val="24"/>
                <w:lang w:eastAsia="pl-PL"/>
              </w:rPr>
              <w:t xml:space="preserve"> </w:t>
            </w:r>
            <w:proofErr w:type="spellStart"/>
            <w:r w:rsidRPr="000C4742">
              <w:rPr>
                <w:rFonts w:ascii="Times New Roman" w:eastAsia="Times New Roman" w:hAnsi="Times New Roman" w:cs="Times New Roman"/>
                <w:color w:val="000000"/>
                <w:sz w:val="24"/>
                <w:szCs w:val="24"/>
                <w:lang w:eastAsia="pl-PL"/>
              </w:rPr>
              <w:t>Oeconomicae</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606A5BC7"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 </w:t>
            </w:r>
          </w:p>
        </w:tc>
        <w:tc>
          <w:tcPr>
            <w:tcW w:w="1264" w:type="dxa"/>
            <w:tcBorders>
              <w:top w:val="nil"/>
              <w:left w:val="nil"/>
              <w:bottom w:val="single" w:sz="4" w:space="0" w:color="auto"/>
              <w:right w:val="single" w:sz="4" w:space="0" w:color="auto"/>
            </w:tcBorders>
            <w:shd w:val="clear" w:color="auto" w:fill="auto"/>
            <w:noWrap/>
            <w:vAlign w:val="bottom"/>
            <w:hideMark/>
          </w:tcPr>
          <w:p w14:paraId="6B4FD189"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0081-6485</w:t>
            </w:r>
          </w:p>
        </w:tc>
        <w:tc>
          <w:tcPr>
            <w:tcW w:w="3272" w:type="dxa"/>
            <w:tcBorders>
              <w:top w:val="nil"/>
              <w:left w:val="nil"/>
              <w:bottom w:val="single" w:sz="4" w:space="0" w:color="auto"/>
              <w:right w:val="single" w:sz="4" w:space="0" w:color="auto"/>
            </w:tcBorders>
            <w:shd w:val="clear" w:color="auto" w:fill="auto"/>
            <w:noWrap/>
            <w:hideMark/>
          </w:tcPr>
          <w:p w14:paraId="7026525A" w14:textId="22B79953"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r w:rsidRPr="000C4742">
              <w:rPr>
                <w:rFonts w:ascii="Times New Roman" w:eastAsia="Times New Roman" w:hAnsi="Times New Roman" w:cs="Times New Roman"/>
                <w:color w:val="000000"/>
                <w:sz w:val="24"/>
                <w:szCs w:val="24"/>
                <w:lang w:eastAsia="pl-PL"/>
              </w:rPr>
              <w:t xml:space="preserve"> + </w:t>
            </w:r>
            <w:r w:rsidR="00FF7F0E" w:rsidRPr="000C4742">
              <w:rPr>
                <w:rFonts w:ascii="Times New Roman" w:eastAsia="Times New Roman" w:hAnsi="Times New Roman" w:cs="Times New Roman"/>
                <w:color w:val="000000"/>
                <w:sz w:val="24"/>
                <w:szCs w:val="24"/>
                <w:lang w:eastAsia="pl-PL"/>
              </w:rPr>
              <w:t>Manager Produkcji</w:t>
            </w:r>
          </w:p>
        </w:tc>
      </w:tr>
      <w:tr w:rsidR="00481C09" w:rsidRPr="000C4742" w14:paraId="3F90177B" w14:textId="77777777" w:rsidTr="0025511A">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6818FFD6"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val="en-US" w:eastAsia="pl-PL"/>
              </w:rPr>
            </w:pPr>
            <w:proofErr w:type="spellStart"/>
            <w:r w:rsidRPr="000C4742">
              <w:rPr>
                <w:rFonts w:ascii="Times New Roman" w:eastAsia="Times New Roman" w:hAnsi="Times New Roman" w:cs="Times New Roman"/>
                <w:color w:val="000000"/>
                <w:sz w:val="24"/>
                <w:szCs w:val="24"/>
                <w:lang w:val="en-US" w:eastAsia="pl-PL"/>
              </w:rPr>
              <w:t>Werkwinkel</w:t>
            </w:r>
            <w:proofErr w:type="spellEnd"/>
            <w:r w:rsidRPr="000C4742">
              <w:rPr>
                <w:rFonts w:ascii="Times New Roman" w:eastAsia="Times New Roman" w:hAnsi="Times New Roman" w:cs="Times New Roman"/>
                <w:color w:val="000000"/>
                <w:sz w:val="24"/>
                <w:szCs w:val="24"/>
                <w:lang w:val="en-US" w:eastAsia="pl-PL"/>
              </w:rPr>
              <w:t>: Journal of Low Countries and South African Studies</w:t>
            </w:r>
          </w:p>
        </w:tc>
        <w:tc>
          <w:tcPr>
            <w:tcW w:w="1417" w:type="dxa"/>
            <w:tcBorders>
              <w:top w:val="nil"/>
              <w:left w:val="nil"/>
              <w:bottom w:val="single" w:sz="4" w:space="0" w:color="auto"/>
              <w:right w:val="single" w:sz="4" w:space="0" w:color="auto"/>
            </w:tcBorders>
            <w:shd w:val="clear" w:color="auto" w:fill="auto"/>
            <w:noWrap/>
            <w:vAlign w:val="bottom"/>
            <w:hideMark/>
          </w:tcPr>
          <w:p w14:paraId="221B988C"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val="en-US" w:eastAsia="pl-PL"/>
              </w:rPr>
            </w:pPr>
            <w:r w:rsidRPr="000C4742">
              <w:rPr>
                <w:rFonts w:ascii="Times New Roman" w:eastAsia="Times New Roman" w:hAnsi="Times New Roman" w:cs="Times New Roman"/>
                <w:color w:val="000000"/>
                <w:sz w:val="24"/>
                <w:szCs w:val="24"/>
                <w:lang w:val="en-US" w:eastAsia="pl-PL"/>
              </w:rPr>
              <w:t> </w:t>
            </w:r>
          </w:p>
        </w:tc>
        <w:tc>
          <w:tcPr>
            <w:tcW w:w="1264" w:type="dxa"/>
            <w:tcBorders>
              <w:top w:val="nil"/>
              <w:left w:val="nil"/>
              <w:bottom w:val="single" w:sz="4" w:space="0" w:color="auto"/>
              <w:right w:val="single" w:sz="4" w:space="0" w:color="auto"/>
            </w:tcBorders>
            <w:shd w:val="clear" w:color="auto" w:fill="auto"/>
            <w:noWrap/>
            <w:vAlign w:val="bottom"/>
            <w:hideMark/>
          </w:tcPr>
          <w:p w14:paraId="17B80A9A" w14:textId="77777777"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eastAsia="Times New Roman" w:hAnsi="Times New Roman" w:cs="Times New Roman"/>
                <w:color w:val="000000"/>
                <w:sz w:val="24"/>
                <w:szCs w:val="24"/>
                <w:lang w:eastAsia="pl-PL"/>
              </w:rPr>
              <w:t>1896-3307</w:t>
            </w:r>
          </w:p>
        </w:tc>
        <w:tc>
          <w:tcPr>
            <w:tcW w:w="3272" w:type="dxa"/>
            <w:tcBorders>
              <w:top w:val="nil"/>
              <w:left w:val="nil"/>
              <w:bottom w:val="single" w:sz="4" w:space="0" w:color="auto"/>
              <w:right w:val="single" w:sz="4" w:space="0" w:color="auto"/>
            </w:tcBorders>
            <w:shd w:val="clear" w:color="auto" w:fill="auto"/>
            <w:noWrap/>
            <w:hideMark/>
          </w:tcPr>
          <w:p w14:paraId="0A7B8453" w14:textId="7881C776" w:rsidR="00481C09" w:rsidRPr="000C4742" w:rsidRDefault="00481C09" w:rsidP="000C4742">
            <w:pPr>
              <w:spacing w:after="0" w:line="240" w:lineRule="auto"/>
              <w:rPr>
                <w:rFonts w:ascii="Times New Roman" w:eastAsia="Times New Roman" w:hAnsi="Times New Roman" w:cs="Times New Roman"/>
                <w:color w:val="000000"/>
                <w:sz w:val="24"/>
                <w:szCs w:val="24"/>
                <w:lang w:eastAsia="pl-PL"/>
              </w:rPr>
            </w:pPr>
            <w:r w:rsidRPr="000C4742">
              <w:rPr>
                <w:rFonts w:ascii="Times New Roman" w:hAnsi="Times New Roman" w:cs="Times New Roman"/>
                <w:sz w:val="24"/>
                <w:szCs w:val="24"/>
              </w:rPr>
              <w:t>średnio zaawansowany</w:t>
            </w:r>
            <w:r w:rsidRPr="000C4742">
              <w:rPr>
                <w:rFonts w:ascii="Times New Roman" w:eastAsia="Times New Roman" w:hAnsi="Times New Roman" w:cs="Times New Roman"/>
                <w:color w:val="000000"/>
                <w:sz w:val="24"/>
                <w:szCs w:val="24"/>
                <w:lang w:eastAsia="pl-PL"/>
              </w:rPr>
              <w:t xml:space="preserve"> + </w:t>
            </w:r>
            <w:r w:rsidR="00FF7F0E" w:rsidRPr="000C4742">
              <w:rPr>
                <w:rFonts w:ascii="Times New Roman" w:eastAsia="Times New Roman" w:hAnsi="Times New Roman" w:cs="Times New Roman"/>
                <w:color w:val="000000"/>
                <w:sz w:val="24"/>
                <w:szCs w:val="24"/>
                <w:lang w:eastAsia="pl-PL"/>
              </w:rPr>
              <w:t>Manager Produkcji</w:t>
            </w:r>
          </w:p>
        </w:tc>
      </w:tr>
    </w:tbl>
    <w:p w14:paraId="6D072C0D" w14:textId="77777777" w:rsidR="00556B55" w:rsidRPr="000C4742" w:rsidRDefault="00556B55" w:rsidP="000C4742">
      <w:pPr>
        <w:spacing w:after="0" w:line="240" w:lineRule="auto"/>
        <w:contextualSpacing/>
        <w:jc w:val="both"/>
        <w:rPr>
          <w:rFonts w:ascii="Times New Roman" w:hAnsi="Times New Roman" w:cs="Times New Roman"/>
          <w:sz w:val="24"/>
          <w:szCs w:val="24"/>
          <w:lang w:val="en-US"/>
        </w:rPr>
      </w:pPr>
    </w:p>
    <w:sectPr w:rsidR="00556B55" w:rsidRPr="000C4742" w:rsidSect="0025511A">
      <w:headerReference w:type="default" r:id="rId11"/>
      <w:footerReference w:type="default" r:id="rId12"/>
      <w:pgSz w:w="11906" w:h="16838"/>
      <w:pgMar w:top="1418" w:right="1418" w:bottom="1418" w:left="1134"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3B417" w14:textId="77777777" w:rsidR="00BE5884" w:rsidRDefault="00BE5884">
      <w:pPr>
        <w:spacing w:after="0" w:line="240" w:lineRule="auto"/>
      </w:pPr>
      <w:r>
        <w:separator/>
      </w:r>
    </w:p>
  </w:endnote>
  <w:endnote w:type="continuationSeparator" w:id="0">
    <w:p w14:paraId="3528844A" w14:textId="77777777" w:rsidR="00BE5884" w:rsidRDefault="00BE5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5"/>
      <w:gridCol w:w="4665"/>
      <w:gridCol w:w="4665"/>
    </w:tblGrid>
    <w:tr w:rsidR="08FCC1F4" w14:paraId="05C27C65" w14:textId="77777777" w:rsidTr="004B0819">
      <w:tc>
        <w:tcPr>
          <w:tcW w:w="4665" w:type="dxa"/>
        </w:tcPr>
        <w:p w14:paraId="2F371AC1" w14:textId="3DB3AF2F" w:rsidR="08FCC1F4" w:rsidRDefault="08FCC1F4" w:rsidP="004B0819">
          <w:pPr>
            <w:pStyle w:val="Nagwek"/>
            <w:ind w:left="-115"/>
          </w:pPr>
        </w:p>
      </w:tc>
      <w:tc>
        <w:tcPr>
          <w:tcW w:w="4665" w:type="dxa"/>
        </w:tcPr>
        <w:p w14:paraId="481C09E3" w14:textId="5024C33A" w:rsidR="08FCC1F4" w:rsidRDefault="08FCC1F4" w:rsidP="004B0819">
          <w:pPr>
            <w:pStyle w:val="Nagwek"/>
            <w:jc w:val="center"/>
          </w:pPr>
        </w:p>
      </w:tc>
      <w:tc>
        <w:tcPr>
          <w:tcW w:w="4665" w:type="dxa"/>
        </w:tcPr>
        <w:p w14:paraId="6F772CF8" w14:textId="2FDE3708" w:rsidR="08FCC1F4" w:rsidRDefault="08FCC1F4" w:rsidP="004B0819">
          <w:pPr>
            <w:pStyle w:val="Nagwek"/>
            <w:ind w:right="-115"/>
            <w:jc w:val="right"/>
          </w:pPr>
        </w:p>
      </w:tc>
    </w:tr>
  </w:tbl>
  <w:p w14:paraId="209C5365" w14:textId="6CCCEAE2" w:rsidR="08FCC1F4" w:rsidRDefault="08FCC1F4" w:rsidP="004B08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CA042" w14:textId="77777777" w:rsidR="00BE5884" w:rsidRDefault="00BE5884">
      <w:pPr>
        <w:spacing w:after="0" w:line="240" w:lineRule="auto"/>
      </w:pPr>
      <w:r>
        <w:separator/>
      </w:r>
    </w:p>
  </w:footnote>
  <w:footnote w:type="continuationSeparator" w:id="0">
    <w:p w14:paraId="11D196F7" w14:textId="77777777" w:rsidR="00BE5884" w:rsidRDefault="00BE5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5"/>
      <w:gridCol w:w="4665"/>
      <w:gridCol w:w="4665"/>
    </w:tblGrid>
    <w:tr w:rsidR="08FCC1F4" w14:paraId="6DB0FD70" w14:textId="77777777" w:rsidTr="004B0819">
      <w:tc>
        <w:tcPr>
          <w:tcW w:w="4665" w:type="dxa"/>
        </w:tcPr>
        <w:p w14:paraId="530C0C7D" w14:textId="479F2FF2" w:rsidR="08FCC1F4" w:rsidRDefault="08FCC1F4" w:rsidP="004B0819">
          <w:pPr>
            <w:pStyle w:val="Nagwek"/>
            <w:ind w:left="-115"/>
          </w:pPr>
        </w:p>
      </w:tc>
      <w:tc>
        <w:tcPr>
          <w:tcW w:w="4665" w:type="dxa"/>
        </w:tcPr>
        <w:p w14:paraId="712778B5" w14:textId="0F164025" w:rsidR="08FCC1F4" w:rsidRDefault="08FCC1F4" w:rsidP="004B0819">
          <w:pPr>
            <w:pStyle w:val="Nagwek"/>
            <w:jc w:val="center"/>
          </w:pPr>
        </w:p>
      </w:tc>
      <w:tc>
        <w:tcPr>
          <w:tcW w:w="4665" w:type="dxa"/>
        </w:tcPr>
        <w:p w14:paraId="592E27C6" w14:textId="700DA238" w:rsidR="08FCC1F4" w:rsidRDefault="08FCC1F4" w:rsidP="004B0819">
          <w:pPr>
            <w:pStyle w:val="Nagwek"/>
            <w:ind w:right="-115"/>
            <w:jc w:val="right"/>
          </w:pPr>
        </w:p>
      </w:tc>
    </w:tr>
  </w:tbl>
  <w:p w14:paraId="1754BF4D" w14:textId="7D97EC57" w:rsidR="08FCC1F4" w:rsidRDefault="08FCC1F4" w:rsidP="004B08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86F16"/>
    <w:multiLevelType w:val="hybridMultilevel"/>
    <w:tmpl w:val="D8D4FC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C405392"/>
    <w:multiLevelType w:val="multilevel"/>
    <w:tmpl w:val="9B988D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0F84702"/>
    <w:multiLevelType w:val="multilevel"/>
    <w:tmpl w:val="CEF6674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409B49C6"/>
    <w:multiLevelType w:val="multilevel"/>
    <w:tmpl w:val="F0988A7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427253CA"/>
    <w:multiLevelType w:val="multilevel"/>
    <w:tmpl w:val="7DF22A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E268B6"/>
    <w:multiLevelType w:val="multilevel"/>
    <w:tmpl w:val="DB6ECEB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7B65349E"/>
    <w:multiLevelType w:val="hybridMultilevel"/>
    <w:tmpl w:val="7E7E13D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D15"/>
    <w:rsid w:val="00004D7C"/>
    <w:rsid w:val="00007033"/>
    <w:rsid w:val="000429DD"/>
    <w:rsid w:val="00063235"/>
    <w:rsid w:val="00080C56"/>
    <w:rsid w:val="000C4742"/>
    <w:rsid w:val="000E4D8B"/>
    <w:rsid w:val="000F0082"/>
    <w:rsid w:val="001133FD"/>
    <w:rsid w:val="00125F14"/>
    <w:rsid w:val="00152A9E"/>
    <w:rsid w:val="00160040"/>
    <w:rsid w:val="0018258F"/>
    <w:rsid w:val="001A0282"/>
    <w:rsid w:val="001A5D20"/>
    <w:rsid w:val="001B2213"/>
    <w:rsid w:val="001C5860"/>
    <w:rsid w:val="001D699E"/>
    <w:rsid w:val="00206F06"/>
    <w:rsid w:val="002073D4"/>
    <w:rsid w:val="002116A1"/>
    <w:rsid w:val="00211F93"/>
    <w:rsid w:val="00216287"/>
    <w:rsid w:val="00232075"/>
    <w:rsid w:val="00241650"/>
    <w:rsid w:val="0025511A"/>
    <w:rsid w:val="00276317"/>
    <w:rsid w:val="002947A7"/>
    <w:rsid w:val="002D0462"/>
    <w:rsid w:val="002D389D"/>
    <w:rsid w:val="002E053D"/>
    <w:rsid w:val="002E54A8"/>
    <w:rsid w:val="003002F9"/>
    <w:rsid w:val="003038A0"/>
    <w:rsid w:val="00314389"/>
    <w:rsid w:val="00317004"/>
    <w:rsid w:val="00340419"/>
    <w:rsid w:val="00345AF9"/>
    <w:rsid w:val="00394638"/>
    <w:rsid w:val="00394C62"/>
    <w:rsid w:val="003B7A68"/>
    <w:rsid w:val="003E17FB"/>
    <w:rsid w:val="004055AF"/>
    <w:rsid w:val="004166A8"/>
    <w:rsid w:val="0045223D"/>
    <w:rsid w:val="004572D8"/>
    <w:rsid w:val="00466DC5"/>
    <w:rsid w:val="00467DE7"/>
    <w:rsid w:val="00481C09"/>
    <w:rsid w:val="004959A1"/>
    <w:rsid w:val="004A462A"/>
    <w:rsid w:val="004B0819"/>
    <w:rsid w:val="004B088B"/>
    <w:rsid w:val="004D0575"/>
    <w:rsid w:val="004D0F3D"/>
    <w:rsid w:val="004D10A7"/>
    <w:rsid w:val="004E74E2"/>
    <w:rsid w:val="004F6A80"/>
    <w:rsid w:val="005201FE"/>
    <w:rsid w:val="005214EE"/>
    <w:rsid w:val="005356D8"/>
    <w:rsid w:val="00556B55"/>
    <w:rsid w:val="0056678B"/>
    <w:rsid w:val="00570563"/>
    <w:rsid w:val="00576AFF"/>
    <w:rsid w:val="005A338F"/>
    <w:rsid w:val="005B5B08"/>
    <w:rsid w:val="005C2A75"/>
    <w:rsid w:val="005C396A"/>
    <w:rsid w:val="005E4E91"/>
    <w:rsid w:val="0061423D"/>
    <w:rsid w:val="006270CF"/>
    <w:rsid w:val="00630FCF"/>
    <w:rsid w:val="00676F5C"/>
    <w:rsid w:val="00694116"/>
    <w:rsid w:val="006E442E"/>
    <w:rsid w:val="00730239"/>
    <w:rsid w:val="0074086B"/>
    <w:rsid w:val="00742FF1"/>
    <w:rsid w:val="00744C7D"/>
    <w:rsid w:val="00752D79"/>
    <w:rsid w:val="00774E56"/>
    <w:rsid w:val="007B07B6"/>
    <w:rsid w:val="007C2717"/>
    <w:rsid w:val="007D1068"/>
    <w:rsid w:val="00802698"/>
    <w:rsid w:val="008228C6"/>
    <w:rsid w:val="00831E06"/>
    <w:rsid w:val="008346E8"/>
    <w:rsid w:val="0084615F"/>
    <w:rsid w:val="00863749"/>
    <w:rsid w:val="008B22B0"/>
    <w:rsid w:val="008B5702"/>
    <w:rsid w:val="008C1294"/>
    <w:rsid w:val="008D63C1"/>
    <w:rsid w:val="00904985"/>
    <w:rsid w:val="00913C6C"/>
    <w:rsid w:val="00926562"/>
    <w:rsid w:val="00944A45"/>
    <w:rsid w:val="00947566"/>
    <w:rsid w:val="0095639B"/>
    <w:rsid w:val="00960DA5"/>
    <w:rsid w:val="009640E1"/>
    <w:rsid w:val="00964B23"/>
    <w:rsid w:val="0096766B"/>
    <w:rsid w:val="0097196E"/>
    <w:rsid w:val="00977209"/>
    <w:rsid w:val="009803D5"/>
    <w:rsid w:val="009824C1"/>
    <w:rsid w:val="009B143D"/>
    <w:rsid w:val="009C0CCF"/>
    <w:rsid w:val="009C0D6C"/>
    <w:rsid w:val="009F3A80"/>
    <w:rsid w:val="00A011B6"/>
    <w:rsid w:val="00A03F78"/>
    <w:rsid w:val="00A171D5"/>
    <w:rsid w:val="00A663AA"/>
    <w:rsid w:val="00A663CE"/>
    <w:rsid w:val="00A77737"/>
    <w:rsid w:val="00A957D2"/>
    <w:rsid w:val="00AC5A98"/>
    <w:rsid w:val="00AD0966"/>
    <w:rsid w:val="00AE57B6"/>
    <w:rsid w:val="00AF5E7F"/>
    <w:rsid w:val="00AF7579"/>
    <w:rsid w:val="00B15183"/>
    <w:rsid w:val="00B1569B"/>
    <w:rsid w:val="00B17C6D"/>
    <w:rsid w:val="00B2147E"/>
    <w:rsid w:val="00B541EC"/>
    <w:rsid w:val="00B66341"/>
    <w:rsid w:val="00B66475"/>
    <w:rsid w:val="00B878EE"/>
    <w:rsid w:val="00BA38E0"/>
    <w:rsid w:val="00BA6BC8"/>
    <w:rsid w:val="00BD180F"/>
    <w:rsid w:val="00BD5B44"/>
    <w:rsid w:val="00BE5884"/>
    <w:rsid w:val="00C062CA"/>
    <w:rsid w:val="00C1308F"/>
    <w:rsid w:val="00C174C3"/>
    <w:rsid w:val="00C20E8A"/>
    <w:rsid w:val="00C42CB5"/>
    <w:rsid w:val="00C5708C"/>
    <w:rsid w:val="00C66096"/>
    <w:rsid w:val="00C902FC"/>
    <w:rsid w:val="00CA1060"/>
    <w:rsid w:val="00CB10D3"/>
    <w:rsid w:val="00CB148B"/>
    <w:rsid w:val="00CD6C4E"/>
    <w:rsid w:val="00CE65A3"/>
    <w:rsid w:val="00D16757"/>
    <w:rsid w:val="00D42F9C"/>
    <w:rsid w:val="00D575F4"/>
    <w:rsid w:val="00D87F64"/>
    <w:rsid w:val="00DA1D52"/>
    <w:rsid w:val="00DB1145"/>
    <w:rsid w:val="00DC36C3"/>
    <w:rsid w:val="00DF4C0B"/>
    <w:rsid w:val="00E0754E"/>
    <w:rsid w:val="00E351D6"/>
    <w:rsid w:val="00E51D15"/>
    <w:rsid w:val="00E7447B"/>
    <w:rsid w:val="00E83C9B"/>
    <w:rsid w:val="00E855EC"/>
    <w:rsid w:val="00E95640"/>
    <w:rsid w:val="00E96AFC"/>
    <w:rsid w:val="00EA4E1B"/>
    <w:rsid w:val="00EB7B17"/>
    <w:rsid w:val="00ED1419"/>
    <w:rsid w:val="00EE3FAA"/>
    <w:rsid w:val="00F00364"/>
    <w:rsid w:val="00F136D6"/>
    <w:rsid w:val="00F17107"/>
    <w:rsid w:val="00F24A69"/>
    <w:rsid w:val="00F30EE7"/>
    <w:rsid w:val="00F40557"/>
    <w:rsid w:val="00F42ED0"/>
    <w:rsid w:val="00F47EB4"/>
    <w:rsid w:val="00F634A2"/>
    <w:rsid w:val="00F83579"/>
    <w:rsid w:val="00FF7F0E"/>
    <w:rsid w:val="01586426"/>
    <w:rsid w:val="01D6201A"/>
    <w:rsid w:val="023CDBF2"/>
    <w:rsid w:val="02528F50"/>
    <w:rsid w:val="02647E02"/>
    <w:rsid w:val="02DE133C"/>
    <w:rsid w:val="0345D6E9"/>
    <w:rsid w:val="03D8AC53"/>
    <w:rsid w:val="0401D504"/>
    <w:rsid w:val="04EFBE06"/>
    <w:rsid w:val="056D40EE"/>
    <w:rsid w:val="0573F028"/>
    <w:rsid w:val="058E88A7"/>
    <w:rsid w:val="05A463FB"/>
    <w:rsid w:val="05F42B9E"/>
    <w:rsid w:val="06B9387D"/>
    <w:rsid w:val="0702F5C4"/>
    <w:rsid w:val="07BD18B6"/>
    <w:rsid w:val="084CE982"/>
    <w:rsid w:val="08FCC1F4"/>
    <w:rsid w:val="091E2C2F"/>
    <w:rsid w:val="09DDA62A"/>
    <w:rsid w:val="0A6A89FC"/>
    <w:rsid w:val="0B2FA255"/>
    <w:rsid w:val="0B5FB5E0"/>
    <w:rsid w:val="0B612237"/>
    <w:rsid w:val="0BF25B68"/>
    <w:rsid w:val="0C13D4F7"/>
    <w:rsid w:val="0C18B53B"/>
    <w:rsid w:val="0CCC5C87"/>
    <w:rsid w:val="0DCA6E47"/>
    <w:rsid w:val="0E325089"/>
    <w:rsid w:val="0EE7304A"/>
    <w:rsid w:val="0FC7DA14"/>
    <w:rsid w:val="10210D89"/>
    <w:rsid w:val="10579469"/>
    <w:rsid w:val="1080CF21"/>
    <w:rsid w:val="10EFB684"/>
    <w:rsid w:val="113F3E48"/>
    <w:rsid w:val="11A0CD48"/>
    <w:rsid w:val="11B1BCDF"/>
    <w:rsid w:val="128E2F4C"/>
    <w:rsid w:val="12C8CC20"/>
    <w:rsid w:val="12E006D7"/>
    <w:rsid w:val="134D8D40"/>
    <w:rsid w:val="13891198"/>
    <w:rsid w:val="1400C4D2"/>
    <w:rsid w:val="149F7BD6"/>
    <w:rsid w:val="14A0174B"/>
    <w:rsid w:val="14B8A433"/>
    <w:rsid w:val="14F24C74"/>
    <w:rsid w:val="152BD22C"/>
    <w:rsid w:val="15A8F948"/>
    <w:rsid w:val="1640515B"/>
    <w:rsid w:val="16B80AC7"/>
    <w:rsid w:val="172BAEC2"/>
    <w:rsid w:val="175E1063"/>
    <w:rsid w:val="176C711F"/>
    <w:rsid w:val="17B67423"/>
    <w:rsid w:val="17C0040E"/>
    <w:rsid w:val="184F2AD5"/>
    <w:rsid w:val="1894A296"/>
    <w:rsid w:val="18F19E05"/>
    <w:rsid w:val="19E8779E"/>
    <w:rsid w:val="19EE0878"/>
    <w:rsid w:val="1B3F8231"/>
    <w:rsid w:val="1BE61A1E"/>
    <w:rsid w:val="1C96905D"/>
    <w:rsid w:val="1CCD40D2"/>
    <w:rsid w:val="1D33BCE3"/>
    <w:rsid w:val="1E704CF9"/>
    <w:rsid w:val="1E8560BE"/>
    <w:rsid w:val="1EC1799B"/>
    <w:rsid w:val="1F471868"/>
    <w:rsid w:val="202FF41B"/>
    <w:rsid w:val="207ADC64"/>
    <w:rsid w:val="207E2C13"/>
    <w:rsid w:val="21491F69"/>
    <w:rsid w:val="21A11797"/>
    <w:rsid w:val="221A231E"/>
    <w:rsid w:val="22A31571"/>
    <w:rsid w:val="22F7A7A4"/>
    <w:rsid w:val="232EBCF4"/>
    <w:rsid w:val="233CE7F8"/>
    <w:rsid w:val="234AEE4F"/>
    <w:rsid w:val="237B3CA7"/>
    <w:rsid w:val="23A55EE2"/>
    <w:rsid w:val="24A464C9"/>
    <w:rsid w:val="254214E7"/>
    <w:rsid w:val="262C6CFB"/>
    <w:rsid w:val="26CE92B0"/>
    <w:rsid w:val="27328A05"/>
    <w:rsid w:val="27797932"/>
    <w:rsid w:val="28B85937"/>
    <w:rsid w:val="28CE5A66"/>
    <w:rsid w:val="29DC8DF3"/>
    <w:rsid w:val="2A390BB7"/>
    <w:rsid w:val="2A893BDE"/>
    <w:rsid w:val="2AFD1108"/>
    <w:rsid w:val="2B075652"/>
    <w:rsid w:val="2B35A7A4"/>
    <w:rsid w:val="2C1BEE66"/>
    <w:rsid w:val="2C8CD074"/>
    <w:rsid w:val="2D410070"/>
    <w:rsid w:val="2D423332"/>
    <w:rsid w:val="2DD1EA6F"/>
    <w:rsid w:val="2F041AFD"/>
    <w:rsid w:val="2F3D9BEA"/>
    <w:rsid w:val="2F8B2AC5"/>
    <w:rsid w:val="2FAC381B"/>
    <w:rsid w:val="3022F2E4"/>
    <w:rsid w:val="30E2EB17"/>
    <w:rsid w:val="31584447"/>
    <w:rsid w:val="3172A5C5"/>
    <w:rsid w:val="31E25306"/>
    <w:rsid w:val="31EDA11B"/>
    <w:rsid w:val="326EBD3E"/>
    <w:rsid w:val="32812AFA"/>
    <w:rsid w:val="32BB6EE2"/>
    <w:rsid w:val="330ABAD4"/>
    <w:rsid w:val="3339E365"/>
    <w:rsid w:val="33899B74"/>
    <w:rsid w:val="33D5AE2A"/>
    <w:rsid w:val="3496E3F5"/>
    <w:rsid w:val="35958209"/>
    <w:rsid w:val="35A00850"/>
    <w:rsid w:val="35C7B2AF"/>
    <w:rsid w:val="35EA58D0"/>
    <w:rsid w:val="363BF07F"/>
    <w:rsid w:val="37217F1B"/>
    <w:rsid w:val="381B5ADF"/>
    <w:rsid w:val="38991366"/>
    <w:rsid w:val="38BD4F7C"/>
    <w:rsid w:val="39F6699E"/>
    <w:rsid w:val="3A190341"/>
    <w:rsid w:val="3B08B52F"/>
    <w:rsid w:val="3B29CA17"/>
    <w:rsid w:val="3BF94561"/>
    <w:rsid w:val="3C88CD7D"/>
    <w:rsid w:val="3CCF38DE"/>
    <w:rsid w:val="3D138802"/>
    <w:rsid w:val="3D8F1667"/>
    <w:rsid w:val="3DEE020C"/>
    <w:rsid w:val="3E159B5D"/>
    <w:rsid w:val="3ED97916"/>
    <w:rsid w:val="3EDEC00F"/>
    <w:rsid w:val="3EE984FD"/>
    <w:rsid w:val="3F631A37"/>
    <w:rsid w:val="401FEE51"/>
    <w:rsid w:val="40C86161"/>
    <w:rsid w:val="40F5D9B5"/>
    <w:rsid w:val="41355C45"/>
    <w:rsid w:val="426A801E"/>
    <w:rsid w:val="428DD26E"/>
    <w:rsid w:val="42B45BF0"/>
    <w:rsid w:val="42B60018"/>
    <w:rsid w:val="430EF465"/>
    <w:rsid w:val="43A9C30B"/>
    <w:rsid w:val="43ADAA1E"/>
    <w:rsid w:val="44974852"/>
    <w:rsid w:val="4501CB6D"/>
    <w:rsid w:val="46379D49"/>
    <w:rsid w:val="46974F31"/>
    <w:rsid w:val="46BCACE5"/>
    <w:rsid w:val="4721DB70"/>
    <w:rsid w:val="473973E5"/>
    <w:rsid w:val="474503FE"/>
    <w:rsid w:val="47A2E86A"/>
    <w:rsid w:val="47EF24C2"/>
    <w:rsid w:val="4808F18D"/>
    <w:rsid w:val="49694863"/>
    <w:rsid w:val="4995D267"/>
    <w:rsid w:val="4B2A94CC"/>
    <w:rsid w:val="4BEFE8D5"/>
    <w:rsid w:val="4C447754"/>
    <w:rsid w:val="4D5B67DC"/>
    <w:rsid w:val="4D8F2132"/>
    <w:rsid w:val="4EC6050D"/>
    <w:rsid w:val="4EE12490"/>
    <w:rsid w:val="4F2423FC"/>
    <w:rsid w:val="4F2DCAA1"/>
    <w:rsid w:val="4F609C19"/>
    <w:rsid w:val="4F7C1816"/>
    <w:rsid w:val="50091F31"/>
    <w:rsid w:val="50F610D2"/>
    <w:rsid w:val="5164D97C"/>
    <w:rsid w:val="51E31C9F"/>
    <w:rsid w:val="51F176CE"/>
    <w:rsid w:val="51F2F764"/>
    <w:rsid w:val="5260F589"/>
    <w:rsid w:val="5269A230"/>
    <w:rsid w:val="539BBA6F"/>
    <w:rsid w:val="54B93156"/>
    <w:rsid w:val="5553922F"/>
    <w:rsid w:val="558C8B48"/>
    <w:rsid w:val="562AC341"/>
    <w:rsid w:val="563AF2A5"/>
    <w:rsid w:val="56A336AB"/>
    <w:rsid w:val="580ADD4A"/>
    <w:rsid w:val="58123CDF"/>
    <w:rsid w:val="586EDE79"/>
    <w:rsid w:val="589C8DBB"/>
    <w:rsid w:val="5A385E1C"/>
    <w:rsid w:val="5B0CEA1D"/>
    <w:rsid w:val="5B457440"/>
    <w:rsid w:val="5BA67F3B"/>
    <w:rsid w:val="5BFDBA72"/>
    <w:rsid w:val="5D110FAB"/>
    <w:rsid w:val="5DECC582"/>
    <w:rsid w:val="5E9973C9"/>
    <w:rsid w:val="5EAC4237"/>
    <w:rsid w:val="5EEA2E72"/>
    <w:rsid w:val="5EFD831E"/>
    <w:rsid w:val="5F36CEF8"/>
    <w:rsid w:val="5F862D6B"/>
    <w:rsid w:val="5FD5D479"/>
    <w:rsid w:val="600F3130"/>
    <w:rsid w:val="60D22624"/>
    <w:rsid w:val="60DDB89D"/>
    <w:rsid w:val="619AEFFB"/>
    <w:rsid w:val="61B41858"/>
    <w:rsid w:val="61B61B2E"/>
    <w:rsid w:val="61C71081"/>
    <w:rsid w:val="61F866A5"/>
    <w:rsid w:val="62D27AED"/>
    <w:rsid w:val="62D4732B"/>
    <w:rsid w:val="62E54879"/>
    <w:rsid w:val="63E4AA78"/>
    <w:rsid w:val="6406DEB1"/>
    <w:rsid w:val="64529AD0"/>
    <w:rsid w:val="658B745B"/>
    <w:rsid w:val="65AC1AB7"/>
    <w:rsid w:val="65DB6D28"/>
    <w:rsid w:val="65DF7C0D"/>
    <w:rsid w:val="665497AC"/>
    <w:rsid w:val="66967205"/>
    <w:rsid w:val="66A31955"/>
    <w:rsid w:val="67116D22"/>
    <w:rsid w:val="677EF117"/>
    <w:rsid w:val="679DFF85"/>
    <w:rsid w:val="6995E647"/>
    <w:rsid w:val="69CED31D"/>
    <w:rsid w:val="69FFF6DC"/>
    <w:rsid w:val="6A275AFA"/>
    <w:rsid w:val="6A5382F8"/>
    <w:rsid w:val="6AC74AE8"/>
    <w:rsid w:val="6B8C19AE"/>
    <w:rsid w:val="6BAF891D"/>
    <w:rsid w:val="6C28D5FA"/>
    <w:rsid w:val="6C7DCAB6"/>
    <w:rsid w:val="6D84C321"/>
    <w:rsid w:val="6E57877B"/>
    <w:rsid w:val="6E9EAAF0"/>
    <w:rsid w:val="6F6076BC"/>
    <w:rsid w:val="6F9D0BC9"/>
    <w:rsid w:val="70056A4E"/>
    <w:rsid w:val="70BA195C"/>
    <w:rsid w:val="7203C44E"/>
    <w:rsid w:val="72E1CFEC"/>
    <w:rsid w:val="7301C714"/>
    <w:rsid w:val="730E2F3C"/>
    <w:rsid w:val="738C49B0"/>
    <w:rsid w:val="744D0F41"/>
    <w:rsid w:val="74B8B556"/>
    <w:rsid w:val="74F79D11"/>
    <w:rsid w:val="75337AE3"/>
    <w:rsid w:val="75E92E7A"/>
    <w:rsid w:val="760C421B"/>
    <w:rsid w:val="76936D72"/>
    <w:rsid w:val="76ECEA04"/>
    <w:rsid w:val="7750C412"/>
    <w:rsid w:val="77A36863"/>
    <w:rsid w:val="77E1A05F"/>
    <w:rsid w:val="7935C34E"/>
    <w:rsid w:val="7A1CCB7C"/>
    <w:rsid w:val="7A2B2565"/>
    <w:rsid w:val="7A7BD4B9"/>
    <w:rsid w:val="7B258E44"/>
    <w:rsid w:val="7B6ECC1B"/>
    <w:rsid w:val="7BCD9A6D"/>
    <w:rsid w:val="7C572426"/>
    <w:rsid w:val="7D41A8F4"/>
    <w:rsid w:val="7DB78A2E"/>
    <w:rsid w:val="7E0F9A46"/>
    <w:rsid w:val="7E9E7F57"/>
    <w:rsid w:val="7F1AE3B2"/>
    <w:rsid w:val="7FB478D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39E6"/>
  <w15:docId w15:val="{6EEE61FA-F133-4B07-BB16-927A96AD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3170"/>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9B118D"/>
    <w:rPr>
      <w:color w:val="0066CC"/>
      <w:u w:val="single"/>
    </w:rPr>
  </w:style>
  <w:style w:type="character" w:customStyle="1" w:styleId="NagwekZnak">
    <w:name w:val="Nagłówek Znak"/>
    <w:basedOn w:val="Domylnaczcionkaakapitu"/>
    <w:uiPriority w:val="99"/>
    <w:qFormat/>
    <w:rsid w:val="0086768B"/>
  </w:style>
  <w:style w:type="character" w:customStyle="1" w:styleId="StopkaZnak">
    <w:name w:val="Stopka Znak"/>
    <w:basedOn w:val="Domylnaczcionkaakapitu"/>
    <w:uiPriority w:val="99"/>
    <w:qFormat/>
    <w:rsid w:val="0086768B"/>
  </w:style>
  <w:style w:type="character" w:customStyle="1" w:styleId="TekstdymkaZnak">
    <w:name w:val="Tekst dymka Znak"/>
    <w:basedOn w:val="Domylnaczcionkaakapitu"/>
    <w:link w:val="Tekstdymka"/>
    <w:uiPriority w:val="99"/>
    <w:semiHidden/>
    <w:qFormat/>
    <w:rsid w:val="004E0783"/>
    <w:rPr>
      <w:rFonts w:ascii="Tahoma" w:hAnsi="Tahoma" w:cs="Tahoma"/>
      <w:sz w:val="16"/>
      <w:szCs w:val="16"/>
    </w:rPr>
  </w:style>
  <w:style w:type="character" w:styleId="Odwoaniedokomentarza">
    <w:name w:val="annotation reference"/>
    <w:basedOn w:val="Domylnaczcionkaakapitu"/>
    <w:uiPriority w:val="99"/>
    <w:semiHidden/>
    <w:unhideWhenUsed/>
    <w:qFormat/>
    <w:rsid w:val="00111981"/>
    <w:rPr>
      <w:sz w:val="16"/>
      <w:szCs w:val="16"/>
    </w:rPr>
  </w:style>
  <w:style w:type="character" w:customStyle="1" w:styleId="TekstkomentarzaZnak">
    <w:name w:val="Tekst komentarza Znak"/>
    <w:basedOn w:val="Domylnaczcionkaakapitu"/>
    <w:link w:val="Tekstkomentarza"/>
    <w:uiPriority w:val="99"/>
    <w:qFormat/>
    <w:rsid w:val="00111981"/>
    <w:rPr>
      <w:sz w:val="20"/>
      <w:szCs w:val="20"/>
    </w:rPr>
  </w:style>
  <w:style w:type="character" w:customStyle="1" w:styleId="TematkomentarzaZnak">
    <w:name w:val="Temat komentarza Znak"/>
    <w:basedOn w:val="TekstkomentarzaZnak"/>
    <w:link w:val="Tematkomentarza"/>
    <w:uiPriority w:val="99"/>
    <w:semiHidden/>
    <w:qFormat/>
    <w:rsid w:val="00111981"/>
    <w:rPr>
      <w:b/>
      <w:bCs/>
      <w:sz w:val="20"/>
      <w:szCs w:val="20"/>
    </w:rPr>
  </w:style>
  <w:style w:type="character" w:customStyle="1" w:styleId="AkapitzlistZnak">
    <w:name w:val="Akapit z listą Znak"/>
    <w:link w:val="Akapitzlist"/>
    <w:uiPriority w:val="34"/>
    <w:qFormat/>
    <w:locked/>
    <w:rsid w:val="00DE711B"/>
  </w:style>
  <w:style w:type="paragraph" w:styleId="Nagwek">
    <w:name w:val="header"/>
    <w:basedOn w:val="Normalny"/>
    <w:next w:val="Tekstpodstawowy"/>
    <w:link w:val="NagwekZnak1"/>
    <w:uiPriority w:val="99"/>
    <w:unhideWhenUsed/>
    <w:pPr>
      <w:tabs>
        <w:tab w:val="center" w:pos="4680"/>
        <w:tab w:val="right" w:pos="9360"/>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uiPriority w:val="34"/>
    <w:qFormat/>
    <w:rsid w:val="004918D4"/>
    <w:pPr>
      <w:ind w:left="720"/>
      <w:contextualSpacing/>
    </w:pPr>
  </w:style>
  <w:style w:type="paragraph" w:customStyle="1" w:styleId="Gwkaistopka">
    <w:name w:val="Główka i stopka"/>
    <w:basedOn w:val="Normalny"/>
    <w:qFormat/>
  </w:style>
  <w:style w:type="paragraph" w:styleId="Stopka">
    <w:name w:val="footer"/>
    <w:basedOn w:val="Normalny"/>
    <w:link w:val="StopkaZnak1"/>
    <w:uiPriority w:val="99"/>
    <w:unhideWhenUsed/>
    <w:pPr>
      <w:tabs>
        <w:tab w:val="center" w:pos="4680"/>
        <w:tab w:val="right" w:pos="9360"/>
      </w:tabs>
      <w:spacing w:after="0" w:line="240" w:lineRule="auto"/>
    </w:pPr>
  </w:style>
  <w:style w:type="paragraph" w:styleId="Tekstdymka">
    <w:name w:val="Balloon Text"/>
    <w:basedOn w:val="Normalny"/>
    <w:link w:val="TekstdymkaZnak"/>
    <w:uiPriority w:val="99"/>
    <w:semiHidden/>
    <w:unhideWhenUsed/>
    <w:qFormat/>
    <w:rsid w:val="004E0783"/>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unhideWhenUsed/>
    <w:qFormat/>
    <w:rsid w:val="00111981"/>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111981"/>
    <w:rPr>
      <w:b/>
      <w:bCs/>
    </w:rPr>
  </w:style>
  <w:style w:type="paragraph" w:styleId="Bezodstpw">
    <w:name w:val="No Spacing"/>
    <w:uiPriority w:val="1"/>
    <w:qFormat/>
    <w:rsid w:val="009C6904"/>
  </w:style>
  <w:style w:type="table" w:styleId="Tabela-Siatka">
    <w:name w:val="Table Grid"/>
    <w:basedOn w:val="Standardowy"/>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Znak1">
    <w:name w:val="Nagłówek Znak1"/>
    <w:basedOn w:val="Domylnaczcionkaakapitu"/>
    <w:link w:val="Nagwek"/>
    <w:uiPriority w:val="99"/>
  </w:style>
  <w:style w:type="character" w:customStyle="1" w:styleId="StopkaZnak1">
    <w:name w:val="Stopka Znak1"/>
    <w:basedOn w:val="Domylnaczcionkaakapitu"/>
    <w:link w:val="Stopka"/>
    <w:uiPriority w:val="99"/>
  </w:style>
  <w:style w:type="paragraph" w:styleId="Poprawka">
    <w:name w:val="Revision"/>
    <w:hidden/>
    <w:uiPriority w:val="99"/>
    <w:semiHidden/>
    <w:rsid w:val="00C174C3"/>
  </w:style>
  <w:style w:type="paragraph" w:styleId="HTML-wstpniesformatowany">
    <w:name w:val="HTML Preformatted"/>
    <w:basedOn w:val="Normalny"/>
    <w:link w:val="HTML-wstpniesformatowanyZnak"/>
    <w:uiPriority w:val="99"/>
    <w:semiHidden/>
    <w:unhideWhenUsed/>
    <w:rsid w:val="0069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94116"/>
    <w:rPr>
      <w:rFonts w:ascii="Courier New" w:eastAsia="Times New Roman" w:hAnsi="Courier New" w:cs="Courier New"/>
      <w:sz w:val="20"/>
      <w:szCs w:val="20"/>
      <w:lang w:eastAsia="pl-PL"/>
    </w:rPr>
  </w:style>
  <w:style w:type="character" w:styleId="Hipercze">
    <w:name w:val="Hyperlink"/>
    <w:basedOn w:val="Domylnaczcionkaakapitu"/>
    <w:uiPriority w:val="99"/>
    <w:unhideWhenUsed/>
    <w:rsid w:val="0096766B"/>
    <w:rPr>
      <w:color w:val="0563C1" w:themeColor="hyperlink"/>
      <w:u w:val="single"/>
    </w:rPr>
  </w:style>
  <w:style w:type="character" w:customStyle="1" w:styleId="UnresolvedMention">
    <w:name w:val="Unresolved Mention"/>
    <w:basedOn w:val="Domylnaczcionkaakapitu"/>
    <w:uiPriority w:val="99"/>
    <w:semiHidden/>
    <w:unhideWhenUsed/>
    <w:rsid w:val="00967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6415">
      <w:bodyDiv w:val="1"/>
      <w:marLeft w:val="0"/>
      <w:marRight w:val="0"/>
      <w:marTop w:val="0"/>
      <w:marBottom w:val="0"/>
      <w:divBdr>
        <w:top w:val="none" w:sz="0" w:space="0" w:color="auto"/>
        <w:left w:val="none" w:sz="0" w:space="0" w:color="auto"/>
        <w:bottom w:val="none" w:sz="0" w:space="0" w:color="auto"/>
        <w:right w:val="none" w:sz="0" w:space="0" w:color="auto"/>
      </w:divBdr>
    </w:div>
    <w:div w:id="123617247">
      <w:bodyDiv w:val="1"/>
      <w:marLeft w:val="0"/>
      <w:marRight w:val="0"/>
      <w:marTop w:val="0"/>
      <w:marBottom w:val="0"/>
      <w:divBdr>
        <w:top w:val="none" w:sz="0" w:space="0" w:color="auto"/>
        <w:left w:val="none" w:sz="0" w:space="0" w:color="auto"/>
        <w:bottom w:val="none" w:sz="0" w:space="0" w:color="auto"/>
        <w:right w:val="none" w:sz="0" w:space="0" w:color="auto"/>
      </w:divBdr>
    </w:div>
    <w:div w:id="953251899">
      <w:bodyDiv w:val="1"/>
      <w:marLeft w:val="0"/>
      <w:marRight w:val="0"/>
      <w:marTop w:val="0"/>
      <w:marBottom w:val="0"/>
      <w:divBdr>
        <w:top w:val="none" w:sz="0" w:space="0" w:color="auto"/>
        <w:left w:val="none" w:sz="0" w:space="0" w:color="auto"/>
        <w:bottom w:val="none" w:sz="0" w:space="0" w:color="auto"/>
        <w:right w:val="none" w:sz="0" w:space="0" w:color="auto"/>
      </w:divBdr>
    </w:div>
    <w:div w:id="1085031763">
      <w:bodyDiv w:val="1"/>
      <w:marLeft w:val="0"/>
      <w:marRight w:val="0"/>
      <w:marTop w:val="0"/>
      <w:marBottom w:val="0"/>
      <w:divBdr>
        <w:top w:val="none" w:sz="0" w:space="0" w:color="auto"/>
        <w:left w:val="none" w:sz="0" w:space="0" w:color="auto"/>
        <w:bottom w:val="none" w:sz="0" w:space="0" w:color="auto"/>
        <w:right w:val="none" w:sz="0" w:space="0" w:color="auto"/>
      </w:divBdr>
    </w:div>
    <w:div w:id="1369186181">
      <w:bodyDiv w:val="1"/>
      <w:marLeft w:val="0"/>
      <w:marRight w:val="0"/>
      <w:marTop w:val="0"/>
      <w:marBottom w:val="0"/>
      <w:divBdr>
        <w:top w:val="none" w:sz="0" w:space="0" w:color="auto"/>
        <w:left w:val="none" w:sz="0" w:space="0" w:color="auto"/>
        <w:bottom w:val="none" w:sz="0" w:space="0" w:color="auto"/>
        <w:right w:val="none" w:sz="0" w:space="0" w:color="auto"/>
      </w:divBdr>
    </w:div>
    <w:div w:id="1696809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1EA5FDCC2EAF74F97F57C77B5BB8B98" ma:contentTypeVersion="12" ma:contentTypeDescription="Utwórz nowy dokument." ma:contentTypeScope="" ma:versionID="82029d49b8d96d2ba8d38a04817e3de0">
  <xsd:schema xmlns:xsd="http://www.w3.org/2001/XMLSchema" xmlns:xs="http://www.w3.org/2001/XMLSchema" xmlns:p="http://schemas.microsoft.com/office/2006/metadata/properties" xmlns:ns2="36bbabab-a1bd-4c39-9514-822970cba6af" xmlns:ns3="59410682-6d60-491e-80e7-5cb2d7da646a" targetNamespace="http://schemas.microsoft.com/office/2006/metadata/properties" ma:root="true" ma:fieldsID="f2d2138b86892fe161513bf5afceb8d3" ns2:_="" ns3:_="">
    <xsd:import namespace="36bbabab-a1bd-4c39-9514-822970cba6af"/>
    <xsd:import namespace="59410682-6d60-491e-80e7-5cb2d7da64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babab-a1bd-4c39-9514-822970cba6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410682-6d60-491e-80e7-5cb2d7da646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3D6CB-6116-4A25-9016-06BFA82FA03D}">
  <ds:schemaRefs>
    <ds:schemaRef ds:uri="http://schemas.microsoft.com/office/2006/metadata/properties"/>
    <ds:schemaRef ds:uri="36bbabab-a1bd-4c39-9514-822970cba6af"/>
    <ds:schemaRef ds:uri="http://schemas.microsoft.com/office/infopath/2007/PartnerControls"/>
    <ds:schemaRef ds:uri="http://purl.org/dc/terms/"/>
    <ds:schemaRef ds:uri="59410682-6d60-491e-80e7-5cb2d7da646a"/>
    <ds:schemaRef ds:uri="http://purl.org/dc/dcmitype/"/>
    <ds:schemaRef ds:uri="http://schemas.microsoft.com/office/2006/documentManagement/type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BD7E3AD-5871-42D4-A179-803990E5F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babab-a1bd-4c39-9514-822970cba6af"/>
    <ds:schemaRef ds:uri="59410682-6d60-491e-80e7-5cb2d7da64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398C05-E5CA-4A38-A73B-10FFEE909588}">
  <ds:schemaRefs>
    <ds:schemaRef ds:uri="http://schemas.microsoft.com/sharepoint/v3/contenttype/forms"/>
  </ds:schemaRefs>
</ds:datastoreItem>
</file>

<file path=customXml/itemProps4.xml><?xml version="1.0" encoding="utf-8"?>
<ds:datastoreItem xmlns:ds="http://schemas.openxmlformats.org/officeDocument/2006/customXml" ds:itemID="{61488BA1-6F04-4438-9760-907D788E3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2565</Words>
  <Characters>15393</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Szafran</dc:creator>
  <cp:lastModifiedBy>Aleksandra Siemińska-Lińska</cp:lastModifiedBy>
  <cp:revision>2</cp:revision>
  <cp:lastPrinted>2021-04-28T10:03:00Z</cp:lastPrinted>
  <dcterms:created xsi:type="dcterms:W3CDTF">2022-02-28T13:32:00Z</dcterms:created>
  <dcterms:modified xsi:type="dcterms:W3CDTF">2022-02-28T13:32:00Z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0x01010081EA5FDCC2EAF74F97F57C77B5BB8B98</vt:lpwstr>
  </property>
</Properties>
</file>