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E70AA0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E70AA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70AA0">
        <w:rPr>
          <w:rFonts w:ascii="Arial Narrow" w:hAnsi="Arial Narrow" w:cs="Arial"/>
          <w:bCs/>
          <w:i w:val="0"/>
          <w:sz w:val="22"/>
          <w:szCs w:val="24"/>
        </w:rPr>
        <w:t>2</w:t>
      </w:r>
      <w:bookmarkStart w:id="0" w:name="_GoBack"/>
      <w:bookmarkEnd w:id="0"/>
      <w:r w:rsidR="00360BC3" w:rsidRPr="00E70AA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E70AA0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E70AA0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E70AA0">
        <w:rPr>
          <w:rFonts w:ascii="Arial Narrow" w:hAnsi="Arial Narrow" w:cs="Arial"/>
          <w:sz w:val="22"/>
          <w:szCs w:val="24"/>
        </w:rPr>
        <w:t xml:space="preserve">Znak Sprawy: </w:t>
      </w:r>
      <w:r w:rsidR="00E56245" w:rsidRPr="00E70AA0">
        <w:rPr>
          <w:rFonts w:ascii="Arial Narrow" w:hAnsi="Arial Narrow" w:cs="Arial"/>
          <w:b/>
          <w:sz w:val="22"/>
          <w:szCs w:val="24"/>
        </w:rPr>
        <w:t>30/2022</w:t>
      </w:r>
    </w:p>
    <w:p w:rsidR="00360BC3" w:rsidRPr="00E70AA0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E70AA0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E70AA0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E70AA0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E70AA0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E70AA0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E70AA0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E70AA0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E70AA0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E70AA0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E70AA0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E70AA0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E70AA0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E70AA0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E70AA0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E70AA0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E70AA0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E70AA0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E70AA0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E70AA0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E70AA0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E70AA0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6245" w:rsidRPr="00E70AA0" w:rsidTr="002A7588">
        <w:tc>
          <w:tcPr>
            <w:tcW w:w="9104" w:type="dxa"/>
            <w:shd w:val="clear" w:color="auto" w:fill="D9D9D9"/>
          </w:tcPr>
          <w:p w:rsidR="00E56245" w:rsidRPr="00E70AA0" w:rsidRDefault="00E56245" w:rsidP="002A7588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E70AA0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E56245" w:rsidRPr="00E70AA0" w:rsidRDefault="00E56245" w:rsidP="002A7588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E70AA0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E70AA0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</w:t>
            </w:r>
            <w:r w:rsidRPr="00E70AA0">
              <w:rPr>
                <w:rFonts w:ascii="Arial Narrow" w:hAnsi="Arial Narrow" w:cs="Arial"/>
                <w:szCs w:val="22"/>
              </w:rPr>
              <w:t>(</w:t>
            </w:r>
            <w:proofErr w:type="spellStart"/>
            <w:r w:rsidRPr="00E70AA0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E70AA0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E70AA0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E70AA0">
              <w:rPr>
                <w:rFonts w:ascii="Arial Narrow" w:hAnsi="Arial Narrow" w:cs="Arial"/>
                <w:szCs w:val="22"/>
              </w:rPr>
              <w:t>. z 2021r. poz. 1129)</w:t>
            </w:r>
            <w:r w:rsidRPr="00E70AA0">
              <w:rPr>
                <w:rFonts w:ascii="Arial Narrow" w:hAnsi="Arial Narrow" w:cs="Arial"/>
                <w:szCs w:val="22"/>
              </w:rPr>
              <w:t xml:space="preserve"> (</w:t>
            </w:r>
            <w:proofErr w:type="gramStart"/>
            <w:r w:rsidRPr="00E70AA0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E70AA0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E70AA0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E70AA0">
              <w:rPr>
                <w:rFonts w:ascii="Arial Narrow" w:hAnsi="Arial Narrow" w:cs="Arial"/>
                <w:szCs w:val="22"/>
              </w:rPr>
              <w:t>), dotyczące:</w:t>
            </w:r>
          </w:p>
          <w:p w:rsidR="00E56245" w:rsidRPr="00E70AA0" w:rsidRDefault="00E56245" w:rsidP="002A7588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E70AA0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E70AA0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E56245" w:rsidRPr="00E70AA0" w:rsidRDefault="00E56245" w:rsidP="002A7588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E70AA0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E70AA0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E70AA0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E70AA0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E70AA0" w:rsidRDefault="00E5624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E70AA0">
        <w:rPr>
          <w:rFonts w:ascii="Arial Narrow" w:hAnsi="Arial Narrow" w:cs="Arial"/>
          <w:b/>
          <w:sz w:val="22"/>
          <w:szCs w:val="24"/>
        </w:rPr>
        <w:t>Dostawy sukcesywne materiałów barierowych na okres 24 miesięcy</w:t>
      </w:r>
    </w:p>
    <w:p w:rsidR="0000184A" w:rsidRPr="00E70AA0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E70AA0">
        <w:rPr>
          <w:rFonts w:ascii="Arial Narrow" w:hAnsi="Arial Narrow" w:cs="Arial"/>
          <w:bCs/>
          <w:sz w:val="22"/>
          <w:szCs w:val="24"/>
        </w:rPr>
        <w:t>o</w:t>
      </w:r>
      <w:r w:rsidR="006D68D8" w:rsidRPr="00E70AA0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E70AA0">
        <w:rPr>
          <w:rFonts w:ascii="Arial Narrow" w:hAnsi="Arial Narrow" w:cs="Arial"/>
          <w:bCs/>
          <w:sz w:val="22"/>
          <w:szCs w:val="24"/>
        </w:rPr>
        <w:t>/(-my)</w:t>
      </w:r>
      <w:r w:rsidRPr="00E70AA0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E70AA0">
        <w:rPr>
          <w:rFonts w:ascii="Arial Narrow" w:hAnsi="Arial Narrow" w:cs="Arial"/>
          <w:bCs/>
          <w:sz w:val="22"/>
          <w:szCs w:val="24"/>
        </w:rPr>
        <w:t>co następuje</w:t>
      </w:r>
      <w:r w:rsidRPr="00E70AA0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E70AA0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E70AA0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E70AA0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E70AA0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E70AA0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E70AA0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E70AA0">
        <w:rPr>
          <w:rFonts w:ascii="Arial Narrow" w:hAnsi="Arial Narrow" w:cs="Arial"/>
          <w:sz w:val="22"/>
          <w:szCs w:val="24"/>
        </w:rPr>
        <w:t xml:space="preserve"> </w:t>
      </w:r>
      <w:r w:rsidR="006D68D8" w:rsidRPr="00E70AA0">
        <w:rPr>
          <w:rFonts w:ascii="Arial Narrow" w:hAnsi="Arial Narrow" w:cs="Arial"/>
          <w:sz w:val="22"/>
          <w:szCs w:val="24"/>
        </w:rPr>
        <w:t xml:space="preserve">do </w:t>
      </w:r>
      <w:r w:rsidR="00753DC1" w:rsidRPr="00E70AA0">
        <w:rPr>
          <w:rFonts w:ascii="Arial Narrow" w:hAnsi="Arial Narrow" w:cs="Arial"/>
          <w:sz w:val="22"/>
          <w:szCs w:val="24"/>
        </w:rPr>
        <w:t>tej samej grupy</w:t>
      </w:r>
      <w:r w:rsidR="006D68D8" w:rsidRPr="00E70AA0">
        <w:rPr>
          <w:rFonts w:ascii="Arial Narrow" w:hAnsi="Arial Narrow" w:cs="Arial"/>
          <w:sz w:val="22"/>
          <w:szCs w:val="24"/>
        </w:rPr>
        <w:t xml:space="preserve"> kapitałowej, </w:t>
      </w:r>
      <w:r w:rsidRPr="00E70AA0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E70AA0">
        <w:rPr>
          <w:rFonts w:ascii="Arial Narrow" w:hAnsi="Arial Narrow" w:cs="Arial"/>
          <w:sz w:val="22"/>
          <w:szCs w:val="24"/>
        </w:rPr>
        <w:t>z</w:t>
      </w:r>
      <w:proofErr w:type="gramEnd"/>
      <w:r w:rsidRPr="00E70AA0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E70AA0">
        <w:rPr>
          <w:rFonts w:ascii="Arial Narrow" w:hAnsi="Arial Narrow" w:cs="Arial"/>
          <w:sz w:val="22"/>
          <w:szCs w:val="24"/>
        </w:rPr>
        <w:t xml:space="preserve">niniejszym </w:t>
      </w:r>
      <w:r w:rsidRPr="00E70AA0">
        <w:rPr>
          <w:rFonts w:ascii="Arial Narrow" w:hAnsi="Arial Narrow" w:cs="Arial"/>
          <w:sz w:val="22"/>
          <w:szCs w:val="24"/>
        </w:rPr>
        <w:t>postępowaniu.</w:t>
      </w:r>
    </w:p>
    <w:p w:rsidR="005E622E" w:rsidRPr="00E70AA0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E70AA0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E70AA0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E70AA0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E70AA0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E70AA0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E70AA0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E70AA0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E70AA0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E70AA0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70AA0" w:rsidTr="00C37CD2">
        <w:trPr>
          <w:trHeight w:val="321"/>
        </w:trPr>
        <w:tc>
          <w:tcPr>
            <w:tcW w:w="516" w:type="dxa"/>
          </w:tcPr>
          <w:p w:rsidR="00312A4F" w:rsidRPr="00E70AA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70AA0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E70AA0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70AA0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E70AA0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70AA0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E70AA0" w:rsidTr="009A4CD3">
        <w:tc>
          <w:tcPr>
            <w:tcW w:w="516" w:type="dxa"/>
          </w:tcPr>
          <w:p w:rsidR="00312A4F" w:rsidRPr="00E70AA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70AA0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E70AA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E70AA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E70AA0" w:rsidTr="009A4CD3">
        <w:tc>
          <w:tcPr>
            <w:tcW w:w="516" w:type="dxa"/>
          </w:tcPr>
          <w:p w:rsidR="00312A4F" w:rsidRPr="00E70AA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E70AA0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E70AA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E70AA0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E70AA0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E70AA0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E70AA0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E70AA0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E70AA0">
        <w:rPr>
          <w:rFonts w:ascii="Arial Narrow" w:hAnsi="Arial Narrow" w:cs="Arial"/>
          <w:iCs/>
          <w:sz w:val="22"/>
          <w:szCs w:val="24"/>
        </w:rPr>
        <w:t>e</w:t>
      </w:r>
      <w:r w:rsidRPr="00E70AA0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E70AA0">
        <w:rPr>
          <w:rFonts w:ascii="Arial Narrow" w:hAnsi="Arial Narrow" w:cs="Arial"/>
          <w:iCs/>
          <w:sz w:val="22"/>
          <w:szCs w:val="24"/>
        </w:rPr>
        <w:t>e</w:t>
      </w:r>
      <w:r w:rsidRPr="00E70AA0">
        <w:rPr>
          <w:rFonts w:ascii="Arial Narrow" w:hAnsi="Arial Narrow" w:cs="Arial"/>
          <w:iCs/>
          <w:sz w:val="22"/>
          <w:szCs w:val="24"/>
        </w:rPr>
        <w:t xml:space="preserve"> przygotowanie oferty niezależnie od </w:t>
      </w:r>
      <w:proofErr w:type="gramStart"/>
      <w:r w:rsidRPr="00E70AA0">
        <w:rPr>
          <w:rFonts w:ascii="Arial Narrow" w:hAnsi="Arial Narrow" w:cs="Arial"/>
          <w:iCs/>
          <w:sz w:val="22"/>
          <w:szCs w:val="24"/>
        </w:rPr>
        <w:t>innego</w:t>
      </w:r>
      <w:proofErr w:type="gramEnd"/>
      <w:r w:rsidRPr="00E70AA0">
        <w:rPr>
          <w:rFonts w:ascii="Arial Narrow" w:hAnsi="Arial Narrow" w:cs="Arial"/>
          <w:iCs/>
          <w:sz w:val="22"/>
          <w:szCs w:val="24"/>
        </w:rPr>
        <w:t xml:space="preserve"> Wykonawcy należącego do tej samej grupy kapitałowej</w:t>
      </w:r>
      <w:r w:rsidR="00C37CD2" w:rsidRPr="00E70AA0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E70AA0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E70AA0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E70AA0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E70AA0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E70AA0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E70AA0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E70AA0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E70AA0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E70AA0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E70AA0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E70AA0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E70AA0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140" w:rsidRDefault="003D2140">
      <w:r>
        <w:separator/>
      </w:r>
    </w:p>
  </w:endnote>
  <w:endnote w:type="continuationSeparator" w:id="0">
    <w:p w:rsidR="003D2140" w:rsidRDefault="003D2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A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0A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245" w:rsidRDefault="00E562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140" w:rsidRDefault="003D2140">
      <w:r>
        <w:separator/>
      </w:r>
    </w:p>
  </w:footnote>
  <w:footnote w:type="continuationSeparator" w:id="0">
    <w:p w:rsidR="003D2140" w:rsidRDefault="003D214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245" w:rsidRDefault="00E562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245" w:rsidRDefault="00E562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6245" w:rsidRDefault="00E562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14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D2140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56245"/>
    <w:rsid w:val="00E70AA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BA1D0-CCE3-4BA8-81A0-349CE6AF9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2022-03-08T08:48:00Z</dcterms:created>
  <dcterms:modified xsi:type="dcterms:W3CDTF">2022-03-08T08:48:00Z</dcterms:modified>
</cp:coreProperties>
</file>