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09B" w:rsidRPr="00150D59" w:rsidRDefault="0040509B" w:rsidP="0040509B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3"/>
        <w:gridCol w:w="3757"/>
        <w:gridCol w:w="1262"/>
        <w:gridCol w:w="1680"/>
        <w:gridCol w:w="2236"/>
        <w:gridCol w:w="1533"/>
        <w:gridCol w:w="2095"/>
        <w:gridCol w:w="2092"/>
      </w:tblGrid>
      <w:tr w:rsidR="0040509B" w:rsidRPr="00150D59" w:rsidTr="00DB6D21"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63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b/>
                <w:bCs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0D59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40509B" w:rsidRPr="00150D59" w:rsidTr="00DB6D21">
        <w:trPr>
          <w:trHeight w:val="59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09B" w:rsidRPr="00150D59" w:rsidRDefault="0040509B" w:rsidP="00DB6D21">
            <w:pPr>
              <w:pStyle w:val="Nagwek1"/>
              <w:shd w:val="clear" w:color="auto" w:fill="F5F5F5"/>
              <w:spacing w:after="250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Napęd sieciowy traumatologiczno-neurochirurgiczny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A110DA" w:rsidP="00DB6D21">
            <w:pPr>
              <w:rPr>
                <w:rFonts w:ascii="Arial Narrow" w:hAnsi="Arial Narrow" w:cs="Arial"/>
                <w:b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40509B" w:rsidRPr="00150D59" w:rsidRDefault="0040509B" w:rsidP="0040509B">
      <w:pPr>
        <w:rPr>
          <w:rFonts w:ascii="Arial Narrow" w:hAnsi="Arial Narrow" w:cs="Arial"/>
          <w:b/>
          <w:sz w:val="22"/>
          <w:szCs w:val="22"/>
        </w:rPr>
      </w:pPr>
    </w:p>
    <w:p w:rsidR="00260F7D" w:rsidRPr="00260F7D" w:rsidRDefault="00260F7D" w:rsidP="00260F7D">
      <w:pPr>
        <w:rPr>
          <w:rFonts w:ascii="Arial Narrow" w:hAnsi="Arial Narrow" w:cs="Arial"/>
          <w:b/>
          <w:sz w:val="20"/>
          <w:szCs w:val="20"/>
        </w:rPr>
      </w:pPr>
      <w:proofErr w:type="gramStart"/>
      <w:r w:rsidRPr="00260F7D">
        <w:rPr>
          <w:rFonts w:ascii="Arial Narrow" w:hAnsi="Arial Narrow"/>
          <w:b/>
          <w:sz w:val="22"/>
          <w:szCs w:val="22"/>
        </w:rPr>
        <w:t>*(jeżeli</w:t>
      </w:r>
      <w:proofErr w:type="gramEnd"/>
      <w:r w:rsidRPr="00260F7D">
        <w:rPr>
          <w:rFonts w:ascii="Arial Narrow" w:hAnsi="Arial Narrow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40509B" w:rsidRPr="00150D59" w:rsidRDefault="0040509B" w:rsidP="0040509B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40509B" w:rsidRPr="00150D59" w:rsidTr="00DB6D21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  <w:b/>
              </w:rPr>
            </w:pP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  <w:b/>
              </w:rPr>
            </w:pP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b/>
                <w:sz w:val="22"/>
                <w:szCs w:val="22"/>
              </w:rPr>
              <w:t xml:space="preserve">Wymagania techniczne 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Wartość wymagana punktacja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09B" w:rsidRPr="00150D59" w:rsidRDefault="0040509B" w:rsidP="00DB6D21">
            <w:pPr>
              <w:ind w:left="116" w:hanging="116"/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150D59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150D59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150D5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0509B" w:rsidRPr="00150D59" w:rsidTr="00DB6D21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/>
                <w:b/>
              </w:rPr>
            </w:pPr>
            <w:r w:rsidRPr="00150D59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Jednostka sterująca - elektroniczna konsola zasilacza silników </w:t>
            </w:r>
            <w:proofErr w:type="spellStart"/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bezkomutatorowych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, 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z generatorem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zmiennoczęstotliwościowym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z dwoma gniazdami przyłączy silników i jednym gniazdem przyłącza sterownika nożnego na panelu konsoli, możliwość współpracy z silnikami szybkoobrotowymi oraz wolnoobrotowymi w tym z silnikiem ze złączem typu intra, ekranem dotykowym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lcd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, menu piktograficznym, możliwością odczytu informacji serwisowych, ustawianiem parametrów granicznych i dynamicznych rozpoznawalnych automatycznie silników i pompą perystaltyczną chłodzenia o wydajności co najmniej 65 ml/min, menu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260F7D">
        <w:trPr>
          <w:cantSplit/>
          <w:trHeight w:val="48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Sieciowy przewód zasilający o długości 5 metrów (+/- 0,5 metra)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Sterownik nożny jednoprzyciskowy z przyciskiem funkcyjnym i przyciskiem służącym do zmiany kierunku obrotów i możliwością sterowania funkcjami konsoli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Kabel silnikowy do połączenia nasadki napędowej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kraniotomu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/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trepana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/kątnicy z konsolą sterującą - kabel silnikowy z wyłącznikiem i z uniwersalnym, hermetycznym gniazdem do silnika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Kraniotom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: uchwyt uniwersalny - prostnica extra krótka -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kraniotom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szybkoobrotowy ze zintegrowany silnikiem, próg maksymalnej prędkości obrotowej regulowany od 10 000 do 80 000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./min. ze </w:t>
            </w:r>
            <w:proofErr w:type="gram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skokiem co</w:t>
            </w:r>
            <w:proofErr w:type="gram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5 000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./</w:t>
            </w:r>
            <w:proofErr w:type="gram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min</w:t>
            </w:r>
            <w:proofErr w:type="gram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., moc maksymalna 140 W, masa do 125g, maksymalny moment obrotowy 2,2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Ncm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, wymiary maksymalne 20x160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Kątnica szybkoobrotowa 13 cm ze zintegrowany silnikiem, próg maksymalnej prędkości obrotowej regulowany od 10 000 do 80 000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./min. ze 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skokiem co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5 000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./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., moc maksymalna 140 W, masa max 100g, maksymalny moment obrotowy 2,2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Ncm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, wymiary maksymalne 20x240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Kątnica szybkoobrotowa 10 cm ze zintegrowany silnikiem, próg maksymalnej prędkości obrotowej regulowany od 10 000 do 80 000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./min. ze 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skokiem co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5 000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./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., moc maksymalna 140 W, masa max 90g, maksymalny moment obrotowy 2,2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Ncm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, wymiary maksymalne 20x210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Kątnica szybkoobrotowa 22 cm ze zintegrowany silnikiem, próg maksymalnej prędkości obrotowej regulowany od 10 000 do 80 000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./min. ze 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skokiem co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5 000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./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., moc maksymalna 140 W, masa max 120g, maksymalny moment obrotowy 2,2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Ncm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, wymiary maksymalne 20x330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Napęd perforatora czaszki, ze złączem typu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hudson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ze zintegrowanym silnikiem wolnoobrotowym o mocy 180 W i momencie obrotowym 2,5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Nm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próg maksymalnych obrotów regulowany od 100 do 1200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./min., </w:t>
            </w:r>
            <w:proofErr w:type="gram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waga  max</w:t>
            </w:r>
            <w:proofErr w:type="gram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450 g, wymiary maksymalne 35 mm x 170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Kosz stalowy wraz z uchwytami do mycia i sterylizacji silników i kabli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260F7D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Pokrywa kontenera z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mikroporowym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filtrem teflonowym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Wanna kontenera do sterylizacji i przechowywania elementów systemu wiertarki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Osłona opony twardej do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kraniotomu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nieobrotowa średnia wymiary 14 x 65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Osłona opony twardej do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kraniotomu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nieobrotowa długa wymiary 14 x 70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Tuleja osłonowa do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kraniotomu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nieobrotowa  wymiary</w:t>
            </w:r>
            <w:proofErr w:type="gram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14 x 47,5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Trepan 9x12 z trzonem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hudson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, wielokrotnego użytku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Trepan 12x15 z trzonem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hudson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, wielokrotnego użytku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b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Frez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kraniotomu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I II i III, frezy o różnych kształtach typu rozetkowe/diamentowe, frezy do kątnicy szybkoobrotowej, możliwość wyboru z katalogu wykonawcy, minimum 50 różnych rozmiarów i kształtów, frezy jednej długości pasujące do różnych długości kątnic, możliwość mycia dezynfekcji i sterylizacji (do wyboru przez zamawiającego) </w:t>
            </w: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10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Mikropiła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sagitalna, moc maksymalna 140 W, masa poniżej 200 g, kąt oscylacji 7 st., wymiary max 165x25 mm, próg maksymalnej prędkości obrotowej regulowany od 0 do 20 000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./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b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Ostrza dedykowane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mikropiły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sagitalnej o wymiarach od 15/5/0,3 mm do 25/12/0,3 mm, możliwość mycia dezynfekcji i sterylizacji (do wyboru przez </w:t>
            </w: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zamawiającego) </w:t>
            </w: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 xml:space="preserve"> 2 szt</w:t>
            </w:r>
            <w:proofErr w:type="gramEnd"/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>Napęd sieciowy do nasadek wiertarskich:</w:t>
            </w:r>
          </w:p>
          <w:tbl>
            <w:tblPr>
              <w:tblW w:w="60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</w:tblGrid>
            <w:tr w:rsidR="0040509B" w:rsidRPr="0066554F" w:rsidTr="00DB6D21">
              <w:trPr>
                <w:trHeight w:val="259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napęd  do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nasadek wiertarskich z trybem oscylacji i gwintowania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tytanowa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, pistoletowa obudowa dostosowana do mycia w środkach alkalicznych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silnik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</w:t>
                  </w:r>
                  <w:proofErr w:type="spell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bezszczotkowy</w:t>
                  </w:r>
                  <w:proofErr w:type="spell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komutowany elektronicznie o mocy 200 W</w:t>
                  </w:r>
                </w:p>
              </w:tc>
            </w:tr>
            <w:tr w:rsidR="0040509B" w:rsidRPr="0066554F" w:rsidTr="00DB6D21">
              <w:trPr>
                <w:trHeight w:val="510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obroty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regulowane w zakresie od 0 do 1250 </w:t>
                  </w:r>
                  <w:proofErr w:type="spell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obr</w:t>
                  </w:r>
                  <w:proofErr w:type="spell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./</w:t>
                  </w: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min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 na głowicy nasadek wiertarskich</w:t>
                  </w:r>
                </w:p>
              </w:tc>
            </w:tr>
            <w:tr w:rsidR="0040509B" w:rsidRPr="0066554F" w:rsidTr="00DB6D21">
              <w:trPr>
                <w:trHeight w:val="510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obroty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regulowane w zakresie od 0 do 320 </w:t>
                  </w:r>
                  <w:proofErr w:type="spell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obr</w:t>
                  </w:r>
                  <w:proofErr w:type="spell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./</w:t>
                  </w: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min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. na głowicy nasadek </w:t>
                  </w:r>
                  <w:proofErr w:type="spell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frezrskich</w:t>
                  </w:r>
                  <w:proofErr w:type="spellEnd"/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zmiana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kierunku obrotów przy pomocy przycisku na rękojeści napędu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możliwość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aktywacji trybu gwintowania i oscylacji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spellStart"/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kaniulacja</w:t>
                  </w:r>
                  <w:proofErr w:type="spellEnd"/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Ø 3,3 mm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wymiary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</w:t>
                  </w:r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max 130x30x125</w:t>
                  </w:r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mm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waga </w:t>
                  </w:r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max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</w:t>
                  </w:r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800 g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spellStart"/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dystalna</w:t>
                  </w:r>
                  <w:proofErr w:type="spellEnd"/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osłona drutu </w:t>
                  </w:r>
                  <w:proofErr w:type="spell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kirschnera</w:t>
                  </w:r>
                  <w:proofErr w:type="spell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w zestawie</w:t>
                  </w:r>
                </w:p>
              </w:tc>
            </w:tr>
            <w:tr w:rsidR="0040509B" w:rsidRPr="0066554F" w:rsidTr="00DB6D21">
              <w:trPr>
                <w:trHeight w:val="510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akumulatory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</w:t>
                  </w:r>
                  <w:proofErr w:type="spell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niesterylizowalne</w:t>
                  </w:r>
                  <w:proofErr w:type="spell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umieszczane systemem lejkowym w sterylnej komorze akumulatora w rękojeści, bez oddzielnego pojemnika na akumulator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adapter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do oliwienia napędu, w zestawie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</w:t>
                  </w: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zasilania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z sieci elektrycznej poprzez panel sterujący systemu napędowego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blokada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przed niezamierzonym uruchomieniem</w:t>
                  </w:r>
                </w:p>
              </w:tc>
            </w:tr>
            <w:tr w:rsidR="0040509B" w:rsidRPr="0066554F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66554F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na</w:t>
                  </w:r>
                  <w:proofErr w:type="gramEnd"/>
                  <w:r w:rsidRPr="0066554F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obudowie etykieta serwisowa z datą następnego przeglądu</w:t>
                  </w:r>
                </w:p>
              </w:tc>
            </w:tr>
          </w:tbl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Nasadka  wiertarska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małe AO</w:t>
            </w:r>
          </w:p>
          <w:tbl>
            <w:tblPr>
              <w:tblW w:w="60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</w:tblGrid>
            <w:tr w:rsidR="0040509B" w:rsidRPr="003D5C50" w:rsidTr="00DB6D21">
              <w:trPr>
                <w:trHeight w:val="319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wymiary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60x22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spellStart"/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kaniulacja</w:t>
                  </w:r>
                  <w:proofErr w:type="spellEnd"/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Ø 2,8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maksymalna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prędkość obrotowa 1250 </w:t>
                  </w:r>
                  <w:proofErr w:type="spell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obr</w:t>
                  </w:r>
                  <w:proofErr w:type="spell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./</w:t>
                  </w: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min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moment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obrotowy 1,5 </w:t>
                  </w:r>
                  <w:proofErr w:type="spell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Nm</w:t>
                  </w:r>
                  <w:proofErr w:type="spellEnd"/>
                </w:p>
              </w:tc>
            </w:tr>
          </w:tbl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bCs/>
                <w:color w:val="000000"/>
              </w:rPr>
            </w:pPr>
            <w:proofErr w:type="gramStart"/>
            <w:r w:rsidRPr="00150D5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Nasadka  wiertarska</w:t>
            </w:r>
            <w:proofErr w:type="gramEnd"/>
            <w:r w:rsidRPr="00150D5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Jacobs</w:t>
            </w:r>
          </w:p>
          <w:tbl>
            <w:tblPr>
              <w:tblW w:w="60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</w:tblGrid>
            <w:tr w:rsidR="0040509B" w:rsidRPr="003D5C50" w:rsidTr="00DB6D21">
              <w:trPr>
                <w:trHeight w:val="319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nasadka </w:t>
                  </w: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wiertarska  trójszczękowa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typu Jacobs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nasadka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wraz z kluczykiem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wymiary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105x29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zakres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min. 0,5 - 7,4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spellStart"/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kaniulacja</w:t>
                  </w:r>
                  <w:proofErr w:type="spellEnd"/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Ø 3,2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maksymalna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prędkość obrotowa 320 </w:t>
                  </w:r>
                  <w:proofErr w:type="spell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obr</w:t>
                  </w:r>
                  <w:proofErr w:type="spell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./</w:t>
                  </w: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min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moment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obrotowy 5 </w:t>
                  </w:r>
                  <w:proofErr w:type="spell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Nm</w:t>
                  </w:r>
                  <w:proofErr w:type="spellEnd"/>
                </w:p>
              </w:tc>
            </w:tr>
          </w:tbl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proofErr w:type="gramStart"/>
            <w:r w:rsidRPr="00150D59">
              <w:rPr>
                <w:rFonts w:ascii="Arial Narrow" w:hAnsi="Arial Narrow" w:cs="Arial"/>
                <w:sz w:val="22"/>
                <w:szCs w:val="22"/>
              </w:rPr>
              <w:t>Nasadka  do</w:t>
            </w:r>
            <w:proofErr w:type="gramEnd"/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 drutów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Kirschnera</w:t>
            </w:r>
            <w:proofErr w:type="spellEnd"/>
          </w:p>
          <w:tbl>
            <w:tblPr>
              <w:tblW w:w="60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</w:tblGrid>
            <w:tr w:rsidR="0040509B" w:rsidRPr="003D5C50" w:rsidTr="00DB6D21">
              <w:trPr>
                <w:trHeight w:val="319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wymiary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92x27x124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zakre</w:t>
                  </w:r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s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pracy 0,6 - 3,2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spellStart"/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kaniulacja</w:t>
                  </w:r>
                  <w:proofErr w:type="spellEnd"/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Ø 3,2 mm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maksymalna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prędkość obrotowa 1250 </w:t>
                  </w:r>
                  <w:proofErr w:type="spell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obr</w:t>
                  </w:r>
                  <w:proofErr w:type="spell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./</w:t>
                  </w: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min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</w:t>
                  </w:r>
                </w:p>
              </w:tc>
            </w:tr>
          </w:tbl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>Nasadka piły oscylacyjnej</w:t>
            </w:r>
          </w:p>
          <w:tbl>
            <w:tblPr>
              <w:tblW w:w="60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</w:tblGrid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oscylacje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regulowane w zakresie od 0 do 15750 </w:t>
                  </w:r>
                  <w:proofErr w:type="spell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osc</w:t>
                  </w:r>
                  <w:proofErr w:type="spell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./</w:t>
                  </w: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min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.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kąt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oscylacji 4,5 st.</w:t>
                  </w:r>
                </w:p>
              </w:tc>
            </w:tr>
            <w:tr w:rsidR="0040509B" w:rsidRPr="003D5C50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3D5C50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wymiary</w:t>
                  </w:r>
                  <w:proofErr w:type="gramEnd"/>
                  <w:r w:rsidRPr="003D5C50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74x33,5 mm</w:t>
                  </w:r>
                </w:p>
              </w:tc>
            </w:tr>
          </w:tbl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>Kosz stalowy dla jednego urządzenia</w:t>
            </w:r>
          </w:p>
          <w:tbl>
            <w:tblPr>
              <w:tblW w:w="60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</w:tblGrid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kosz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stalowy, perforowany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</w:t>
                  </w:r>
                  <w:proofErr w:type="spell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mikropiły</w:t>
                  </w:r>
                  <w:proofErr w:type="spell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sagitalnej 1 szt.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przewodu zasilającego 1 kpl.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spellStart"/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organizer</w:t>
                  </w:r>
                  <w:proofErr w:type="spellEnd"/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do przewodu sieciowego 4 szt.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napędu/piły 1 szt.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pokrywy komory akumulatora 1 szt.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lejka do sterylnego zakładania akumulatora 1 szt.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do 5 nasadek wiertarskich/frezerskich 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na brzeszczoty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na </w:t>
                  </w:r>
                  <w:proofErr w:type="spell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dystalną</w:t>
                  </w:r>
                  <w:proofErr w:type="spell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osłonę drutu </w:t>
                  </w:r>
                  <w:proofErr w:type="spell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kirschnera</w:t>
                  </w:r>
                  <w:proofErr w:type="spell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min. 1 szt.</w:t>
                  </w:r>
                </w:p>
              </w:tc>
            </w:tr>
          </w:tbl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>Wanna kontenera</w:t>
            </w:r>
          </w:p>
          <w:tbl>
            <w:tblPr>
              <w:tblW w:w="60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</w:tblGrid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wanna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kontenera 1/1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wymiary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zewnętrzne 592/274/135 mm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wykonana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z aluminium</w:t>
                  </w:r>
                </w:p>
              </w:tc>
            </w:tr>
            <w:tr w:rsidR="0040509B" w:rsidRPr="00150D59" w:rsidTr="00DB6D21">
              <w:trPr>
                <w:trHeight w:val="510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uchwyty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kontenera blokujące się pod kątem 90 stopni (redukujące możliwości urazów dłoni)</w:t>
                  </w:r>
                </w:p>
              </w:tc>
            </w:tr>
            <w:tr w:rsidR="0040509B" w:rsidRPr="00150D59" w:rsidTr="00DB6D21">
              <w:trPr>
                <w:trHeight w:val="255"/>
              </w:trPr>
              <w:tc>
                <w:tcPr>
                  <w:tcW w:w="6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0509B" w:rsidRPr="00150D59" w:rsidRDefault="0040509B" w:rsidP="00DB6D21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="Arial"/>
                      <w:color w:val="000000"/>
                      <w:kern w:val="0"/>
                      <w:lang w:eastAsia="pl-PL"/>
                    </w:rPr>
                  </w:pPr>
                  <w:proofErr w:type="gramStart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uchwyty</w:t>
                  </w:r>
                  <w:proofErr w:type="gramEnd"/>
                  <w:r w:rsidRPr="00150D59">
                    <w:rPr>
                      <w:rFonts w:ascii="Arial Narrow" w:eastAsia="Times New Roman" w:hAnsi="Arial Narrow" w:cs="Arial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 xml:space="preserve"> na tabliczki identyfikacyjne po obu stronach wanny kontenera</w:t>
                  </w:r>
                </w:p>
              </w:tc>
            </w:tr>
          </w:tbl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Pokrywa kontenera: podwójny system zabezpieczeń: (plomby) papierowe z identyfikatorami oznaczonymi kolorem lub plomby plastikowe, filtr </w:t>
            </w:r>
            <w:proofErr w:type="spellStart"/>
            <w:r w:rsidRPr="00150D59">
              <w:rPr>
                <w:rFonts w:ascii="Arial Narrow" w:hAnsi="Arial Narrow" w:cs="Arial"/>
                <w:sz w:val="22"/>
                <w:szCs w:val="22"/>
              </w:rPr>
              <w:t>mikroporowy</w:t>
            </w:r>
            <w:proofErr w:type="spellEnd"/>
            <w:r w:rsidRPr="00150D59">
              <w:rPr>
                <w:rFonts w:ascii="Arial Narrow" w:hAnsi="Arial Narrow" w:cs="Arial"/>
                <w:sz w:val="22"/>
                <w:szCs w:val="22"/>
              </w:rPr>
              <w:t>, teflonowy na 5000 cykli sterylizacji 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b/>
                <w:color w:val="000000"/>
              </w:rPr>
            </w:pPr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Tabliczka identyfikacyjna, kolor </w:t>
            </w:r>
            <w:proofErr w:type="spellStart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>czerowny</w:t>
            </w:r>
            <w:proofErr w:type="spellEnd"/>
            <w:r w:rsidRPr="00150D5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/niebieski, opis do 13 miejsc </w:t>
            </w:r>
            <w:r w:rsidRPr="00150D59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8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"/>
                <w:b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</w:rPr>
              <w:t xml:space="preserve">Brzeszczoty: ostrza dedykowane pile z uchwytem pistoletowym o wymiarach od 15/5/0,5/0,5 mm do 50/30/0,7/0,9 mm, możliwość mycia dezynfekcji i sterylizacji (do wyboru przez zamawiającego) </w:t>
            </w:r>
            <w:r w:rsidRPr="00150D59">
              <w:rPr>
                <w:rFonts w:ascii="Arial Narrow" w:hAnsi="Arial Narrow" w:cs="Arial"/>
                <w:b/>
                <w:sz w:val="22"/>
                <w:szCs w:val="22"/>
              </w:rPr>
              <w:t>3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/>
                <w:b/>
              </w:rPr>
            </w:pPr>
            <w:bookmarkStart w:id="0" w:name="_Hlk481595046"/>
            <w:r w:rsidRPr="00150D59">
              <w:rPr>
                <w:rFonts w:ascii="Arial Narrow" w:hAnsi="Arial Narrow"/>
                <w:b/>
                <w:sz w:val="22"/>
                <w:szCs w:val="22"/>
              </w:rPr>
              <w:t>Inne wymagania</w:t>
            </w: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 Narrow"/>
              </w:rPr>
            </w:pP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Of</w:t>
            </w:r>
            <w:r w:rsidRPr="00150D59">
              <w:rPr>
                <w:rFonts w:ascii="Arial Narrow" w:hAnsi="Arial Narrow"/>
                <w:spacing w:val="-2"/>
                <w:sz w:val="22"/>
                <w:szCs w:val="22"/>
              </w:rPr>
              <w:t>e</w:t>
            </w: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r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o</w:t>
            </w:r>
            <w:r w:rsidRPr="00150D59">
              <w:rPr>
                <w:rFonts w:ascii="Arial Narrow" w:hAnsi="Arial Narrow"/>
                <w:spacing w:val="-3"/>
                <w:sz w:val="22"/>
                <w:szCs w:val="22"/>
              </w:rPr>
              <w:t>w</w:t>
            </w:r>
            <w:r w:rsidRPr="00150D59">
              <w:rPr>
                <w:rFonts w:ascii="Arial Narrow" w:hAnsi="Arial Narrow"/>
                <w:sz w:val="22"/>
                <w:szCs w:val="22"/>
              </w:rPr>
              <w:t>a</w:t>
            </w:r>
            <w:r w:rsidRPr="00150D59">
              <w:rPr>
                <w:rFonts w:ascii="Arial Narrow" w:hAnsi="Arial Narrow"/>
                <w:spacing w:val="3"/>
                <w:sz w:val="22"/>
                <w:szCs w:val="22"/>
              </w:rPr>
              <w:t>n</w:t>
            </w:r>
            <w:r w:rsidR="00272523">
              <w:rPr>
                <w:rFonts w:ascii="Arial Narrow" w:hAnsi="Arial Narrow"/>
                <w:sz w:val="22"/>
                <w:szCs w:val="22"/>
              </w:rPr>
              <w:t xml:space="preserve">y </w:t>
            </w:r>
            <w:r w:rsidR="00A110DA" w:rsidRPr="00150D59">
              <w:rPr>
                <w:rFonts w:ascii="Arial Narrow" w:hAnsi="Arial Narrow"/>
                <w:sz w:val="22"/>
                <w:szCs w:val="22"/>
              </w:rPr>
              <w:t>sprzęt jest</w:t>
            </w:r>
            <w:r w:rsidR="0027252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f</w:t>
            </w:r>
            <w:r w:rsidRPr="00150D59">
              <w:rPr>
                <w:rFonts w:ascii="Arial Narrow" w:hAnsi="Arial Narrow"/>
                <w:sz w:val="22"/>
                <w:szCs w:val="22"/>
              </w:rPr>
              <w:t>a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b</w:t>
            </w: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r</w:t>
            </w:r>
            <w:r w:rsidRPr="00150D59">
              <w:rPr>
                <w:rFonts w:ascii="Arial Narrow" w:hAnsi="Arial Narrow"/>
                <w:spacing w:val="-4"/>
                <w:sz w:val="22"/>
                <w:szCs w:val="22"/>
              </w:rPr>
              <w:t>y</w:t>
            </w:r>
            <w:r w:rsidRPr="00150D59">
              <w:rPr>
                <w:rFonts w:ascii="Arial Narrow" w:hAnsi="Arial Narrow"/>
                <w:spacing w:val="3"/>
                <w:sz w:val="22"/>
                <w:szCs w:val="22"/>
              </w:rPr>
              <w:t>c</w:t>
            </w:r>
            <w:r w:rsidRPr="00150D59">
              <w:rPr>
                <w:rFonts w:ascii="Arial Narrow" w:hAnsi="Arial Narrow"/>
                <w:spacing w:val="-2"/>
                <w:sz w:val="22"/>
                <w:szCs w:val="22"/>
              </w:rPr>
              <w:t>z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ni</w:t>
            </w:r>
            <w:r w:rsidRPr="00150D59">
              <w:rPr>
                <w:rFonts w:ascii="Arial Narrow" w:hAnsi="Arial Narrow"/>
                <w:sz w:val="22"/>
                <w:szCs w:val="22"/>
              </w:rPr>
              <w:t>e</w:t>
            </w:r>
            <w:r w:rsidR="0027252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n</w:t>
            </w: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ow</w:t>
            </w:r>
            <w:r w:rsidRPr="00150D59">
              <w:rPr>
                <w:rFonts w:ascii="Arial Narrow" w:hAnsi="Arial Narrow"/>
                <w:spacing w:val="-4"/>
                <w:sz w:val="22"/>
                <w:szCs w:val="22"/>
              </w:rPr>
              <w:t>y</w:t>
            </w:r>
            <w:r w:rsidRPr="00150D59"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ni</w:t>
            </w:r>
            <w:r w:rsidRPr="00150D59">
              <w:rPr>
                <w:rFonts w:ascii="Arial Narrow" w:hAnsi="Arial Narrow"/>
                <w:spacing w:val="-2"/>
                <w:sz w:val="22"/>
                <w:szCs w:val="22"/>
              </w:rPr>
              <w:t>e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u</w:t>
            </w:r>
            <w:r w:rsidRPr="00150D59">
              <w:rPr>
                <w:rFonts w:ascii="Arial Narrow" w:hAnsi="Arial Narrow"/>
                <w:spacing w:val="-2"/>
                <w:sz w:val="22"/>
                <w:szCs w:val="22"/>
              </w:rPr>
              <w:t>ż</w:t>
            </w: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y</w:t>
            </w:r>
            <w:r w:rsidRPr="00150D59">
              <w:rPr>
                <w:rFonts w:ascii="Arial Narrow" w:hAnsi="Arial Narrow"/>
                <w:spacing w:val="-3"/>
                <w:sz w:val="22"/>
                <w:szCs w:val="22"/>
              </w:rPr>
              <w:t>w</w:t>
            </w:r>
            <w:r w:rsidRPr="00150D59">
              <w:rPr>
                <w:rFonts w:ascii="Arial Narrow" w:hAnsi="Arial Narrow"/>
                <w:sz w:val="22"/>
                <w:szCs w:val="22"/>
              </w:rPr>
              <w:t>a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n</w:t>
            </w:r>
            <w:r w:rsidRPr="00150D59">
              <w:rPr>
                <w:rFonts w:ascii="Arial Narrow" w:hAnsi="Arial Narrow"/>
                <w:spacing w:val="-4"/>
                <w:sz w:val="22"/>
                <w:szCs w:val="22"/>
              </w:rPr>
              <w:t>y</w:t>
            </w:r>
            <w:r w:rsidRPr="00150D59">
              <w:rPr>
                <w:rFonts w:ascii="Arial Narrow" w:hAnsi="Arial Narrow"/>
                <w:sz w:val="22"/>
                <w:szCs w:val="22"/>
              </w:rPr>
              <w:t>,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 xml:space="preserve"> ni</w:t>
            </w:r>
            <w:r w:rsidRPr="00150D59">
              <w:rPr>
                <w:rFonts w:ascii="Arial Narrow" w:hAnsi="Arial Narrow"/>
                <w:sz w:val="22"/>
                <w:szCs w:val="22"/>
              </w:rPr>
              <w:t>e</w:t>
            </w:r>
            <w:r w:rsidR="0027252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p</w:t>
            </w: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ow</w:t>
            </w:r>
            <w:r w:rsidRPr="00150D59">
              <w:rPr>
                <w:rFonts w:ascii="Arial Narrow" w:hAnsi="Arial Narrow"/>
                <w:spacing w:val="-4"/>
                <w:sz w:val="22"/>
                <w:szCs w:val="22"/>
              </w:rPr>
              <w:t>y</w:t>
            </w:r>
            <w:r w:rsidRPr="00150D59">
              <w:rPr>
                <w:rFonts w:ascii="Arial Narrow" w:hAnsi="Arial Narrow"/>
                <w:sz w:val="22"/>
                <w:szCs w:val="22"/>
              </w:rPr>
              <w:t>s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t</w:t>
            </w:r>
            <w:r w:rsidRPr="00150D59">
              <w:rPr>
                <w:rFonts w:ascii="Arial Narrow" w:hAnsi="Arial Narrow"/>
                <w:sz w:val="22"/>
                <w:szCs w:val="22"/>
              </w:rPr>
              <w:t>a</w:t>
            </w:r>
            <w:r w:rsidRPr="00150D59">
              <w:rPr>
                <w:rFonts w:ascii="Arial Narrow" w:hAnsi="Arial Narrow"/>
                <w:spacing w:val="-3"/>
                <w:sz w:val="22"/>
                <w:szCs w:val="22"/>
              </w:rPr>
              <w:t>w</w:t>
            </w:r>
            <w:r w:rsidRPr="00150D59">
              <w:rPr>
                <w:rFonts w:ascii="Arial Narrow" w:hAnsi="Arial Narrow"/>
                <w:spacing w:val="1"/>
                <w:sz w:val="22"/>
                <w:szCs w:val="22"/>
              </w:rPr>
              <w:t>o</w:t>
            </w:r>
            <w:r w:rsidRPr="00150D59">
              <w:rPr>
                <w:rFonts w:ascii="Arial Narrow" w:hAnsi="Arial Narrow"/>
                <w:spacing w:val="-1"/>
                <w:sz w:val="22"/>
                <w:szCs w:val="22"/>
              </w:rPr>
              <w:t>wy</w:t>
            </w:r>
            <w:r w:rsidRPr="00150D59">
              <w:rPr>
                <w:rFonts w:ascii="Arial Narrow" w:hAnsi="Arial Narrow"/>
                <w:sz w:val="22"/>
                <w:szCs w:val="22"/>
              </w:rPr>
              <w:t>, rok produkcji 2022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 Narrow"/>
              </w:rPr>
            </w:pPr>
            <w:r w:rsidRPr="00150D59">
              <w:rPr>
                <w:rFonts w:ascii="Arial Narrow" w:hAnsi="Arial Narrow" w:cs="Arial Narrow"/>
                <w:sz w:val="22"/>
                <w:szCs w:val="22"/>
              </w:rPr>
              <w:t>Instrukcja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obsługi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przedmiotu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oferty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w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języku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polskim (1szt. papierowa dostarczona wraz dostawą i 1szt. w wersji elektronicznej dołączona do oferty)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283D6C" w:rsidRDefault="00A110DA" w:rsidP="00A110DA">
            <w:pPr>
              <w:rPr>
                <w:rFonts w:ascii="Arial Narrow" w:hAnsi="Arial Narrow" w:cs="Arial Narrow"/>
              </w:rPr>
            </w:pPr>
            <w:r w:rsidRPr="00283D6C">
              <w:rPr>
                <w:rFonts w:ascii="Arial Narrow" w:hAnsi="Arial Narrow"/>
                <w:spacing w:val="-1"/>
                <w:sz w:val="22"/>
                <w:szCs w:val="22"/>
              </w:rPr>
              <w:t>Certyfikat CE (WE), D</w:t>
            </w:r>
            <w:r w:rsidRPr="00283D6C">
              <w:rPr>
                <w:rFonts w:ascii="Arial Narrow" w:hAnsi="Arial Narrow"/>
                <w:spacing w:val="-2"/>
                <w:sz w:val="22"/>
                <w:szCs w:val="22"/>
              </w:rPr>
              <w:t>e</w:t>
            </w:r>
            <w:r w:rsidRPr="00283D6C">
              <w:rPr>
                <w:rFonts w:ascii="Arial Narrow" w:hAnsi="Arial Narrow"/>
                <w:spacing w:val="2"/>
                <w:sz w:val="22"/>
                <w:szCs w:val="22"/>
              </w:rPr>
              <w:t>k</w:t>
            </w:r>
            <w:r w:rsidRPr="00283D6C">
              <w:rPr>
                <w:rFonts w:ascii="Arial Narrow" w:hAnsi="Arial Narrow"/>
                <w:spacing w:val="-1"/>
                <w:sz w:val="22"/>
                <w:szCs w:val="22"/>
              </w:rPr>
              <w:t>l</w:t>
            </w:r>
            <w:r w:rsidRPr="00283D6C">
              <w:rPr>
                <w:rFonts w:ascii="Arial Narrow" w:hAnsi="Arial Narrow"/>
                <w:sz w:val="22"/>
                <w:szCs w:val="22"/>
              </w:rPr>
              <w:t>a</w:t>
            </w:r>
            <w:r w:rsidRPr="00283D6C">
              <w:rPr>
                <w:rFonts w:ascii="Arial Narrow" w:hAnsi="Arial Narrow"/>
                <w:spacing w:val="-1"/>
                <w:sz w:val="22"/>
                <w:szCs w:val="22"/>
              </w:rPr>
              <w:t>r</w:t>
            </w:r>
            <w:r w:rsidRPr="00283D6C">
              <w:rPr>
                <w:rFonts w:ascii="Arial Narrow" w:hAnsi="Arial Narrow"/>
                <w:sz w:val="22"/>
                <w:szCs w:val="22"/>
              </w:rPr>
              <w:t>ac</w:t>
            </w:r>
            <w:r w:rsidRPr="00283D6C">
              <w:rPr>
                <w:rFonts w:ascii="Arial Narrow" w:hAnsi="Arial Narrow"/>
                <w:spacing w:val="1"/>
                <w:sz w:val="22"/>
                <w:szCs w:val="22"/>
              </w:rPr>
              <w:t>ja</w:t>
            </w:r>
            <w:r w:rsidRPr="00283D6C">
              <w:rPr>
                <w:rFonts w:ascii="Arial Narrow" w:hAnsi="Arial Narrow"/>
                <w:spacing w:val="-1"/>
                <w:sz w:val="22"/>
                <w:szCs w:val="22"/>
              </w:rPr>
              <w:t>(</w:t>
            </w:r>
            <w:r w:rsidRPr="00283D6C">
              <w:rPr>
                <w:rFonts w:ascii="Arial Narrow" w:hAnsi="Arial Narrow"/>
                <w:spacing w:val="-2"/>
                <w:sz w:val="22"/>
                <w:szCs w:val="22"/>
              </w:rPr>
              <w:t>e</w:t>
            </w:r>
            <w:r w:rsidRPr="00283D6C">
              <w:rPr>
                <w:rFonts w:ascii="Arial Narrow" w:hAnsi="Arial Narrow"/>
                <w:sz w:val="22"/>
                <w:szCs w:val="22"/>
              </w:rPr>
              <w:t xml:space="preserve">) </w:t>
            </w:r>
            <w:r w:rsidRPr="00283D6C">
              <w:rPr>
                <w:rFonts w:ascii="Arial Narrow" w:hAnsi="Arial Narrow"/>
                <w:spacing w:val="-2"/>
                <w:sz w:val="22"/>
                <w:szCs w:val="22"/>
              </w:rPr>
              <w:t>z</w:t>
            </w:r>
            <w:r w:rsidRPr="00283D6C">
              <w:rPr>
                <w:rFonts w:ascii="Arial Narrow" w:hAnsi="Arial Narrow"/>
                <w:spacing w:val="-1"/>
                <w:sz w:val="22"/>
                <w:szCs w:val="22"/>
              </w:rPr>
              <w:t>go</w:t>
            </w:r>
            <w:r w:rsidRPr="00283D6C">
              <w:rPr>
                <w:rFonts w:ascii="Arial Narrow" w:hAnsi="Arial Narrow"/>
                <w:spacing w:val="1"/>
                <w:sz w:val="22"/>
                <w:szCs w:val="22"/>
              </w:rPr>
              <w:t>dn</w:t>
            </w:r>
            <w:r w:rsidRPr="00283D6C">
              <w:rPr>
                <w:rFonts w:ascii="Arial Narrow" w:hAnsi="Arial Narrow"/>
                <w:spacing w:val="-1"/>
                <w:sz w:val="22"/>
                <w:szCs w:val="22"/>
              </w:rPr>
              <w:t>o</w:t>
            </w:r>
            <w:r w:rsidRPr="00283D6C">
              <w:rPr>
                <w:rFonts w:ascii="Arial Narrow" w:hAnsi="Arial Narrow"/>
                <w:sz w:val="22"/>
                <w:szCs w:val="22"/>
              </w:rPr>
              <w:t>ści, kopia wpisu do rejestru wyrobów medycznych i produktów biobójczych, paszport techniczny (dostarczyć wraz z dostawą napędu)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A110DA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 w:cs="Arial Narrow"/>
              </w:rPr>
            </w:pPr>
            <w:r w:rsidRPr="00150D59">
              <w:rPr>
                <w:rFonts w:ascii="Arial Narrow" w:hAnsi="Arial Narrow" w:cs="Arial Narrow"/>
                <w:sz w:val="22"/>
                <w:szCs w:val="22"/>
              </w:rPr>
              <w:t>Wszelkie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posiadane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materiały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informacyjne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na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temat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przedmiotu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oferty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min.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prospekty,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broszury,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dane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techniczne,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itp.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w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języku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TrebuchetMS"/>
              </w:rPr>
            </w:pPr>
            <w:r w:rsidRPr="00150D59">
              <w:rPr>
                <w:rFonts w:ascii="Arial Narrow" w:hAnsi="Arial Narrow" w:cs="Arial Narrow"/>
                <w:sz w:val="22"/>
                <w:szCs w:val="22"/>
              </w:rPr>
              <w:t>Oświadczamy,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że przedmiot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oferty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jest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kompletny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i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będzie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gotowy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do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pracy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zgodnie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z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instrukcją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obsługi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bez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żadnych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dodatkowych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snapToGrid w:val="0"/>
              <w:rPr>
                <w:rFonts w:ascii="Arial Narrow" w:hAnsi="Arial Narrow" w:cs="Arial Narrow"/>
              </w:rPr>
            </w:pPr>
            <w:r w:rsidRPr="00150D59">
              <w:rPr>
                <w:rFonts w:ascii="Arial Narrow" w:hAnsi="Arial Narrow" w:cs="Arial Narrow"/>
                <w:sz w:val="22"/>
                <w:szCs w:val="22"/>
              </w:rPr>
              <w:t>Dostawca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zobowiązuje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się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do:</w:t>
            </w:r>
          </w:p>
          <w:p w:rsidR="0040509B" w:rsidRPr="00150D59" w:rsidRDefault="0040509B" w:rsidP="00DB6D21">
            <w:pPr>
              <w:rPr>
                <w:rFonts w:ascii="Arial Narrow" w:hAnsi="Arial Narrow" w:cs="Arial Narrow"/>
              </w:rPr>
            </w:pPr>
            <w:r w:rsidRPr="00150D59">
              <w:rPr>
                <w:rFonts w:ascii="Arial Narrow" w:hAnsi="Arial Narrow" w:cs="Arial Narrow"/>
                <w:sz w:val="22"/>
                <w:szCs w:val="22"/>
              </w:rPr>
              <w:t>-dokonania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instalacji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we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wskazanym przez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zamawiającego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miejscu,</w:t>
            </w:r>
          </w:p>
          <w:p w:rsidR="0040509B" w:rsidRPr="006471B5" w:rsidRDefault="0040509B" w:rsidP="00DB6D21">
            <w:pPr>
              <w:rPr>
                <w:rFonts w:ascii="Arial Narrow" w:hAnsi="Arial Narrow" w:cs="Arial Narrow"/>
              </w:rPr>
            </w:pPr>
            <w:r w:rsidRPr="00150D59">
              <w:rPr>
                <w:rFonts w:ascii="Arial Narrow" w:hAnsi="Arial Narrow" w:cs="Arial Narrow"/>
                <w:sz w:val="22"/>
                <w:szCs w:val="22"/>
              </w:rPr>
              <w:t>-dokonania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szkolenia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w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zakresie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obsługi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150D59">
              <w:rPr>
                <w:rFonts w:ascii="Arial Narrow" w:hAnsi="Arial Narrow" w:cs="Arial Narrow"/>
                <w:sz w:val="22"/>
                <w:szCs w:val="22"/>
              </w:rPr>
              <w:t>przedmiotu</w:t>
            </w:r>
            <w:r w:rsidR="00272523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="006471B5">
              <w:rPr>
                <w:rFonts w:ascii="Arial Narrow" w:hAnsi="Arial Narrow" w:cs="Arial Narrow"/>
                <w:sz w:val="22"/>
                <w:szCs w:val="22"/>
              </w:rPr>
              <w:t>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0509B" w:rsidRPr="00150D59" w:rsidTr="00DB6D21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rPr>
                <w:rFonts w:ascii="Arial Narrow" w:hAnsi="Arial Narrow"/>
                <w:b/>
              </w:rPr>
            </w:pPr>
            <w:r w:rsidRPr="00150D59">
              <w:rPr>
                <w:rFonts w:ascii="Arial Narrow" w:hAnsi="Arial Narrow"/>
                <w:b/>
                <w:sz w:val="22"/>
                <w:szCs w:val="22"/>
              </w:rPr>
              <w:t>Warunki gwarancji i serwisu</w:t>
            </w:r>
          </w:p>
        </w:tc>
      </w:tr>
      <w:tr w:rsidR="0040509B" w:rsidRPr="00150D59" w:rsidTr="00DB6D21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09B" w:rsidRPr="00150D59" w:rsidRDefault="0040509B" w:rsidP="00DB6D21">
            <w:pPr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 xml:space="preserve">Długość udzielanej </w:t>
            </w:r>
            <w:r w:rsidR="00A110DA" w:rsidRPr="00150D59">
              <w:rPr>
                <w:rFonts w:ascii="Arial Narrow" w:hAnsi="Arial Narrow"/>
                <w:sz w:val="22"/>
                <w:szCs w:val="22"/>
              </w:rPr>
              <w:t>gwarancji – minimum</w:t>
            </w:r>
            <w:r w:rsidRPr="00150D59">
              <w:rPr>
                <w:rFonts w:ascii="Arial Narrow" w:hAnsi="Arial Narrow"/>
                <w:sz w:val="22"/>
                <w:szCs w:val="22"/>
              </w:rPr>
              <w:t xml:space="preserve"> 24 miesiące</w:t>
            </w:r>
          </w:p>
          <w:p w:rsidR="0040509B" w:rsidRPr="00150D59" w:rsidRDefault="0040509B" w:rsidP="00DB6D21">
            <w:pPr>
              <w:rPr>
                <w:rFonts w:ascii="Arial Narrow" w:hAnsi="Arial Narrow"/>
              </w:rPr>
            </w:pPr>
            <w:proofErr w:type="gramStart"/>
            <w:r w:rsidRPr="00150D59">
              <w:rPr>
                <w:rFonts w:ascii="Arial Narrow" w:hAnsi="Arial Narrow"/>
                <w:sz w:val="22"/>
                <w:szCs w:val="22"/>
              </w:rPr>
              <w:t>maksymalnie</w:t>
            </w:r>
            <w:proofErr w:type="gramEnd"/>
            <w:r w:rsidRPr="00150D59">
              <w:rPr>
                <w:rFonts w:ascii="Arial Narrow" w:hAnsi="Arial Narrow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proofErr w:type="gramStart"/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09B" w:rsidRPr="00150D59" w:rsidRDefault="0040509B" w:rsidP="00DB6D21">
            <w:pPr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TrebuchetMS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76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 xml:space="preserve">Bezpłatne przeglądy okresowe w okresie gwarancji, min. 1 rocznie ( wynikające z instrukcji lub dokumentacji </w:t>
            </w:r>
            <w:r w:rsidR="00A110DA" w:rsidRPr="00150D59">
              <w:rPr>
                <w:rFonts w:ascii="Arial Narrow" w:hAnsi="Arial Narrow"/>
                <w:sz w:val="22"/>
                <w:szCs w:val="22"/>
              </w:rPr>
              <w:t xml:space="preserve">technicznej, </w:t>
            </w:r>
            <w:r w:rsidRPr="00150D59">
              <w:rPr>
                <w:rFonts w:ascii="Arial Narrow" w:hAnsi="Arial Narrow"/>
                <w:sz w:val="22"/>
                <w:szCs w:val="22"/>
              </w:rPr>
              <w:t>warunków gwarancji)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 xml:space="preserve">Czas naprawy gwarancyjnej (nie więcej niż 7 dni kalendarzowych), po </w:t>
            </w:r>
            <w:r w:rsidR="00A110DA" w:rsidRPr="00150D59">
              <w:rPr>
                <w:rFonts w:ascii="Arial Narrow" w:hAnsi="Arial Narrow"/>
                <w:sz w:val="22"/>
                <w:szCs w:val="22"/>
              </w:rPr>
              <w:t>przekroczeniu, którego</w:t>
            </w:r>
            <w:r w:rsidRPr="00150D59">
              <w:rPr>
                <w:rFonts w:ascii="Arial Narrow" w:hAnsi="Arial Narrow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tr w:rsidR="0040509B" w:rsidRPr="00150D59" w:rsidTr="00DB6D21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Aria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  <w:bookmarkEnd w:id="0"/>
      <w:tr w:rsidR="0040509B" w:rsidRPr="00150D59" w:rsidTr="00DB6D21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150D59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40509B" w:rsidRPr="00150D59" w:rsidRDefault="0040509B" w:rsidP="00DB6D21">
            <w:pPr>
              <w:jc w:val="center"/>
              <w:rPr>
                <w:rFonts w:ascii="Arial Narrow" w:hAnsi="Arial Narrow"/>
              </w:rPr>
            </w:pPr>
            <w:r w:rsidRPr="00150D59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509B" w:rsidRPr="00150D59" w:rsidRDefault="0040509B" w:rsidP="00DB6D21">
            <w:pPr>
              <w:ind w:left="360"/>
              <w:rPr>
                <w:rFonts w:ascii="Arial Narrow" w:hAnsi="Arial Narrow"/>
              </w:rPr>
            </w:pPr>
          </w:p>
        </w:tc>
      </w:tr>
    </w:tbl>
    <w:p w:rsidR="0040509B" w:rsidRPr="00150D59" w:rsidRDefault="0040509B" w:rsidP="0040509B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40509B" w:rsidRPr="00150D59" w:rsidRDefault="0040509B" w:rsidP="0040509B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40509B" w:rsidRPr="00150D59" w:rsidRDefault="0040509B" w:rsidP="0040509B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40509B" w:rsidRPr="00150D59" w:rsidRDefault="0040509B" w:rsidP="0040509B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E0456D" w:rsidRDefault="00E0456D">
      <w:bookmarkStart w:id="1" w:name="_GoBack"/>
      <w:bookmarkEnd w:id="1"/>
    </w:p>
    <w:sectPr w:rsidR="00E0456D" w:rsidSect="00103474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7CD" w:rsidRDefault="00CA27CD">
      <w:r>
        <w:separator/>
      </w:r>
    </w:p>
  </w:endnote>
  <w:endnote w:type="continuationSeparator" w:id="0">
    <w:p w:rsidR="00CA27CD" w:rsidRDefault="00CA2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rebuchetMS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361D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509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260F7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361D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50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0F7D">
      <w:rPr>
        <w:rStyle w:val="Numerstrony"/>
        <w:noProof/>
      </w:rPr>
      <w:t>6</w:t>
    </w:r>
    <w:r>
      <w:rPr>
        <w:rStyle w:val="Numerstrony"/>
      </w:rPr>
      <w:fldChar w:fldCharType="end"/>
    </w:r>
  </w:p>
  <w:p w:rsidR="002C5811" w:rsidRPr="00A208F1" w:rsidRDefault="0040509B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7CD" w:rsidRDefault="00CA27CD">
      <w:r>
        <w:separator/>
      </w:r>
    </w:p>
  </w:footnote>
  <w:footnote w:type="continuationSeparator" w:id="0">
    <w:p w:rsidR="00CA27CD" w:rsidRDefault="00CA27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Default="0040509B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110DA">
      <w:rPr>
        <w:rFonts w:ascii="Arial Narrow" w:hAnsi="Arial Narrow"/>
        <w:sz w:val="22"/>
      </w:rPr>
      <w:t>25/2022</w:t>
    </w:r>
  </w:p>
  <w:p w:rsidR="001F32C3" w:rsidRDefault="0040509B" w:rsidP="001F32C3">
    <w:pPr>
      <w:pStyle w:val="Nagwek"/>
      <w:jc w:val="center"/>
      <w:rPr>
        <w:rFonts w:ascii="Arial Narrow" w:hAnsi="Arial Narrow"/>
        <w:bCs/>
        <w:sz w:val="22"/>
        <w:szCs w:val="22"/>
      </w:rPr>
    </w:pPr>
    <w:r w:rsidRPr="00150D59">
      <w:rPr>
        <w:rFonts w:ascii="Arial Narrow" w:hAnsi="Arial Narrow"/>
        <w:sz w:val="22"/>
        <w:szCs w:val="22"/>
      </w:rPr>
      <w:t xml:space="preserve">Specyfikacja techniczna </w:t>
    </w:r>
    <w:r>
      <w:rPr>
        <w:rFonts w:ascii="Arial Narrow" w:hAnsi="Arial Narrow"/>
        <w:bCs/>
        <w:sz w:val="22"/>
        <w:szCs w:val="22"/>
      </w:rPr>
      <w:t>napęd sieciowy traumatologiczno-neurochirurgiczny</w:t>
    </w:r>
  </w:p>
  <w:p w:rsidR="00774369" w:rsidRPr="00150D59" w:rsidRDefault="00260F7D" w:rsidP="001F32C3">
    <w:pPr>
      <w:pStyle w:val="Nagwek"/>
      <w:jc w:val="center"/>
      <w:rPr>
        <w:rFonts w:ascii="Arial Narrow" w:hAnsi="Arial Narrow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509B"/>
    <w:rsid w:val="00260F7D"/>
    <w:rsid w:val="00272523"/>
    <w:rsid w:val="00283D6C"/>
    <w:rsid w:val="00361D84"/>
    <w:rsid w:val="0040509B"/>
    <w:rsid w:val="006471B5"/>
    <w:rsid w:val="00A110DA"/>
    <w:rsid w:val="00CA27CD"/>
    <w:rsid w:val="00E04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0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0509B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0509B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405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0509B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40509B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40509B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4050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1348</Words>
  <Characters>8088</Characters>
  <Application>Microsoft Office Word</Application>
  <DocSecurity>0</DocSecurity>
  <Lines>67</Lines>
  <Paragraphs>18</Paragraphs>
  <ScaleCrop>false</ScaleCrop>
  <Company/>
  <LinksUpToDate>false</LinksUpToDate>
  <CharactersWithSpaces>9418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2022-01-31T07:32:00Z</dcterms:created>
  <dcterms:modified xsi:type="dcterms:W3CDTF">2022-03-11T08:11:00Z</dcterms:modified>
</cp:coreProperties>
</file>