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1A2E8F" w:rsidRDefault="00E50CD1" w:rsidP="00E50CD1">
      <w:pPr>
        <w:rPr>
          <w:rFonts w:ascii="Arial Narrow" w:hAnsi="Arial Narrow" w:cs="Arial"/>
          <w:b/>
          <w:sz w:val="20"/>
          <w:szCs w:val="20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29"/>
        <w:gridCol w:w="3364"/>
        <w:gridCol w:w="1130"/>
        <w:gridCol w:w="1502"/>
        <w:gridCol w:w="2002"/>
        <w:gridCol w:w="1371"/>
        <w:gridCol w:w="1874"/>
        <w:gridCol w:w="1871"/>
        <w:gridCol w:w="1871"/>
      </w:tblGrid>
      <w:tr w:rsidR="00200F54" w:rsidRPr="00200F54" w:rsidTr="00200F54">
        <w:tc>
          <w:tcPr>
            <w:tcW w:w="20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F54" w:rsidRPr="00200F54" w:rsidRDefault="00200F54" w:rsidP="002D743A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439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0F54" w:rsidRPr="00200F54" w:rsidRDefault="00200F54" w:rsidP="002D743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8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F54" w:rsidRPr="00200F54" w:rsidRDefault="00200F54" w:rsidP="002D743A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F54" w:rsidRDefault="00200F54" w:rsidP="002D743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b/>
                <w:sz w:val="20"/>
                <w:szCs w:val="20"/>
              </w:rPr>
              <w:t xml:space="preserve">Cena jedn. netto </w:t>
            </w:r>
          </w:p>
          <w:p w:rsidR="00200F54" w:rsidRPr="00200F54" w:rsidRDefault="00200F54" w:rsidP="002D743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b/>
                <w:sz w:val="20"/>
                <w:szCs w:val="20"/>
              </w:rPr>
              <w:t>[PLN]</w:t>
            </w:r>
          </w:p>
        </w:tc>
        <w:tc>
          <w:tcPr>
            <w:tcW w:w="43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F54" w:rsidRPr="00200F54" w:rsidRDefault="00200F54" w:rsidP="002D743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*</w:t>
            </w:r>
            <w:r w:rsidRPr="00200F54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F54" w:rsidRPr="00200F54" w:rsidRDefault="00200F54" w:rsidP="002D743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59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00F54" w:rsidRDefault="00200F54" w:rsidP="00200F54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netto</w:t>
            </w:r>
          </w:p>
          <w:p w:rsidR="00200F54" w:rsidRPr="00200F54" w:rsidRDefault="00200F54" w:rsidP="00200F54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b/>
                <w:bCs/>
                <w:sz w:val="20"/>
                <w:szCs w:val="20"/>
              </w:rPr>
              <w:t>[PLN]</w:t>
            </w:r>
          </w:p>
        </w:tc>
        <w:tc>
          <w:tcPr>
            <w:tcW w:w="59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F54" w:rsidRDefault="00200F54" w:rsidP="002D743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Wartość brutto </w:t>
            </w:r>
          </w:p>
          <w:p w:rsidR="00200F54" w:rsidRPr="00200F54" w:rsidRDefault="00200F54" w:rsidP="002D743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b/>
                <w:bCs/>
                <w:sz w:val="20"/>
                <w:szCs w:val="20"/>
              </w:rPr>
              <w:t>[PLN]</w:t>
            </w:r>
          </w:p>
        </w:tc>
      </w:tr>
      <w:tr w:rsidR="00200F54" w:rsidRPr="00200F54" w:rsidTr="00200F54">
        <w:trPr>
          <w:trHeight w:val="590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F54" w:rsidRPr="00200F54" w:rsidRDefault="00200F54" w:rsidP="002D743A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1.</w:t>
            </w:r>
          </w:p>
        </w:tc>
        <w:tc>
          <w:tcPr>
            <w:tcW w:w="107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F54" w:rsidRPr="00200F54" w:rsidRDefault="00200F54" w:rsidP="003561CF">
            <w:pPr>
              <w:pStyle w:val="Nagwek1"/>
              <w:shd w:val="clear" w:color="auto" w:fill="F5F5F5"/>
              <w:spacing w:after="250"/>
              <w:rPr>
                <w:rFonts w:ascii="Arial Narrow" w:hAnsi="Arial Narrow"/>
                <w:b w:val="0"/>
                <w:sz w:val="23"/>
                <w:szCs w:val="23"/>
              </w:rPr>
            </w:pPr>
            <w:r w:rsidRPr="00200F54">
              <w:rPr>
                <w:rFonts w:ascii="Arial Narrow" w:hAnsi="Arial Narrow"/>
                <w:b w:val="0"/>
                <w:bCs/>
                <w:sz w:val="23"/>
                <w:szCs w:val="23"/>
              </w:rPr>
              <w:t xml:space="preserve">Transportowy aparat ECMO 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F54" w:rsidRPr="00200F54" w:rsidRDefault="00200F54" w:rsidP="002D743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b/>
                <w:sz w:val="20"/>
                <w:szCs w:val="20"/>
              </w:rPr>
              <w:t>1  komplet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F54" w:rsidRPr="00200F54" w:rsidRDefault="00200F54" w:rsidP="002D743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00F54" w:rsidRPr="00200F54" w:rsidRDefault="00200F54" w:rsidP="002D743A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200F54" w:rsidRPr="00200F54" w:rsidRDefault="00200F54" w:rsidP="002D743A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00F54" w:rsidRPr="00200F54" w:rsidRDefault="00200F54" w:rsidP="002D743A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200F54" w:rsidRPr="00200F54" w:rsidRDefault="00200F54" w:rsidP="002D743A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00F54" w:rsidRPr="00200F54" w:rsidRDefault="00200F54" w:rsidP="002D743A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200F54" w:rsidRDefault="00200F54" w:rsidP="00200F54">
      <w:pPr>
        <w:rPr>
          <w:rFonts w:ascii="Arial Narrow" w:hAnsi="Arial Narrow"/>
          <w:b/>
          <w:sz w:val="22"/>
          <w:szCs w:val="22"/>
        </w:rPr>
      </w:pPr>
    </w:p>
    <w:p w:rsidR="00200F54" w:rsidRDefault="00200F54" w:rsidP="00200F54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/>
          <w:b/>
          <w:sz w:val="22"/>
          <w:szCs w:val="22"/>
        </w:rPr>
        <w:t>*( jeżeli dotyczy) W przypadku zastosowania mieszanej stawki VAT - poniżej tabeli należy przedstawić sposób wyliczenia ceny jedn. brutto w uwzględnieniem dwóch różnych stawek VAT.</w:t>
      </w:r>
    </w:p>
    <w:p w:rsidR="00200F54" w:rsidRPr="00A219DE" w:rsidRDefault="00200F54" w:rsidP="00E50CD1">
      <w:pPr>
        <w:rPr>
          <w:rFonts w:ascii="Arial Narrow" w:hAnsi="Arial Narrow" w:cs="Arial"/>
          <w:b/>
          <w:sz w:val="20"/>
          <w:szCs w:val="20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200F54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200F54" w:rsidRDefault="00E50CD1" w:rsidP="002D743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200F54" w:rsidRDefault="00E50CD1" w:rsidP="002D743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200F54" w:rsidRDefault="00E50CD1" w:rsidP="002D743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200F54" w:rsidRDefault="00E50CD1" w:rsidP="002D743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200F54" w:rsidRDefault="00E50CD1" w:rsidP="002D743A">
            <w:pPr>
              <w:ind w:left="116" w:hanging="116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200F54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 xml:space="preserve">/ </w:t>
            </w:r>
            <w:r w:rsidRPr="00200F5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200F54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116786" w:rsidRPr="00200F54" w:rsidTr="002F1034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6786" w:rsidRPr="00200F54" w:rsidRDefault="00116786" w:rsidP="00836C82">
            <w:pPr>
              <w:ind w:left="36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b/>
                <w:sz w:val="20"/>
                <w:szCs w:val="20"/>
              </w:rPr>
              <w:t>KONSOLA GŁÓWNA / JEDNOSTKA STERUJĄCA</w:t>
            </w:r>
          </w:p>
        </w:tc>
      </w:tr>
      <w:tr w:rsidR="00E50CD1" w:rsidRPr="00200F54" w:rsidTr="00200F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116786" w:rsidP="00200F54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 xml:space="preserve">Urządzenie transportowe, przystosowane do transportu wewnątrz szpitalnego i </w:t>
            </w:r>
            <w:proofErr w:type="spellStart"/>
            <w:r w:rsidRPr="00200F54">
              <w:rPr>
                <w:rFonts w:ascii="Arial Narrow" w:hAnsi="Arial Narrow" w:cs="Arial"/>
                <w:sz w:val="20"/>
                <w:szCs w:val="20"/>
              </w:rPr>
              <w:t>międzyszpitalnego</w:t>
            </w:r>
            <w:proofErr w:type="spellEnd"/>
            <w:r w:rsidR="000322B8" w:rsidRPr="00200F54">
              <w:rPr>
                <w:rFonts w:ascii="Arial Narrow" w:hAnsi="Arial Narrow" w:cs="Arial"/>
                <w:sz w:val="20"/>
                <w:szCs w:val="20"/>
              </w:rPr>
              <w:t xml:space="preserve">  (także transportu lotniczego</w:t>
            </w:r>
            <w:r w:rsidR="00E92C2F" w:rsidRPr="00200F54">
              <w:rPr>
                <w:rFonts w:ascii="Arial Narrow" w:hAnsi="Arial Narrow" w:cs="Arial"/>
                <w:sz w:val="20"/>
                <w:szCs w:val="20"/>
              </w:rPr>
              <w:t xml:space="preserve"> – potwierdzone stosownym dokumentem</w:t>
            </w:r>
            <w:r w:rsidR="000322B8" w:rsidRPr="00200F54">
              <w:rPr>
                <w:rFonts w:ascii="Arial Narrow" w:hAnsi="Arial Narrow" w:cs="Arial"/>
                <w:sz w:val="20"/>
                <w:szCs w:val="20"/>
              </w:rPr>
              <w:t>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TAK</w:t>
            </w:r>
            <w:r w:rsidR="000322B8" w:rsidRPr="00200F54">
              <w:rPr>
                <w:rFonts w:ascii="Arial Narrow" w:hAnsi="Arial Narrow" w:cs="Arial"/>
                <w:sz w:val="20"/>
                <w:szCs w:val="20"/>
              </w:rPr>
              <w:t>/potwierdzić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200F54" w:rsidTr="00200F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116786" w:rsidP="00200F54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Możliwość zasilania 12-28 Volt DC: min. 2 m kabel przystosowany do zasilania w karetce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200F54" w:rsidTr="00200F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6786" w:rsidRPr="00200F54" w:rsidRDefault="00116786" w:rsidP="00200F54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Zasilanie awaryjne min. na 90 min. przy pełnym obciążeniu</w:t>
            </w:r>
          </w:p>
          <w:p w:rsidR="00116786" w:rsidRPr="00200F54" w:rsidRDefault="00116786" w:rsidP="00200F54">
            <w:pPr>
              <w:widowControl/>
              <w:numPr>
                <w:ilvl w:val="0"/>
                <w:numId w:val="2"/>
              </w:numPr>
              <w:tabs>
                <w:tab w:val="clear" w:pos="720"/>
                <w:tab w:val="num" w:pos="340"/>
              </w:tabs>
              <w:autoSpaceDN/>
              <w:ind w:left="340" w:hanging="340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baterie litowo-jonowe, (Typ 2 x Li-</w:t>
            </w:r>
            <w:proofErr w:type="spellStart"/>
            <w:r w:rsidRPr="00200F54">
              <w:rPr>
                <w:rFonts w:ascii="Arial Narrow" w:hAnsi="Arial Narrow" w:cs="Arial"/>
                <w:sz w:val="20"/>
                <w:szCs w:val="20"/>
              </w:rPr>
              <w:t>ion</w:t>
            </w:r>
            <w:proofErr w:type="spellEnd"/>
            <w:r w:rsidRPr="00200F54">
              <w:rPr>
                <w:rFonts w:ascii="Arial Narrow" w:hAnsi="Arial Narrow" w:cs="Arial"/>
                <w:sz w:val="20"/>
                <w:szCs w:val="20"/>
              </w:rPr>
              <w:t xml:space="preserve">), </w:t>
            </w:r>
          </w:p>
          <w:p w:rsidR="00116786" w:rsidRPr="00200F54" w:rsidRDefault="00116786" w:rsidP="00200F54">
            <w:pPr>
              <w:widowControl/>
              <w:numPr>
                <w:ilvl w:val="0"/>
                <w:numId w:val="2"/>
              </w:numPr>
              <w:tabs>
                <w:tab w:val="clear" w:pos="720"/>
                <w:tab w:val="num" w:pos="340"/>
              </w:tabs>
              <w:autoSpaceDN/>
              <w:ind w:left="340" w:hanging="340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 xml:space="preserve">monitorowanie: czasu pracy baterii, procentowy i przybliżony pozostały czas pracy baterii </w:t>
            </w:r>
          </w:p>
          <w:p w:rsidR="00E50CD1" w:rsidRPr="00200F54" w:rsidRDefault="00116786" w:rsidP="00200F54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Alarmy kolorystyczne  i   alarmy akustyczne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200F54" w:rsidTr="00200F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116786" w:rsidP="00200F54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 xml:space="preserve">Automatyczne załączanie baterii, w przypadku braku zasilania sieciowego  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200F54" w:rsidTr="00200F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116786" w:rsidP="00200F54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Awaryjny napęd głowicy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200F54" w:rsidTr="00200F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116786" w:rsidP="00200F54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color w:val="000000"/>
                <w:sz w:val="20"/>
                <w:szCs w:val="20"/>
              </w:rPr>
              <w:t>Czujnik przepływu i mikro zatorów z oznaczeniem kierunku przepływu, (montowany na linii tętniczej)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200F54" w:rsidTr="00200F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6786" w:rsidRPr="00200F54" w:rsidRDefault="00116786" w:rsidP="00200F54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 xml:space="preserve">Konsola pompy centryfugalnej z możliwością transportu, masa maks. 11,5 kg </w:t>
            </w:r>
          </w:p>
          <w:p w:rsidR="00E50CD1" w:rsidRPr="00200F54" w:rsidRDefault="00E50CD1" w:rsidP="00200F54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TAK</w:t>
            </w:r>
            <w:r w:rsidR="00116786" w:rsidRPr="00200F54">
              <w:rPr>
                <w:rFonts w:ascii="Arial Narrow" w:hAnsi="Arial Narrow" w:cs="Arial"/>
                <w:sz w:val="20"/>
                <w:szCs w:val="20"/>
              </w:rPr>
              <w:t>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200F54" w:rsidTr="00200F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6786" w:rsidRPr="00200F54" w:rsidRDefault="00116786" w:rsidP="00200F54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Wyświetlacz LCD –ekran dotykowy, kolorowy</w:t>
            </w:r>
          </w:p>
          <w:p w:rsidR="00116786" w:rsidRPr="00200F54" w:rsidRDefault="00116786" w:rsidP="00200F54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 xml:space="preserve">Format daty: </w:t>
            </w:r>
            <w:proofErr w:type="spellStart"/>
            <w:r w:rsidRPr="00200F54">
              <w:rPr>
                <w:rFonts w:ascii="Arial Narrow" w:hAnsi="Arial Narrow" w:cs="Arial"/>
                <w:sz w:val="20"/>
                <w:szCs w:val="20"/>
              </w:rPr>
              <w:t>dd</w:t>
            </w:r>
            <w:proofErr w:type="spellEnd"/>
            <w:r w:rsidRPr="00200F54">
              <w:rPr>
                <w:rFonts w:ascii="Arial Narrow" w:hAnsi="Arial Narrow" w:cs="Arial"/>
                <w:sz w:val="20"/>
                <w:szCs w:val="20"/>
              </w:rPr>
              <w:t>/mm/</w:t>
            </w:r>
            <w:proofErr w:type="spellStart"/>
            <w:r w:rsidRPr="00200F54">
              <w:rPr>
                <w:rFonts w:ascii="Arial Narrow" w:hAnsi="Arial Narrow" w:cs="Arial"/>
                <w:sz w:val="20"/>
                <w:szCs w:val="20"/>
              </w:rPr>
              <w:t>rrrr</w:t>
            </w:r>
            <w:proofErr w:type="spellEnd"/>
          </w:p>
          <w:p w:rsidR="00E50CD1" w:rsidRPr="00200F54" w:rsidRDefault="00116786" w:rsidP="00200F54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 xml:space="preserve">Format czasu: </w:t>
            </w:r>
            <w:proofErr w:type="spellStart"/>
            <w:r w:rsidRPr="00200F54">
              <w:rPr>
                <w:rFonts w:ascii="Arial Narrow" w:hAnsi="Arial Narrow" w:cs="Arial"/>
                <w:sz w:val="20"/>
                <w:szCs w:val="20"/>
              </w:rPr>
              <w:t>gg</w:t>
            </w:r>
            <w:proofErr w:type="spellEnd"/>
            <w:r w:rsidRPr="00200F54">
              <w:rPr>
                <w:rFonts w:ascii="Arial Narrow" w:hAnsi="Arial Narrow" w:cs="Arial"/>
                <w:sz w:val="20"/>
                <w:szCs w:val="20"/>
              </w:rPr>
              <w:t>/mm/</w:t>
            </w:r>
            <w:proofErr w:type="spellStart"/>
            <w:r w:rsidRPr="00200F54">
              <w:rPr>
                <w:rFonts w:ascii="Arial Narrow" w:hAnsi="Arial Narrow" w:cs="Arial"/>
                <w:sz w:val="20"/>
                <w:szCs w:val="20"/>
              </w:rPr>
              <w:t>ss</w:t>
            </w:r>
            <w:proofErr w:type="spellEnd"/>
            <w:r w:rsidRPr="00200F54">
              <w:rPr>
                <w:rFonts w:ascii="Arial Narrow" w:hAnsi="Arial Narrow" w:cs="Arial"/>
                <w:sz w:val="20"/>
                <w:szCs w:val="20"/>
              </w:rPr>
              <w:t>,</w:t>
            </w:r>
            <w:bookmarkStart w:id="0" w:name="_GoBack"/>
            <w:bookmarkEnd w:id="0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200F54" w:rsidTr="00200F54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116786" w:rsidP="00200F54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Rozdzielczość min. 0,01 l/min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TAK</w:t>
            </w:r>
            <w:r w:rsidR="00116786" w:rsidRPr="00200F54">
              <w:rPr>
                <w:rFonts w:ascii="Arial Narrow" w:hAnsi="Arial Narrow" w:cs="Arial"/>
                <w:sz w:val="20"/>
                <w:szCs w:val="20"/>
              </w:rPr>
              <w:t>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200F54" w:rsidTr="00200F54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6786" w:rsidRPr="00200F54" w:rsidRDefault="00116786" w:rsidP="00200F54">
            <w:pPr>
              <w:pStyle w:val="Skrconyadreszwrotny"/>
              <w:snapToGrid w:val="0"/>
              <w:rPr>
                <w:rFonts w:ascii="Arial Narrow" w:hAnsi="Arial Narrow" w:cs="Arial"/>
                <w:sz w:val="20"/>
              </w:rPr>
            </w:pPr>
            <w:r w:rsidRPr="00200F54">
              <w:rPr>
                <w:rFonts w:ascii="Arial Narrow" w:hAnsi="Arial Narrow" w:cs="Arial"/>
                <w:bCs/>
                <w:sz w:val="20"/>
              </w:rPr>
              <w:t>Wyświetlacz prędkości przepływów</w:t>
            </w:r>
          </w:p>
          <w:p w:rsidR="00116786" w:rsidRPr="00200F54" w:rsidRDefault="00116786" w:rsidP="00200F54">
            <w:pPr>
              <w:pStyle w:val="Skrconyadreszwrotny"/>
              <w:snapToGrid w:val="0"/>
              <w:rPr>
                <w:rFonts w:ascii="Arial Narrow" w:hAnsi="Arial Narrow" w:cs="Arial"/>
                <w:sz w:val="20"/>
              </w:rPr>
            </w:pPr>
            <w:r w:rsidRPr="00200F54">
              <w:rPr>
                <w:rFonts w:ascii="Arial Narrow" w:hAnsi="Arial Narrow" w:cs="Arial"/>
                <w:bCs/>
                <w:sz w:val="20"/>
              </w:rPr>
              <w:t>głowicy:</w:t>
            </w:r>
          </w:p>
          <w:p w:rsidR="00116786" w:rsidRPr="00200F54" w:rsidRDefault="00116786" w:rsidP="00200F54">
            <w:pPr>
              <w:pStyle w:val="Skrconyadreszwrotny"/>
              <w:snapToGrid w:val="0"/>
              <w:rPr>
                <w:rFonts w:ascii="Arial Narrow" w:hAnsi="Arial Narrow" w:cs="Arial"/>
                <w:sz w:val="20"/>
              </w:rPr>
            </w:pPr>
            <w:r w:rsidRPr="00200F54">
              <w:rPr>
                <w:rFonts w:ascii="Arial Narrow" w:hAnsi="Arial Narrow" w:cs="Arial"/>
                <w:bCs/>
                <w:sz w:val="20"/>
              </w:rPr>
              <w:t>tryb RPM- obroty na minutę</w:t>
            </w:r>
          </w:p>
          <w:p w:rsidR="00E50CD1" w:rsidRPr="00200F54" w:rsidRDefault="00116786" w:rsidP="00200F54">
            <w:pPr>
              <w:rPr>
                <w:rFonts w:ascii="Arial Narrow" w:hAnsi="Arial Narrow" w:cs="Arial"/>
                <w:sz w:val="20"/>
                <w:szCs w:val="20"/>
                <w:vertAlign w:val="superscript"/>
              </w:rPr>
            </w:pPr>
            <w:r w:rsidRPr="00200F54">
              <w:rPr>
                <w:rFonts w:ascii="Arial Narrow" w:hAnsi="Arial Narrow" w:cs="Arial"/>
                <w:bCs/>
                <w:sz w:val="20"/>
                <w:szCs w:val="20"/>
              </w:rPr>
              <w:t>tryb LPM - litry na minutę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200F54" w:rsidTr="00200F54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116786" w:rsidP="00200F54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Zakres przepływu</w:t>
            </w:r>
            <w:r w:rsidR="007A253C" w:rsidRPr="00200F54">
              <w:rPr>
                <w:rFonts w:ascii="Arial Narrow" w:hAnsi="Arial Narrow" w:cs="Arial"/>
                <w:sz w:val="20"/>
                <w:szCs w:val="20"/>
              </w:rPr>
              <w:t xml:space="preserve"> min.: 0 l/min do  8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 xml:space="preserve">  l/min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TAK</w:t>
            </w:r>
            <w:r w:rsidR="00116786" w:rsidRPr="00200F54">
              <w:rPr>
                <w:rFonts w:ascii="Arial Narrow" w:hAnsi="Arial Narrow" w:cs="Arial"/>
                <w:sz w:val="20"/>
                <w:szCs w:val="20"/>
              </w:rPr>
              <w:t>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200F54" w:rsidTr="00200F54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116786" w:rsidP="00200F54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Zakres pomiaru ciśnienia min: od -500 do 900 mmHg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TAK</w:t>
            </w:r>
            <w:r w:rsidR="00116786" w:rsidRPr="00200F54">
              <w:rPr>
                <w:rFonts w:ascii="Arial Narrow" w:hAnsi="Arial Narrow" w:cs="Arial"/>
                <w:sz w:val="20"/>
                <w:szCs w:val="20"/>
              </w:rPr>
              <w:t>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200F54" w:rsidTr="00200F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116786" w:rsidP="00200F54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Konsola wyposażona w system automatycznych, aktywnych interwencji urządzenia z możliwością ich aktywacji i dezaktywacji.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116786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200F54" w:rsidTr="00200F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6786" w:rsidRPr="00200F54" w:rsidRDefault="00116786" w:rsidP="00200F54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 xml:space="preserve">Prewencja przepływu zwrotnego:  automatyczna aktywacja trybu  przepływu zerowego </w:t>
            </w:r>
          </w:p>
          <w:p w:rsidR="00E50CD1" w:rsidRPr="00200F54" w:rsidRDefault="00116786" w:rsidP="00200F54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(0 l/min)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200F54" w:rsidTr="00200F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116786" w:rsidP="00200F54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Konsola pompy centryfuga</w:t>
            </w:r>
            <w:r w:rsidR="009D3148" w:rsidRPr="00200F54">
              <w:rPr>
                <w:rFonts w:ascii="Arial Narrow" w:hAnsi="Arial Narrow" w:cs="Arial"/>
                <w:sz w:val="20"/>
                <w:szCs w:val="20"/>
              </w:rPr>
              <w:t>lnej umożliwiająca pomiar min. 4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 xml:space="preserve"> ciśnień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200F54" w:rsidTr="00200F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116786" w:rsidP="00200F54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Konsola pompy centryfugalnej umożliwiająca pomiar min</w:t>
            </w:r>
            <w:r w:rsidR="009D3148" w:rsidRPr="00200F54">
              <w:rPr>
                <w:rFonts w:ascii="Arial Narrow" w:hAnsi="Arial Narrow" w:cs="Arial"/>
                <w:sz w:val="20"/>
                <w:szCs w:val="20"/>
              </w:rPr>
              <w:t>. 4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 xml:space="preserve">  temperatur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200F54" w:rsidTr="00200F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6786" w:rsidRPr="00200F54" w:rsidRDefault="00116786" w:rsidP="00200F54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Żylna głowica pomiarowa (technologia : podczerwień, optyczna)  monitoring poziomu min:</w:t>
            </w:r>
          </w:p>
          <w:p w:rsidR="00116786" w:rsidRPr="00200F54" w:rsidRDefault="00116786" w:rsidP="00200F54">
            <w:pPr>
              <w:widowControl/>
              <w:numPr>
                <w:ilvl w:val="0"/>
                <w:numId w:val="4"/>
              </w:numPr>
              <w:tabs>
                <w:tab w:val="clear" w:pos="720"/>
                <w:tab w:val="num" w:pos="482"/>
              </w:tabs>
              <w:autoSpaceDN/>
              <w:ind w:left="482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 xml:space="preserve">Hemoglobiny  </w:t>
            </w:r>
          </w:p>
          <w:p w:rsidR="00116786" w:rsidRPr="00200F54" w:rsidRDefault="00116786" w:rsidP="00200F54">
            <w:pPr>
              <w:widowControl/>
              <w:numPr>
                <w:ilvl w:val="0"/>
                <w:numId w:val="4"/>
              </w:numPr>
              <w:tabs>
                <w:tab w:val="clear" w:pos="720"/>
                <w:tab w:val="num" w:pos="482"/>
              </w:tabs>
              <w:autoSpaceDN/>
              <w:ind w:left="482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 xml:space="preserve">Hematokrytu </w:t>
            </w:r>
          </w:p>
          <w:p w:rsidR="00116786" w:rsidRPr="00200F54" w:rsidRDefault="00116786" w:rsidP="00200F54">
            <w:pPr>
              <w:widowControl/>
              <w:numPr>
                <w:ilvl w:val="0"/>
                <w:numId w:val="4"/>
              </w:numPr>
              <w:tabs>
                <w:tab w:val="clear" w:pos="720"/>
                <w:tab w:val="num" w:pos="482"/>
              </w:tabs>
              <w:autoSpaceDN/>
              <w:ind w:left="482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saturacji krwi żylnej</w:t>
            </w:r>
          </w:p>
          <w:p w:rsidR="00116786" w:rsidRPr="00200F54" w:rsidRDefault="00116786" w:rsidP="00200F54">
            <w:pPr>
              <w:widowControl/>
              <w:numPr>
                <w:ilvl w:val="0"/>
                <w:numId w:val="4"/>
              </w:numPr>
              <w:tabs>
                <w:tab w:val="clear" w:pos="720"/>
                <w:tab w:val="num" w:pos="482"/>
              </w:tabs>
              <w:autoSpaceDN/>
              <w:ind w:left="482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temperatura żylna</w:t>
            </w:r>
          </w:p>
          <w:p w:rsidR="00E50CD1" w:rsidRPr="00200F54" w:rsidRDefault="00116786" w:rsidP="00200F54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pomiar parametrów bezinwazyjny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200F54" w:rsidTr="00200F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116786" w:rsidP="00200F54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Konsola pompy centryfugalnej z wejściem USB do zbierania danych pacjenta podczas procedury ECMO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200F54" w:rsidTr="00200F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116786" w:rsidP="00200F54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color w:val="000000"/>
                <w:sz w:val="20"/>
                <w:szCs w:val="20"/>
              </w:rPr>
              <w:t>Oprogramowanie i aplikacje  w języku 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200F54" w:rsidTr="00200F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116786" w:rsidP="00200F54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color w:val="000000"/>
                <w:sz w:val="20"/>
                <w:szCs w:val="20"/>
              </w:rPr>
              <w:t>Aktualizacja systemu do najnowszych wersji oprogramowania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200F54" w:rsidTr="00200F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36C82" w:rsidRPr="00200F54" w:rsidRDefault="00836C82" w:rsidP="00200F54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Dostępne aplikacje do różnych procedur min:</w:t>
            </w:r>
          </w:p>
          <w:p w:rsidR="00836C82" w:rsidRPr="00200F54" w:rsidRDefault="00836C82" w:rsidP="00200F54">
            <w:pPr>
              <w:widowControl/>
              <w:numPr>
                <w:ilvl w:val="0"/>
                <w:numId w:val="5"/>
              </w:numPr>
              <w:tabs>
                <w:tab w:val="clear" w:pos="720"/>
                <w:tab w:val="num" w:pos="198"/>
              </w:tabs>
              <w:autoSpaceDN/>
              <w:ind w:left="198" w:hanging="142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 xml:space="preserve">ECMO V-V (żylno-żylne) </w:t>
            </w:r>
          </w:p>
          <w:p w:rsidR="00836C82" w:rsidRPr="00200F54" w:rsidRDefault="00836C82" w:rsidP="00200F54">
            <w:pPr>
              <w:widowControl/>
              <w:numPr>
                <w:ilvl w:val="0"/>
                <w:numId w:val="5"/>
              </w:numPr>
              <w:tabs>
                <w:tab w:val="clear" w:pos="720"/>
                <w:tab w:val="num" w:pos="198"/>
              </w:tabs>
              <w:autoSpaceDN/>
              <w:ind w:left="198" w:hanging="142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ECMO A-V (żylno-tętnicze)</w:t>
            </w:r>
          </w:p>
          <w:p w:rsidR="00E50CD1" w:rsidRPr="00200F54" w:rsidRDefault="00836C82" w:rsidP="00200F54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oraz w jednostkach: OR, ICU, IMC,</w:t>
            </w:r>
            <w:r w:rsidR="00E96A35" w:rsidRPr="00200F5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ER CATH LAB, HYBRID OR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TAK</w:t>
            </w:r>
            <w:r w:rsidR="00836C82" w:rsidRPr="00200F54">
              <w:rPr>
                <w:rFonts w:ascii="Arial Narrow" w:hAnsi="Arial Narrow" w:cs="Arial"/>
                <w:sz w:val="20"/>
                <w:szCs w:val="20"/>
              </w:rPr>
              <w:t>/opisać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36C82" w:rsidRPr="00200F54" w:rsidTr="00200F54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36C82" w:rsidRPr="00200F54" w:rsidRDefault="00836C82" w:rsidP="00200F54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b/>
                <w:sz w:val="20"/>
                <w:szCs w:val="20"/>
              </w:rPr>
              <w:t xml:space="preserve"> PODGRZEWACZ WODNY  </w:t>
            </w:r>
          </w:p>
        </w:tc>
      </w:tr>
      <w:tr w:rsidR="00E50CD1" w:rsidRPr="00200F54" w:rsidTr="00200F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836C82" w:rsidP="00200F54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 xml:space="preserve">Podgrzewacz wodny z zestawem drenów połączeniowych do </w:t>
            </w:r>
            <w:proofErr w:type="spellStart"/>
            <w:r w:rsidRPr="00200F54">
              <w:rPr>
                <w:rFonts w:ascii="Arial Narrow" w:hAnsi="Arial Narrow" w:cs="Arial"/>
                <w:sz w:val="20"/>
                <w:szCs w:val="20"/>
              </w:rPr>
              <w:t>oksygenatora</w:t>
            </w:r>
            <w:proofErr w:type="spellEnd"/>
            <w:r w:rsidRPr="00200F54">
              <w:rPr>
                <w:rFonts w:ascii="Arial Narrow" w:hAnsi="Arial Narrow" w:cs="Arial"/>
                <w:sz w:val="20"/>
                <w:szCs w:val="20"/>
              </w:rPr>
              <w:t xml:space="preserve"> ze złączkami typu:</w:t>
            </w:r>
            <w:r w:rsidR="00E96A35" w:rsidRPr="00200F5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Hanse</w:t>
            </w:r>
            <w:r w:rsidR="007A253C" w:rsidRPr="00200F54">
              <w:rPr>
                <w:rFonts w:ascii="Arial Narrow" w:hAnsi="Arial Narrow" w:cs="Arial"/>
                <w:sz w:val="20"/>
                <w:szCs w:val="20"/>
              </w:rPr>
              <w:t>n (kątowe 90°), przewody wodne min. 2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 xml:space="preserve"> 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36C82" w:rsidRPr="00200F54" w:rsidTr="00200F54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36C82" w:rsidRPr="00200F54" w:rsidRDefault="00836C82" w:rsidP="00200F54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b/>
                <w:sz w:val="20"/>
                <w:szCs w:val="20"/>
              </w:rPr>
              <w:t xml:space="preserve"> KONSOLA JEZDNA</w:t>
            </w:r>
          </w:p>
        </w:tc>
      </w:tr>
      <w:tr w:rsidR="00E50CD1" w:rsidRPr="00200F54" w:rsidTr="00200F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836C82" w:rsidP="00200F54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Konsola jezdna do transportu całego zestawu, wraz z pólkami i masztem infuzyjnym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36C82" w:rsidRPr="00200F54" w:rsidTr="00200F54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36C82" w:rsidRPr="00200F54" w:rsidRDefault="00836C82" w:rsidP="00200F54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b/>
                <w:sz w:val="20"/>
                <w:szCs w:val="20"/>
              </w:rPr>
              <w:t xml:space="preserve"> MIESZACZ  GAZÓW  </w:t>
            </w:r>
          </w:p>
        </w:tc>
      </w:tr>
      <w:tr w:rsidR="00E50CD1" w:rsidRPr="00200F54" w:rsidTr="00200F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836C82" w:rsidP="00200F54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Mieszacz gazów tlen-powietrze dwuzakresowy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200F54" w:rsidTr="00200F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836C82" w:rsidP="00200F54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Procentowe ustawienie mieszaniny gazów FiO</w:t>
            </w:r>
            <w:r w:rsidRPr="00200F54">
              <w:rPr>
                <w:rFonts w:ascii="Arial Narrow" w:hAnsi="Arial Narrow" w:cs="Arial"/>
                <w:sz w:val="20"/>
                <w:szCs w:val="20"/>
                <w:vertAlign w:val="subscript"/>
              </w:rPr>
              <w:t>2.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, zakres pomiarowy: 21 – 100 %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200F54" w:rsidTr="00200F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36C82" w:rsidRPr="00200F54" w:rsidRDefault="00836C82" w:rsidP="00200F54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Dwie skale przepływu mieszaniny gazów:</w:t>
            </w:r>
          </w:p>
          <w:p w:rsidR="00836C82" w:rsidRPr="00200F54" w:rsidRDefault="00836C82" w:rsidP="00200F54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 xml:space="preserve">od 100 ml/min do 1000 ml/min </w:t>
            </w:r>
          </w:p>
          <w:p w:rsidR="00E50CD1" w:rsidRPr="00200F54" w:rsidRDefault="00836C82" w:rsidP="00200F54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od 500 ml/min do 10 000 ml/min.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200F54" w:rsidTr="00200F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836C82" w:rsidP="00200F54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Węże przyłączeniowe, kompatybilne z posiadanym przez Zamawiającego systemem do podłączenia gazów.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200F54" w:rsidTr="00200F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836C82" w:rsidP="00200F54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Uchwyt na butlę z tlenem kompatybilny z oferowanym urządzeniem, butla na tlen z reduktorem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36C82" w:rsidRPr="00200F54" w:rsidTr="00200F54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36C82" w:rsidRPr="00200F54" w:rsidRDefault="00836C82" w:rsidP="00200F54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b/>
                <w:sz w:val="20"/>
                <w:szCs w:val="20"/>
              </w:rPr>
              <w:t xml:space="preserve">  </w:t>
            </w:r>
            <w:r w:rsidRPr="00200F54">
              <w:rPr>
                <w:rFonts w:ascii="Arial Narrow" w:hAnsi="Arial Narrow" w:cs="Arial"/>
                <w:b/>
                <w:iCs/>
                <w:color w:val="000000"/>
                <w:sz w:val="20"/>
                <w:szCs w:val="20"/>
              </w:rPr>
              <w:t>Akcesoria transportowe</w:t>
            </w:r>
          </w:p>
        </w:tc>
      </w:tr>
      <w:tr w:rsidR="00E50CD1" w:rsidRPr="00200F54" w:rsidTr="00200F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836C82" w:rsidP="00200F54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color w:val="000000"/>
                <w:sz w:val="20"/>
                <w:szCs w:val="20"/>
              </w:rPr>
              <w:t>System uchwytów do transportu w ambulansach dedykowany do aparatu z teleskopowym masztem infuzyjnym i możliwością montażu po obu stronach noszy z zachowaniem pozycji aparatu frontem do operatora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TAK</w:t>
            </w:r>
            <w:r w:rsidR="00836C82" w:rsidRPr="00200F54">
              <w:rPr>
                <w:rFonts w:ascii="Arial Narrow" w:hAnsi="Arial Narrow" w:cs="Arial"/>
                <w:sz w:val="20"/>
                <w:szCs w:val="20"/>
              </w:rPr>
              <w:t>/opisać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200F54" w:rsidTr="00200F5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836C82" w:rsidP="00200F54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1" w:name="_Hlk481595046"/>
            <w:r w:rsidRPr="00200F54">
              <w:rPr>
                <w:rFonts w:ascii="Arial Narrow" w:hAnsi="Arial Narrow" w:cs="Arial"/>
                <w:b/>
                <w:sz w:val="20"/>
                <w:szCs w:val="20"/>
              </w:rPr>
              <w:t xml:space="preserve">  </w:t>
            </w:r>
            <w:r w:rsidR="00E50CD1" w:rsidRPr="00200F54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E50CD1" w:rsidRPr="00200F54" w:rsidTr="00200F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00F54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pacing w:val="-1"/>
                <w:sz w:val="20"/>
                <w:szCs w:val="20"/>
              </w:rPr>
              <w:t>Of</w:t>
            </w:r>
            <w:r w:rsidRPr="00200F54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200F54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200F54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200F54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200F54">
              <w:rPr>
                <w:rFonts w:ascii="Arial Narrow" w:hAnsi="Arial Narrow" w:cs="Arial"/>
                <w:spacing w:val="3"/>
                <w:sz w:val="20"/>
                <w:szCs w:val="20"/>
              </w:rPr>
              <w:t>n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200F54">
              <w:rPr>
                <w:rFonts w:ascii="Arial Narrow" w:hAnsi="Arial Narrow" w:cs="Arial"/>
                <w:spacing w:val="-3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sprzęt  jest</w:t>
            </w:r>
            <w:r w:rsidRPr="00200F54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pacing w:val="-1"/>
                <w:sz w:val="20"/>
                <w:szCs w:val="20"/>
              </w:rPr>
              <w:t>f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200F54">
              <w:rPr>
                <w:rFonts w:ascii="Arial Narrow" w:hAnsi="Arial Narrow" w:cs="Arial"/>
                <w:spacing w:val="1"/>
                <w:sz w:val="20"/>
                <w:szCs w:val="20"/>
              </w:rPr>
              <w:t>b</w:t>
            </w:r>
            <w:r w:rsidRPr="00200F54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200F54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200F54">
              <w:rPr>
                <w:rFonts w:ascii="Arial Narrow" w:hAnsi="Arial Narrow" w:cs="Arial"/>
                <w:spacing w:val="3"/>
                <w:sz w:val="20"/>
                <w:szCs w:val="20"/>
              </w:rPr>
              <w:t>c</w:t>
            </w:r>
            <w:r w:rsidRPr="00200F54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200F54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200F54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200F54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200F54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Pr="00200F54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200F54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200F54">
              <w:rPr>
                <w:rFonts w:ascii="Arial Narrow" w:hAnsi="Arial Narrow" w:cs="Arial"/>
                <w:spacing w:val="1"/>
                <w:sz w:val="20"/>
                <w:szCs w:val="20"/>
              </w:rPr>
              <w:t>u</w:t>
            </w:r>
            <w:r w:rsidRPr="00200F54">
              <w:rPr>
                <w:rFonts w:ascii="Arial Narrow" w:hAnsi="Arial Narrow" w:cs="Arial"/>
                <w:spacing w:val="-2"/>
                <w:sz w:val="20"/>
                <w:szCs w:val="20"/>
              </w:rPr>
              <w:t>ż</w:t>
            </w:r>
            <w:r w:rsidRPr="00200F54">
              <w:rPr>
                <w:rFonts w:ascii="Arial Narrow" w:hAnsi="Arial Narrow" w:cs="Arial"/>
                <w:spacing w:val="-1"/>
                <w:sz w:val="20"/>
                <w:szCs w:val="20"/>
              </w:rPr>
              <w:t>y</w:t>
            </w:r>
            <w:r w:rsidRPr="00200F54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200F54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200F54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200F54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ni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200F54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pacing w:val="1"/>
                <w:sz w:val="20"/>
                <w:szCs w:val="20"/>
              </w:rPr>
              <w:t>p</w:t>
            </w:r>
            <w:r w:rsidRPr="00200F54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200F54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s</w:t>
            </w:r>
            <w:r w:rsidRPr="00200F54">
              <w:rPr>
                <w:rFonts w:ascii="Arial Narrow" w:hAnsi="Arial Narrow" w:cs="Arial"/>
                <w:spacing w:val="1"/>
                <w:sz w:val="20"/>
                <w:szCs w:val="20"/>
              </w:rPr>
              <w:t>t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200F54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200F54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200F54">
              <w:rPr>
                <w:rFonts w:ascii="Arial Narrow" w:hAnsi="Arial Narrow" w:cs="Arial"/>
                <w:spacing w:val="-1"/>
                <w:sz w:val="20"/>
                <w:szCs w:val="20"/>
              </w:rPr>
              <w:t>wy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, rok produkcji 2021</w:t>
            </w:r>
            <w:r w:rsidR="00836C82" w:rsidRPr="00200F54">
              <w:rPr>
                <w:rFonts w:ascii="Arial Narrow" w:hAnsi="Arial Narrow" w:cs="Arial"/>
                <w:sz w:val="20"/>
                <w:szCs w:val="20"/>
              </w:rPr>
              <w:t>/2022</w:t>
            </w:r>
            <w:r w:rsidR="00E96A35" w:rsidRPr="00200F54">
              <w:rPr>
                <w:rFonts w:ascii="Arial Narrow" w:hAnsi="Arial Narrow" w:cs="Arial"/>
                <w:sz w:val="20"/>
                <w:szCs w:val="20"/>
              </w:rPr>
              <w:t>.</w:t>
            </w:r>
            <w:r w:rsidR="00836C82" w:rsidRPr="00200F5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836C82" w:rsidRPr="00200F54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Nie dopuszcza się egzemplarzy powystawowych, </w:t>
            </w:r>
            <w:proofErr w:type="spellStart"/>
            <w:r w:rsidR="00836C82" w:rsidRPr="00200F54">
              <w:rPr>
                <w:rFonts w:ascii="Arial Narrow" w:hAnsi="Arial Narrow" w:cs="Arial"/>
                <w:color w:val="000000"/>
                <w:sz w:val="20"/>
                <w:szCs w:val="20"/>
              </w:rPr>
              <w:t>rekondycjonowanych</w:t>
            </w:r>
            <w:proofErr w:type="spellEnd"/>
            <w:r w:rsidR="00836C82" w:rsidRPr="00200F54">
              <w:rPr>
                <w:rFonts w:ascii="Arial Narrow" w:hAnsi="Arial Narrow" w:cs="Arial"/>
                <w:color w:val="000000"/>
                <w:sz w:val="20"/>
                <w:szCs w:val="20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200F54" w:rsidTr="00200F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00F54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200F54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200F54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200F54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200F54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200F54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200F54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polskim (1szt. papierowa i 1szt. w wersji elektronicznej</w:t>
            </w:r>
            <w:r w:rsidR="00836C82" w:rsidRPr="00200F54">
              <w:rPr>
                <w:rFonts w:ascii="Arial Narrow" w:hAnsi="Arial Narrow" w:cs="Arial"/>
                <w:sz w:val="20"/>
                <w:szCs w:val="20"/>
              </w:rPr>
              <w:t xml:space="preserve">– płyta CD lub </w:t>
            </w:r>
            <w:proofErr w:type="spellStart"/>
            <w:r w:rsidR="00836C82" w:rsidRPr="00200F54">
              <w:rPr>
                <w:rFonts w:ascii="Arial Narrow" w:hAnsi="Arial Narrow" w:cs="Arial"/>
                <w:sz w:val="20"/>
                <w:szCs w:val="20"/>
              </w:rPr>
              <w:t>pendrive</w:t>
            </w:r>
            <w:proofErr w:type="spellEnd"/>
            <w:r w:rsidRPr="00200F54">
              <w:rPr>
                <w:rFonts w:ascii="Arial Narrow" w:hAnsi="Arial Narrow" w:cs="Arial"/>
                <w:sz w:val="20"/>
                <w:szCs w:val="20"/>
              </w:rPr>
              <w:t>)</w:t>
            </w:r>
            <w:r w:rsidR="00E96A35" w:rsidRPr="00200F5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  <w:p w:rsidR="00E96A35" w:rsidRPr="00200F54" w:rsidRDefault="00E96A35" w:rsidP="00200F54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i/>
                <w:sz w:val="20"/>
                <w:szCs w:val="20"/>
              </w:rPr>
              <w:t>Dostarczyć wraz z dostawą przedmiotu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200F54" w:rsidTr="00200F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36C82" w:rsidRPr="00200F54" w:rsidRDefault="00836C82" w:rsidP="00200F54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 xml:space="preserve">Wyrób medyczny oznaczony znakiem CE </w:t>
            </w:r>
          </w:p>
          <w:p w:rsidR="00E50CD1" w:rsidRPr="00200F54" w:rsidRDefault="00836C82" w:rsidP="00200F54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i/>
                <w:sz w:val="20"/>
                <w:szCs w:val="20"/>
              </w:rPr>
              <w:t>Dostarczyć wraz z dostawą przedmiotu zamówienia kopię certyfikatu i deklaracji zgodności.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36C82" w:rsidRPr="00200F54" w:rsidTr="00200F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36C82" w:rsidRPr="00200F54" w:rsidRDefault="00836C82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36C82" w:rsidRPr="00200F54" w:rsidRDefault="00836C82" w:rsidP="00200F54">
            <w:pPr>
              <w:autoSpaceDE w:val="0"/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 xml:space="preserve">Paszport techniczny </w:t>
            </w:r>
          </w:p>
          <w:p w:rsidR="00836C82" w:rsidRPr="00200F54" w:rsidRDefault="00836C82" w:rsidP="00200F54">
            <w:pPr>
              <w:autoSpaceDE w:val="0"/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 xml:space="preserve">z informacjami zawierającymi datę zainstalowania aparatu i termin następnego przeglądu </w:t>
            </w:r>
          </w:p>
          <w:p w:rsidR="00836C82" w:rsidRPr="00200F54" w:rsidRDefault="00836C82" w:rsidP="00200F54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eastAsia="Mangal" w:hAnsi="Arial Narrow" w:cs="Arial"/>
                <w:i/>
                <w:sz w:val="20"/>
                <w:szCs w:val="20"/>
              </w:rPr>
              <w:t>Dostarczyć wraz z dostawą przedmiotu 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36C82" w:rsidRPr="00200F54" w:rsidRDefault="002F1034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36C82" w:rsidRPr="00200F54" w:rsidRDefault="00836C82" w:rsidP="002D743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200F54" w:rsidTr="00200F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00F54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Wszelkie</w:t>
            </w:r>
            <w:r w:rsidRPr="00200F5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posiadane</w:t>
            </w:r>
            <w:r w:rsidRPr="00200F5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materiały</w:t>
            </w:r>
            <w:r w:rsidRPr="00200F5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informacyjne</w:t>
            </w:r>
            <w:r w:rsidRPr="00200F5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na</w:t>
            </w:r>
            <w:r w:rsidRPr="00200F5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temat</w:t>
            </w:r>
            <w:r w:rsidRPr="00200F5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200F5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200F5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min.</w:t>
            </w:r>
            <w:r w:rsidRPr="00200F5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prospekty,</w:t>
            </w:r>
            <w:r w:rsidRPr="00200F54">
              <w:rPr>
                <w:rFonts w:ascii="Arial Narrow" w:eastAsia="Arial Narrow" w:hAnsi="Arial Narrow" w:cs="Arial"/>
                <w:sz w:val="20"/>
                <w:szCs w:val="20"/>
              </w:rPr>
              <w:t xml:space="preserve"> 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broszury,</w:t>
            </w:r>
            <w:r w:rsidRPr="00200F5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dane</w:t>
            </w:r>
            <w:r w:rsidRPr="00200F5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techniczne,</w:t>
            </w:r>
            <w:r w:rsidRPr="00200F5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itp.</w:t>
            </w:r>
            <w:r w:rsidRPr="00200F5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200F5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200F5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200F54" w:rsidTr="00200F54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00F5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200F5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200F5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200F5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200F5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200F5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200F5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200F5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200F5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200F5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200F5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200F5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200F5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200F5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200F5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200F5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200F5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200F5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200F5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200F54" w:rsidTr="00200F54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00F54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200F5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200F5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200F5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E50CD1" w:rsidRPr="00200F54" w:rsidRDefault="00E50CD1" w:rsidP="00200F54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200F5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200F5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200F5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200F5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wskazanym przez</w:t>
            </w:r>
            <w:r w:rsidRPr="00200F5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zamawiającego</w:t>
            </w:r>
            <w:r w:rsidRPr="00200F5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="002F1034" w:rsidRPr="00200F54">
              <w:rPr>
                <w:rFonts w:ascii="Arial Narrow" w:hAnsi="Arial Narrow" w:cs="Arial"/>
                <w:sz w:val="20"/>
                <w:szCs w:val="20"/>
              </w:rPr>
              <w:t>miejscu</w:t>
            </w:r>
          </w:p>
          <w:p w:rsidR="00E50CD1" w:rsidRPr="00200F54" w:rsidRDefault="00E50CD1" w:rsidP="00200F54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200F5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200F5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200F5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200F5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200F5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200F5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200F5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00F54">
              <w:rPr>
                <w:rFonts w:ascii="Arial Narrow" w:hAnsi="Arial Narrow" w:cs="Arial"/>
                <w:sz w:val="20"/>
                <w:szCs w:val="20"/>
              </w:rPr>
              <w:t xml:space="preserve">zamówienia </w:t>
            </w:r>
            <w:r w:rsidR="002F1034" w:rsidRPr="00200F54">
              <w:rPr>
                <w:rFonts w:ascii="Arial Narrow" w:hAnsi="Arial Narrow" w:cs="Arial"/>
                <w:sz w:val="20"/>
                <w:szCs w:val="20"/>
              </w:rPr>
              <w:t xml:space="preserve">[Szkolenie personelu w wymiarze </w:t>
            </w:r>
            <w:r w:rsidR="003527B5" w:rsidRPr="00200F54">
              <w:rPr>
                <w:rFonts w:ascii="Arial Narrow" w:hAnsi="Arial Narrow" w:cs="Arial"/>
                <w:sz w:val="20"/>
                <w:szCs w:val="20"/>
              </w:rPr>
              <w:t>min. 3 godziny</w:t>
            </w:r>
            <w:r w:rsidR="005B28BD" w:rsidRPr="00200F54">
              <w:rPr>
                <w:rFonts w:ascii="Arial Narrow" w:hAnsi="Arial Narrow" w:cs="Arial"/>
                <w:sz w:val="20"/>
                <w:szCs w:val="20"/>
              </w:rPr>
              <w:t xml:space="preserve">]. Zamawiający zastrzega sobie możliwość </w:t>
            </w:r>
            <w:r w:rsidR="00200F54">
              <w:rPr>
                <w:rFonts w:ascii="Arial Narrow" w:hAnsi="Arial Narrow" w:cs="Arial"/>
                <w:sz w:val="20"/>
                <w:szCs w:val="20"/>
              </w:rPr>
              <w:t>zażądania</w:t>
            </w:r>
            <w:r w:rsidR="00200F54" w:rsidRPr="00200F5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5B28BD" w:rsidRPr="00200F54">
              <w:rPr>
                <w:rFonts w:ascii="Arial Narrow" w:hAnsi="Arial Narrow" w:cs="Arial"/>
                <w:sz w:val="20"/>
                <w:szCs w:val="20"/>
              </w:rPr>
              <w:t>drugiego szkolenia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200F54" w:rsidTr="00200F5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00F54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E50CD1" w:rsidRPr="00200F54" w:rsidTr="00200F54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00F54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Długość udzielanej gwarancji –  minimum 24 miesiące</w:t>
            </w:r>
          </w:p>
          <w:p w:rsidR="00E50CD1" w:rsidRPr="00200F54" w:rsidRDefault="00E50CD1" w:rsidP="00200F54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200F54" w:rsidRDefault="00E50CD1" w:rsidP="002D743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1034" w:rsidRPr="00200F54" w:rsidTr="00200F5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1034" w:rsidRPr="00200F54" w:rsidRDefault="002F1034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1034" w:rsidRPr="00200F54" w:rsidRDefault="002F1034" w:rsidP="00200F54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2F1034" w:rsidRPr="00200F54" w:rsidRDefault="002F1034" w:rsidP="00200F5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i/>
                <w:sz w:val="20"/>
                <w:szCs w:val="20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1034" w:rsidRPr="00200F54" w:rsidRDefault="002F1034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1034" w:rsidRPr="00200F54" w:rsidRDefault="002F1034" w:rsidP="002D743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200F54" w:rsidTr="00200F54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00F5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200F54" w:rsidTr="00200F54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00F5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200F54" w:rsidTr="00200F54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00F5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200F54" w:rsidTr="00200F54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00F5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200F54" w:rsidTr="00200F54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00F5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1034" w:rsidRPr="00200F54" w:rsidTr="00200F54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1034" w:rsidRPr="00200F54" w:rsidRDefault="002F1034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1034" w:rsidRPr="00200F54" w:rsidRDefault="002F1034" w:rsidP="00200F5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1034" w:rsidRPr="00200F54" w:rsidRDefault="002F1034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1034" w:rsidRPr="00200F54" w:rsidRDefault="002F1034" w:rsidP="002D743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200F54" w:rsidTr="00200F54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00F5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200F54" w:rsidTr="00200F54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00F5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50CD1" w:rsidRPr="00200F54" w:rsidTr="00200F54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00F5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bookmarkEnd w:id="1"/>
      <w:tr w:rsidR="00E50CD1" w:rsidRPr="00200F54" w:rsidTr="00200F54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00F54">
            <w:pPr>
              <w:autoSpaceDE w:val="0"/>
              <w:rPr>
                <w:rFonts w:ascii="Arial Narrow" w:hAnsi="Arial Narrow" w:cs="Arial"/>
                <w:sz w:val="20"/>
                <w:szCs w:val="20"/>
                <w:lang w:eastAsia="pl-PL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E50CD1" w:rsidRPr="00200F54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00F54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00F54" w:rsidRDefault="00E50CD1" w:rsidP="002D743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E50CD1" w:rsidRPr="002F1034" w:rsidRDefault="00E50CD1" w:rsidP="00E50CD1">
      <w:pPr>
        <w:rPr>
          <w:rFonts w:ascii="Arial" w:hAnsi="Arial" w:cs="Arial"/>
          <w:b/>
          <w:color w:val="FF0000"/>
          <w:sz w:val="20"/>
          <w:szCs w:val="20"/>
        </w:rPr>
      </w:pPr>
    </w:p>
    <w:p w:rsidR="00F87776" w:rsidRDefault="00F87776">
      <w:pPr>
        <w:rPr>
          <w:rFonts w:ascii="Arial" w:hAnsi="Arial" w:cs="Arial"/>
          <w:sz w:val="20"/>
          <w:szCs w:val="20"/>
        </w:rPr>
      </w:pPr>
    </w:p>
    <w:p w:rsidR="00E92C2F" w:rsidRPr="00200F54" w:rsidRDefault="00E92C2F">
      <w:pPr>
        <w:rPr>
          <w:rFonts w:ascii="Arial Narrow" w:hAnsi="Arial Narrow" w:cs="Arial"/>
          <w:b/>
          <w:sz w:val="20"/>
          <w:szCs w:val="20"/>
        </w:rPr>
      </w:pPr>
      <w:r w:rsidRPr="00E92C2F">
        <w:rPr>
          <w:rFonts w:ascii="Arial" w:hAnsi="Arial" w:cs="Arial"/>
          <w:b/>
          <w:sz w:val="20"/>
          <w:szCs w:val="20"/>
        </w:rPr>
        <w:t xml:space="preserve">          </w:t>
      </w:r>
      <w:r>
        <w:rPr>
          <w:rFonts w:ascii="Arial" w:hAnsi="Arial" w:cs="Arial"/>
          <w:b/>
          <w:sz w:val="20"/>
          <w:szCs w:val="20"/>
        </w:rPr>
        <w:t xml:space="preserve">                      </w:t>
      </w:r>
      <w:r w:rsidRPr="00200F54">
        <w:rPr>
          <w:rFonts w:ascii="Arial Narrow" w:hAnsi="Arial Narrow" w:cs="Arial"/>
          <w:b/>
          <w:sz w:val="20"/>
          <w:szCs w:val="20"/>
        </w:rPr>
        <w:t xml:space="preserve">Do oferowanego urządzenia należy dołączyć zestaw startowy do podłączenia pacjenta zawierający </w:t>
      </w:r>
      <w:proofErr w:type="spellStart"/>
      <w:r w:rsidRPr="00200F54">
        <w:rPr>
          <w:rFonts w:ascii="Arial Narrow" w:hAnsi="Arial Narrow" w:cs="Arial"/>
          <w:b/>
          <w:sz w:val="20"/>
          <w:szCs w:val="20"/>
        </w:rPr>
        <w:t>oksygenator</w:t>
      </w:r>
      <w:proofErr w:type="spellEnd"/>
      <w:r w:rsidRPr="00200F54">
        <w:rPr>
          <w:rFonts w:ascii="Arial Narrow" w:hAnsi="Arial Narrow" w:cs="Arial"/>
          <w:b/>
          <w:sz w:val="20"/>
          <w:szCs w:val="20"/>
        </w:rPr>
        <w:t xml:space="preserve"> – 1 komplet</w:t>
      </w:r>
    </w:p>
    <w:sectPr w:rsidR="00E92C2F" w:rsidRPr="00200F54" w:rsidSect="00103474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70A9" w:rsidRDefault="00EF70A9" w:rsidP="004845EA">
      <w:r>
        <w:separator/>
      </w:r>
    </w:p>
  </w:endnote>
  <w:endnote w:type="continuationSeparator" w:id="0">
    <w:p w:rsidR="00EF70A9" w:rsidRDefault="00EF70A9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811" w:rsidRDefault="00315E0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50CD1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C5811" w:rsidRDefault="00EF70A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811" w:rsidRDefault="00315E0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50CD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00F54">
      <w:rPr>
        <w:rStyle w:val="Numerstrony"/>
        <w:noProof/>
      </w:rPr>
      <w:t>4</w:t>
    </w:r>
    <w:r>
      <w:rPr>
        <w:rStyle w:val="Numerstrony"/>
      </w:rPr>
      <w:fldChar w:fldCharType="end"/>
    </w:r>
  </w:p>
  <w:p w:rsidR="002C5811" w:rsidRPr="00A208F1" w:rsidRDefault="00E50CD1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70A9" w:rsidRDefault="00EF70A9" w:rsidP="004845EA">
      <w:r>
        <w:separator/>
      </w:r>
    </w:p>
  </w:footnote>
  <w:footnote w:type="continuationSeparator" w:id="0">
    <w:p w:rsidR="00EF70A9" w:rsidRDefault="00EF70A9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32C3" w:rsidRDefault="00E50CD1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200F54">
      <w:rPr>
        <w:rFonts w:ascii="Arial Narrow" w:hAnsi="Arial Narrow"/>
        <w:sz w:val="22"/>
      </w:rPr>
      <w:t>19/2022</w:t>
    </w:r>
  </w:p>
  <w:p w:rsidR="001F32C3" w:rsidRPr="001F32C3" w:rsidRDefault="00E50CD1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322B8"/>
    <w:rsid w:val="00116786"/>
    <w:rsid w:val="001A3016"/>
    <w:rsid w:val="001D3DA9"/>
    <w:rsid w:val="00200F54"/>
    <w:rsid w:val="00222F93"/>
    <w:rsid w:val="0029780E"/>
    <w:rsid w:val="002F1034"/>
    <w:rsid w:val="00315E05"/>
    <w:rsid w:val="0033360C"/>
    <w:rsid w:val="003527B5"/>
    <w:rsid w:val="003561CF"/>
    <w:rsid w:val="003B2C01"/>
    <w:rsid w:val="00411422"/>
    <w:rsid w:val="004845EA"/>
    <w:rsid w:val="004B0CC1"/>
    <w:rsid w:val="004B4B63"/>
    <w:rsid w:val="004F60B4"/>
    <w:rsid w:val="005B28BD"/>
    <w:rsid w:val="006030CC"/>
    <w:rsid w:val="007A253C"/>
    <w:rsid w:val="007B78B4"/>
    <w:rsid w:val="00836C82"/>
    <w:rsid w:val="009C28EE"/>
    <w:rsid w:val="009D3056"/>
    <w:rsid w:val="009D3148"/>
    <w:rsid w:val="00C375C6"/>
    <w:rsid w:val="00CB1025"/>
    <w:rsid w:val="00E05144"/>
    <w:rsid w:val="00E50CD1"/>
    <w:rsid w:val="00E53A8E"/>
    <w:rsid w:val="00E92C2F"/>
    <w:rsid w:val="00E96A35"/>
    <w:rsid w:val="00EF70A9"/>
    <w:rsid w:val="00F87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29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4</Pages>
  <Words>957</Words>
  <Characters>5745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cp:lastPrinted>2022-03-07T07:03:00Z</cp:lastPrinted>
  <dcterms:created xsi:type="dcterms:W3CDTF">2022-01-31T07:16:00Z</dcterms:created>
  <dcterms:modified xsi:type="dcterms:W3CDTF">2022-03-15T09:50:00Z</dcterms:modified>
</cp:coreProperties>
</file>