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4010" w:rsidRPr="00234010" w:rsidRDefault="00234010" w:rsidP="00234010">
      <w:pPr>
        <w:spacing w:after="0" w:line="240" w:lineRule="auto"/>
        <w:jc w:val="right"/>
        <w:rPr>
          <w:rFonts w:ascii="Calibri" w:eastAsia="Calibri" w:hAnsi="Calibri" w:cs="Times New Roman"/>
        </w:rPr>
      </w:pPr>
      <w:r w:rsidRPr="00234010">
        <w:rPr>
          <w:rFonts w:ascii="Calibri" w:eastAsia="Calibri" w:hAnsi="Calibri" w:cs="Times New Roman"/>
        </w:rPr>
        <w:t>Załącznik A do SWZ</w:t>
      </w:r>
    </w:p>
    <w:p w:rsidR="00234010" w:rsidRPr="00234010" w:rsidRDefault="00234010" w:rsidP="00234010">
      <w:pPr>
        <w:spacing w:after="0" w:line="240" w:lineRule="auto"/>
        <w:jc w:val="right"/>
        <w:rPr>
          <w:rFonts w:ascii="Calibri" w:eastAsia="Calibri" w:hAnsi="Calibri" w:cs="Times New Roman"/>
        </w:rPr>
      </w:pPr>
    </w:p>
    <w:p w:rsidR="00234010" w:rsidRPr="00234010" w:rsidRDefault="00234010" w:rsidP="00234010">
      <w:pPr>
        <w:spacing w:after="0" w:line="240" w:lineRule="auto"/>
        <w:jc w:val="center"/>
        <w:rPr>
          <w:rFonts w:ascii="Calibri" w:eastAsia="Calibri" w:hAnsi="Calibri" w:cs="Times New Roman"/>
          <w:b/>
          <w:sz w:val="24"/>
          <w:szCs w:val="24"/>
        </w:rPr>
      </w:pPr>
      <w:r w:rsidRPr="00234010">
        <w:rPr>
          <w:rFonts w:ascii="Calibri" w:eastAsia="Calibri" w:hAnsi="Calibri" w:cs="Times New Roman"/>
          <w:b/>
          <w:sz w:val="24"/>
          <w:szCs w:val="24"/>
        </w:rPr>
        <w:t>OPIS PRZEDMIOTU ZAMÓWIENIA</w:t>
      </w:r>
    </w:p>
    <w:p w:rsidR="00234010" w:rsidRDefault="00234010"/>
    <w:p w:rsidR="00A3299C" w:rsidRPr="00234010" w:rsidRDefault="00A3299C">
      <w:pPr>
        <w:rPr>
          <w:b/>
          <w:u w:val="single"/>
        </w:rPr>
      </w:pPr>
      <w:r w:rsidRPr="00234010">
        <w:rPr>
          <w:b/>
          <w:u w:val="single"/>
        </w:rPr>
        <w:t xml:space="preserve">Część 1 </w:t>
      </w:r>
    </w:p>
    <w:p w:rsidR="00140E69" w:rsidRDefault="00A3299C">
      <w:r>
        <w:t>Laptop – 1 szt.</w:t>
      </w:r>
    </w:p>
    <w:p w:rsidR="00A3299C" w:rsidRDefault="00A3299C" w:rsidP="00A3299C">
      <w:r>
        <w:t xml:space="preserve">Procesor </w:t>
      </w:r>
      <w:r w:rsidR="00155CD1" w:rsidRPr="008A09DA">
        <w:rPr>
          <w:rFonts w:eastAsia="Times New Roman"/>
        </w:rPr>
        <w:t xml:space="preserve">osiągający w teście </w:t>
      </w:r>
      <w:proofErr w:type="spellStart"/>
      <w:r w:rsidR="00155CD1" w:rsidRPr="008A09DA">
        <w:rPr>
          <w:rFonts w:eastAsia="Times New Roman"/>
        </w:rPr>
        <w:t>PassMark</w:t>
      </w:r>
      <w:proofErr w:type="spellEnd"/>
      <w:r w:rsidR="00155CD1" w:rsidRPr="008A09DA">
        <w:rPr>
          <w:rFonts w:eastAsia="Times New Roman"/>
        </w:rPr>
        <w:t xml:space="preserve"> CPU Mark wynik min. </w:t>
      </w:r>
      <w:r w:rsidR="00155CD1">
        <w:rPr>
          <w:rFonts w:eastAsia="Times New Roman"/>
        </w:rPr>
        <w:t>21530</w:t>
      </w:r>
      <w:r w:rsidR="00155CD1" w:rsidRPr="008A09DA">
        <w:rPr>
          <w:rFonts w:eastAsia="Times New Roman"/>
        </w:rPr>
        <w:t xml:space="preserve"> punktów (wynik zaproponowanego procesora musi znajdować się na stronie: </w:t>
      </w:r>
      <w:hyperlink r:id="rId4" w:history="1">
        <w:r w:rsidR="00155CD1" w:rsidRPr="008A09DA">
          <w:rPr>
            <w:rFonts w:eastAsia="Times New Roman"/>
          </w:rPr>
          <w:t>www.cpubenchmark.net</w:t>
        </w:r>
      </w:hyperlink>
    </w:p>
    <w:p w:rsidR="00A3299C" w:rsidRDefault="00A3299C" w:rsidP="00A3299C">
      <w:r>
        <w:t>Pamięć RAM min 32 GB</w:t>
      </w:r>
    </w:p>
    <w:p w:rsidR="00A3299C" w:rsidRDefault="00A3299C" w:rsidP="00A3299C">
      <w:r>
        <w:t>Maksymalna obsługiwana ilość pamięci RAM 64 GB</w:t>
      </w:r>
    </w:p>
    <w:p w:rsidR="00A3299C" w:rsidRDefault="00A3299C" w:rsidP="00A3299C">
      <w:r>
        <w:t xml:space="preserve">Dysk SSD M.2 </w:t>
      </w:r>
      <w:proofErr w:type="spellStart"/>
      <w:r>
        <w:t>PCIe</w:t>
      </w:r>
      <w:proofErr w:type="spellEnd"/>
      <w:r>
        <w:t xml:space="preserve"> min 1000 GB</w:t>
      </w:r>
    </w:p>
    <w:p w:rsidR="00A3299C" w:rsidRDefault="00A3299C" w:rsidP="00A3299C">
      <w:r>
        <w:t>Typ ekranu matowy, LED, IPS</w:t>
      </w:r>
      <w:bookmarkStart w:id="0" w:name="_GoBack"/>
      <w:bookmarkEnd w:id="0"/>
    </w:p>
    <w:p w:rsidR="00A3299C" w:rsidRDefault="00A3299C" w:rsidP="00A3299C">
      <w:r>
        <w:t>Przekątna ekranu 17,3"</w:t>
      </w:r>
    </w:p>
    <w:p w:rsidR="00A3299C" w:rsidRDefault="00A3299C" w:rsidP="00A3299C">
      <w:r>
        <w:t>Rozdzielczość ekranu 1920 x 1080 (</w:t>
      </w:r>
      <w:proofErr w:type="spellStart"/>
      <w:r>
        <w:t>FullHD</w:t>
      </w:r>
      <w:proofErr w:type="spellEnd"/>
      <w:r>
        <w:t>)</w:t>
      </w:r>
    </w:p>
    <w:p w:rsidR="00A3299C" w:rsidRDefault="00A3299C" w:rsidP="00A3299C">
      <w:r>
        <w:t xml:space="preserve">Częstotliwość odświeżania ekranu 144 </w:t>
      </w:r>
      <w:proofErr w:type="spellStart"/>
      <w:r>
        <w:t>Hz</w:t>
      </w:r>
      <w:proofErr w:type="spellEnd"/>
    </w:p>
    <w:p w:rsidR="00A3299C" w:rsidRDefault="00A3299C" w:rsidP="00A3299C">
      <w:r>
        <w:t xml:space="preserve">Karta graficzna </w:t>
      </w:r>
      <w:r w:rsidR="00155CD1">
        <w:t xml:space="preserve"> </w:t>
      </w:r>
      <w:r w:rsidR="00155CD1" w:rsidRPr="00B04C89">
        <w:rPr>
          <w:rFonts w:eastAsia="Times New Roman"/>
        </w:rPr>
        <w:t xml:space="preserve">osiągająca min.  </w:t>
      </w:r>
      <w:r w:rsidR="006F5D86">
        <w:rPr>
          <w:rFonts w:eastAsia="Times New Roman"/>
        </w:rPr>
        <w:t>9330</w:t>
      </w:r>
      <w:r w:rsidR="00155CD1">
        <w:rPr>
          <w:rFonts w:eastAsia="Times New Roman"/>
        </w:rPr>
        <w:t xml:space="preserve"> </w:t>
      </w:r>
      <w:r w:rsidR="00155CD1" w:rsidRPr="00B04C89">
        <w:rPr>
          <w:rFonts w:eastAsia="Times New Roman"/>
        </w:rPr>
        <w:t xml:space="preserve">punktów w teście  </w:t>
      </w:r>
      <w:proofErr w:type="spellStart"/>
      <w:r w:rsidR="00155CD1" w:rsidRPr="00B04C89">
        <w:rPr>
          <w:rFonts w:eastAsia="Times New Roman"/>
        </w:rPr>
        <w:t>PassMark</w:t>
      </w:r>
      <w:proofErr w:type="spellEnd"/>
      <w:r w:rsidR="00155CD1" w:rsidRPr="00B04C89">
        <w:rPr>
          <w:rFonts w:eastAsia="Times New Roman"/>
        </w:rPr>
        <w:t>  (wynik zaproponowanej karty musi znajdować się na stronie:   </w:t>
      </w:r>
      <w:hyperlink r:id="rId5" w:history="1">
        <w:r w:rsidR="00155CD1" w:rsidRPr="00B04C89">
          <w:rPr>
            <w:rFonts w:eastAsia="Times New Roman"/>
          </w:rPr>
          <w:t>https://www.videocardbenchmark.net/gpu</w:t>
        </w:r>
      </w:hyperlink>
    </w:p>
    <w:p w:rsidR="00A3299C" w:rsidRDefault="00A3299C" w:rsidP="00A3299C">
      <w:r>
        <w:t>Pamięć karty graficznej min 4 GB</w:t>
      </w:r>
    </w:p>
    <w:p w:rsidR="00A3299C" w:rsidRDefault="00A3299C" w:rsidP="00A3299C">
      <w:r>
        <w:t>Wbudowane głośniki stereo</w:t>
      </w:r>
    </w:p>
    <w:p w:rsidR="00A3299C" w:rsidRDefault="00A3299C" w:rsidP="00A3299C">
      <w:r>
        <w:t>Wbudowany mikrofon</w:t>
      </w:r>
    </w:p>
    <w:p w:rsidR="00A3299C" w:rsidRDefault="00A3299C" w:rsidP="00A3299C">
      <w:r>
        <w:t xml:space="preserve">Kamera internetowa 1.0 </w:t>
      </w:r>
      <w:proofErr w:type="spellStart"/>
      <w:r>
        <w:t>Mpix</w:t>
      </w:r>
      <w:proofErr w:type="spellEnd"/>
    </w:p>
    <w:p w:rsidR="00A3299C" w:rsidRDefault="00A3299C" w:rsidP="00A3299C">
      <w:r>
        <w:t>Łączność</w:t>
      </w:r>
    </w:p>
    <w:p w:rsidR="00A3299C" w:rsidRPr="00A3299C" w:rsidRDefault="00A3299C" w:rsidP="00A3299C">
      <w:pPr>
        <w:rPr>
          <w:lang w:val="en-US"/>
        </w:rPr>
      </w:pPr>
      <w:r w:rsidRPr="00A3299C">
        <w:rPr>
          <w:lang w:val="en-US"/>
        </w:rPr>
        <w:t>LAN 1 Gb/s</w:t>
      </w:r>
    </w:p>
    <w:p w:rsidR="00A3299C" w:rsidRPr="00A3299C" w:rsidRDefault="00A3299C" w:rsidP="00A3299C">
      <w:pPr>
        <w:rPr>
          <w:lang w:val="en-US"/>
        </w:rPr>
      </w:pPr>
      <w:r w:rsidRPr="00A3299C">
        <w:rPr>
          <w:lang w:val="en-US"/>
        </w:rPr>
        <w:t>Wi-Fi 6</w:t>
      </w:r>
    </w:p>
    <w:p w:rsidR="00A3299C" w:rsidRPr="00A3299C" w:rsidRDefault="00A3299C" w:rsidP="00A3299C">
      <w:pPr>
        <w:rPr>
          <w:lang w:val="en-US"/>
        </w:rPr>
      </w:pPr>
      <w:proofErr w:type="spellStart"/>
      <w:r w:rsidRPr="00A3299C">
        <w:rPr>
          <w:lang w:val="en-US"/>
        </w:rPr>
        <w:t>Moduł</w:t>
      </w:r>
      <w:proofErr w:type="spellEnd"/>
      <w:r w:rsidRPr="00A3299C">
        <w:rPr>
          <w:lang w:val="en-US"/>
        </w:rPr>
        <w:t xml:space="preserve"> Bluetooth 5.2</w:t>
      </w:r>
    </w:p>
    <w:p w:rsidR="00A3299C" w:rsidRDefault="00A3299C" w:rsidP="00A3299C">
      <w:r>
        <w:t>Złącza</w:t>
      </w:r>
    </w:p>
    <w:p w:rsidR="00A3299C" w:rsidRDefault="00A3299C" w:rsidP="00A3299C">
      <w:r>
        <w:t>USB 2.0 - 1 szt.</w:t>
      </w:r>
    </w:p>
    <w:p w:rsidR="00A3299C" w:rsidRDefault="00A3299C" w:rsidP="00A3299C">
      <w:r>
        <w:t>USB 3.2 Gen. 1 - 2 szt.</w:t>
      </w:r>
    </w:p>
    <w:p w:rsidR="00A3299C" w:rsidRDefault="00A3299C" w:rsidP="00A3299C">
      <w:r>
        <w:t>USB Typu-C - 1 szt.</w:t>
      </w:r>
    </w:p>
    <w:p w:rsidR="00A3299C" w:rsidRDefault="00A3299C" w:rsidP="00A3299C">
      <w:r>
        <w:t>HDMI 2.0 - 1 szt.</w:t>
      </w:r>
    </w:p>
    <w:p w:rsidR="00A3299C" w:rsidRDefault="00A3299C" w:rsidP="00A3299C">
      <w:r>
        <w:t>RJ-45 (LAN) - 1 szt.</w:t>
      </w:r>
    </w:p>
    <w:p w:rsidR="00A3299C" w:rsidRDefault="00A3299C" w:rsidP="00A3299C">
      <w:r>
        <w:t>Wyjście słuchawkowe/wejście mikrofonowe - 1 szt.</w:t>
      </w:r>
    </w:p>
    <w:p w:rsidR="00A3299C" w:rsidRDefault="00A3299C" w:rsidP="00A3299C">
      <w:r>
        <w:t>DC-in (wejście zasilania) - 1 szt.</w:t>
      </w:r>
    </w:p>
    <w:p w:rsidR="00A3299C" w:rsidRDefault="00A3299C" w:rsidP="00A3299C">
      <w:r>
        <w:t xml:space="preserve">Typ baterii </w:t>
      </w:r>
      <w:proofErr w:type="spellStart"/>
      <w:r>
        <w:t>litowo</w:t>
      </w:r>
      <w:proofErr w:type="spellEnd"/>
      <w:r>
        <w:t>-polimerowa</w:t>
      </w:r>
    </w:p>
    <w:p w:rsidR="00A3299C" w:rsidRDefault="00A3299C" w:rsidP="00A3299C">
      <w:r>
        <w:t>Pojemność baterii</w:t>
      </w:r>
    </w:p>
    <w:p w:rsidR="00A3299C" w:rsidRDefault="00A3299C" w:rsidP="00A3299C">
      <w:r>
        <w:t xml:space="preserve">3-komorowa, 4700 </w:t>
      </w:r>
      <w:proofErr w:type="spellStart"/>
      <w:r>
        <w:t>mAh</w:t>
      </w:r>
      <w:proofErr w:type="spellEnd"/>
    </w:p>
    <w:p w:rsidR="00A3299C" w:rsidRDefault="00A3299C" w:rsidP="00A3299C">
      <w:r>
        <w:lastRenderedPageBreak/>
        <w:t>Podświetlana klawiatura</w:t>
      </w:r>
    </w:p>
    <w:p w:rsidR="00A3299C" w:rsidRDefault="00A3299C" w:rsidP="00A3299C">
      <w:r>
        <w:t>Zabezpieczenia</w:t>
      </w:r>
    </w:p>
    <w:p w:rsidR="00A3299C" w:rsidRDefault="00A3299C" w:rsidP="00A3299C">
      <w:r>
        <w:t>Szyfrowanie TPM</w:t>
      </w:r>
    </w:p>
    <w:p w:rsidR="006F5D86" w:rsidRDefault="00A3299C" w:rsidP="00A3299C">
      <w:r>
        <w:t>System operacyjny</w:t>
      </w:r>
      <w:r w:rsidR="006F5D86">
        <w:t xml:space="preserve"> </w:t>
      </w:r>
    </w:p>
    <w:p w:rsidR="00A3299C" w:rsidRDefault="00155CD1" w:rsidP="00A3299C">
      <w:r>
        <w:t>Preinstalowany 64 bitowy system operacyjny zapewniający rejestracje konta komputera w domenie Active Directory z poziomu stacji roboczej przy użyciu konta administratora domeny. Wymaganie to podyktowane jest obecną konfiguracją sieci teleinformatycznej zamawiającego funkcjonującej w oparciu o rozwiązania usługi katalogowej udostępnianej przez usługi Windows Server.</w:t>
      </w:r>
    </w:p>
    <w:p w:rsidR="00A3299C" w:rsidRDefault="00A3299C" w:rsidP="00A3299C">
      <w:r>
        <w:t>Dołączone oprogramowanie</w:t>
      </w:r>
      <w:r w:rsidR="006F5D86">
        <w:t xml:space="preserve"> - n</w:t>
      </w:r>
      <w:r>
        <w:t xml:space="preserve">ośnik z systemem </w:t>
      </w:r>
    </w:p>
    <w:p w:rsidR="00A3299C" w:rsidRDefault="00A3299C" w:rsidP="00A3299C">
      <w:r>
        <w:t>Dodatkowe informacje</w:t>
      </w:r>
    </w:p>
    <w:p w:rsidR="00A3299C" w:rsidRDefault="00A3299C" w:rsidP="00A3299C">
      <w:r>
        <w:t>Wydzielona klawiatura numeryczna</w:t>
      </w:r>
    </w:p>
    <w:p w:rsidR="00A3299C" w:rsidRDefault="00A3299C" w:rsidP="00A3299C">
      <w:r>
        <w:t xml:space="preserve">Wielodotykowy, intuicyjny </w:t>
      </w:r>
      <w:proofErr w:type="spellStart"/>
      <w:r>
        <w:t>touchpad</w:t>
      </w:r>
      <w:proofErr w:type="spellEnd"/>
    </w:p>
    <w:p w:rsidR="00A3299C" w:rsidRDefault="00A3299C" w:rsidP="00A3299C">
      <w:r>
        <w:t>Wysokość max 2</w:t>
      </w:r>
      <w:r w:rsidR="006A73CD">
        <w:t>6</w:t>
      </w:r>
      <w:r>
        <w:t xml:space="preserve"> mm</w:t>
      </w:r>
    </w:p>
    <w:p w:rsidR="00A3299C" w:rsidRDefault="00A3299C" w:rsidP="00A3299C">
      <w:r>
        <w:t>Szerokość max  400 mm</w:t>
      </w:r>
    </w:p>
    <w:p w:rsidR="00A3299C" w:rsidRDefault="00A3299C" w:rsidP="00A3299C">
      <w:r>
        <w:t>Głębokość max 275 mm</w:t>
      </w:r>
    </w:p>
    <w:p w:rsidR="00A3299C" w:rsidRDefault="00A3299C" w:rsidP="00A3299C">
      <w:r>
        <w:t>Waga max 2,60 kg</w:t>
      </w:r>
    </w:p>
    <w:p w:rsidR="00A3299C" w:rsidRDefault="00A3299C" w:rsidP="00A3299C">
      <w:r>
        <w:t>Zasilacz</w:t>
      </w:r>
    </w:p>
    <w:p w:rsidR="00A3299C" w:rsidRDefault="00A3299C" w:rsidP="00A3299C">
      <w:r>
        <w:t>Gwarancja min 24 miesiące</w:t>
      </w:r>
    </w:p>
    <w:p w:rsidR="0058664F" w:rsidRPr="00234010" w:rsidRDefault="0058664F" w:rsidP="0058664F">
      <w:pPr>
        <w:pStyle w:val="Bezodstpw"/>
        <w:rPr>
          <w:rFonts w:eastAsiaTheme="minorEastAsia"/>
        </w:rPr>
      </w:pPr>
      <w:r w:rsidRPr="00234010">
        <w:rPr>
          <w:rFonts w:eastAsiaTheme="minorEastAsia"/>
        </w:rPr>
        <w:t xml:space="preserve">Gwarancja sprawowana za pośrednictwem dostawcy, czas reakcji serwisu 48 godziny , czas   </w:t>
      </w:r>
    </w:p>
    <w:p w:rsidR="0058664F" w:rsidRDefault="0058664F" w:rsidP="0058664F">
      <w:pPr>
        <w:pStyle w:val="Bezodstpw"/>
      </w:pPr>
      <w:r w:rsidRPr="00BE2C79">
        <w:t>naprawy od momentu zgłoszenia 14 dni</w:t>
      </w:r>
    </w:p>
    <w:p w:rsidR="00A3299C" w:rsidRDefault="00A3299C" w:rsidP="00A3299C"/>
    <w:p w:rsidR="00A3299C" w:rsidRPr="00234010" w:rsidRDefault="00A3299C" w:rsidP="00A3299C">
      <w:pPr>
        <w:rPr>
          <w:b/>
          <w:u w:val="single"/>
        </w:rPr>
      </w:pPr>
      <w:r w:rsidRPr="00234010">
        <w:rPr>
          <w:b/>
          <w:u w:val="single"/>
        </w:rPr>
        <w:t>Część 2</w:t>
      </w:r>
    </w:p>
    <w:p w:rsidR="00A3299C" w:rsidRDefault="0058664F" w:rsidP="00A3299C">
      <w:r>
        <w:t>Laptop – 24 szt.</w:t>
      </w:r>
    </w:p>
    <w:p w:rsidR="0058664F" w:rsidRDefault="0058664F" w:rsidP="0058664F">
      <w:r>
        <w:t xml:space="preserve">Procesor </w:t>
      </w:r>
      <w:r w:rsidR="00155CD1" w:rsidRPr="008A09DA">
        <w:rPr>
          <w:rFonts w:eastAsia="Times New Roman"/>
        </w:rPr>
        <w:t xml:space="preserve">osiągający w teście </w:t>
      </w:r>
      <w:proofErr w:type="spellStart"/>
      <w:r w:rsidR="00155CD1" w:rsidRPr="008A09DA">
        <w:rPr>
          <w:rFonts w:eastAsia="Times New Roman"/>
        </w:rPr>
        <w:t>PassMark</w:t>
      </w:r>
      <w:proofErr w:type="spellEnd"/>
      <w:r w:rsidR="00155CD1" w:rsidRPr="008A09DA">
        <w:rPr>
          <w:rFonts w:eastAsia="Times New Roman"/>
        </w:rPr>
        <w:t xml:space="preserve"> CPU Mark wynik min. </w:t>
      </w:r>
      <w:r w:rsidR="006F5D86">
        <w:rPr>
          <w:rFonts w:eastAsia="Times New Roman"/>
        </w:rPr>
        <w:t>14730</w:t>
      </w:r>
      <w:r w:rsidR="00155CD1" w:rsidRPr="008A09DA">
        <w:rPr>
          <w:rFonts w:eastAsia="Times New Roman"/>
        </w:rPr>
        <w:t>  punktów (wynik zaproponowanego procesora musi znajdować się na stronie: </w:t>
      </w:r>
      <w:hyperlink r:id="rId6" w:history="1">
        <w:r w:rsidR="00155CD1" w:rsidRPr="008A09DA">
          <w:rPr>
            <w:rFonts w:eastAsia="Times New Roman"/>
          </w:rPr>
          <w:t>www.cpubenchmark.net</w:t>
        </w:r>
      </w:hyperlink>
    </w:p>
    <w:p w:rsidR="0058664F" w:rsidRDefault="0058664F" w:rsidP="0058664F">
      <w:r>
        <w:t xml:space="preserve">Pamięć RAM min 16 GB </w:t>
      </w:r>
    </w:p>
    <w:p w:rsidR="0058664F" w:rsidRDefault="0058664F" w:rsidP="0058664F">
      <w:r>
        <w:t>Maksymalna obsługiwana ilość pamięci RAM 32 GB</w:t>
      </w:r>
    </w:p>
    <w:p w:rsidR="0058664F" w:rsidRDefault="0058664F" w:rsidP="0058664F">
      <w:r>
        <w:t xml:space="preserve">Dysk SSD M.2 </w:t>
      </w:r>
      <w:proofErr w:type="spellStart"/>
      <w:r>
        <w:t>PCIe</w:t>
      </w:r>
      <w:proofErr w:type="spellEnd"/>
      <w:r>
        <w:t xml:space="preserve"> min 512 GB</w:t>
      </w:r>
    </w:p>
    <w:p w:rsidR="0058664F" w:rsidRDefault="0058664F" w:rsidP="0058664F">
      <w:r>
        <w:t>Typ ekranu matowy, LED, IPS</w:t>
      </w:r>
    </w:p>
    <w:p w:rsidR="0058664F" w:rsidRDefault="0058664F" w:rsidP="0058664F">
      <w:r>
        <w:t>Przekątna ekranu 15,6"</w:t>
      </w:r>
    </w:p>
    <w:p w:rsidR="0058664F" w:rsidRDefault="0058664F" w:rsidP="0058664F">
      <w:r>
        <w:t>Rozdzielczość ekranu 1920 x 1080 (</w:t>
      </w:r>
      <w:proofErr w:type="spellStart"/>
      <w:r>
        <w:t>FullHD</w:t>
      </w:r>
      <w:proofErr w:type="spellEnd"/>
      <w:r>
        <w:t>)</w:t>
      </w:r>
    </w:p>
    <w:p w:rsidR="0058664F" w:rsidRDefault="0058664F" w:rsidP="0058664F">
      <w:r>
        <w:t>Jasność matrycy 250 cd/m²</w:t>
      </w:r>
    </w:p>
    <w:p w:rsidR="0058664F" w:rsidRDefault="0058664F" w:rsidP="0058664F">
      <w:r>
        <w:t>Karta graficzna</w:t>
      </w:r>
      <w:r w:rsidR="006F5D86">
        <w:t xml:space="preserve"> </w:t>
      </w:r>
      <w:r w:rsidR="00155CD1" w:rsidRPr="00B04C89">
        <w:rPr>
          <w:rFonts w:eastAsia="Times New Roman"/>
        </w:rPr>
        <w:t>osiągająca min. </w:t>
      </w:r>
      <w:r w:rsidR="006F5D86">
        <w:rPr>
          <w:rFonts w:eastAsia="Times New Roman"/>
        </w:rPr>
        <w:t>6950</w:t>
      </w:r>
      <w:r w:rsidR="00155CD1">
        <w:rPr>
          <w:rFonts w:eastAsia="Times New Roman"/>
        </w:rPr>
        <w:t xml:space="preserve"> </w:t>
      </w:r>
      <w:r w:rsidR="00155CD1" w:rsidRPr="00B04C89">
        <w:rPr>
          <w:rFonts w:eastAsia="Times New Roman"/>
        </w:rPr>
        <w:t xml:space="preserve">punktów w teście  </w:t>
      </w:r>
      <w:proofErr w:type="spellStart"/>
      <w:r w:rsidR="00155CD1" w:rsidRPr="00B04C89">
        <w:rPr>
          <w:rFonts w:eastAsia="Times New Roman"/>
        </w:rPr>
        <w:t>PassMark</w:t>
      </w:r>
      <w:proofErr w:type="spellEnd"/>
      <w:r w:rsidR="00155CD1" w:rsidRPr="00B04C89">
        <w:rPr>
          <w:rFonts w:eastAsia="Times New Roman"/>
        </w:rPr>
        <w:t>  (wynik zaproponowanej karty musi znajdować się na stronie:   </w:t>
      </w:r>
      <w:hyperlink r:id="rId7" w:history="1">
        <w:r w:rsidR="00155CD1" w:rsidRPr="00B04C89">
          <w:rPr>
            <w:rFonts w:eastAsia="Times New Roman"/>
          </w:rPr>
          <w:t>https://www.videocardbenchmark.net/gpu</w:t>
        </w:r>
      </w:hyperlink>
    </w:p>
    <w:p w:rsidR="0058664F" w:rsidRDefault="0058664F" w:rsidP="0058664F">
      <w:r>
        <w:lastRenderedPageBreak/>
        <w:t>Pamięć karty graficznej min 4 GB</w:t>
      </w:r>
    </w:p>
    <w:p w:rsidR="0058664F" w:rsidRDefault="0058664F" w:rsidP="0058664F">
      <w:r>
        <w:t>Wbudowane głośniki stereo</w:t>
      </w:r>
    </w:p>
    <w:p w:rsidR="0058664F" w:rsidRDefault="0058664F" w:rsidP="0058664F">
      <w:r>
        <w:t>Wbudowane dwa mikrofony</w:t>
      </w:r>
    </w:p>
    <w:p w:rsidR="0058664F" w:rsidRDefault="0058664F" w:rsidP="0058664F">
      <w:r>
        <w:t xml:space="preserve">Kamera internetowa 1.0 </w:t>
      </w:r>
      <w:proofErr w:type="spellStart"/>
      <w:r>
        <w:t>Mpix</w:t>
      </w:r>
      <w:proofErr w:type="spellEnd"/>
    </w:p>
    <w:p w:rsidR="0058664F" w:rsidRDefault="0058664F" w:rsidP="0058664F">
      <w:r>
        <w:t>Łączność</w:t>
      </w:r>
    </w:p>
    <w:p w:rsidR="0058664F" w:rsidRDefault="0058664F" w:rsidP="0058664F">
      <w:r>
        <w:t xml:space="preserve">LAN 1 </w:t>
      </w:r>
      <w:proofErr w:type="spellStart"/>
      <w:r>
        <w:t>Gb</w:t>
      </w:r>
      <w:proofErr w:type="spellEnd"/>
      <w:r>
        <w:t>/s</w:t>
      </w:r>
    </w:p>
    <w:p w:rsidR="0058664F" w:rsidRDefault="0058664F" w:rsidP="0058664F">
      <w:r>
        <w:t>Wi-Fi 6</w:t>
      </w:r>
    </w:p>
    <w:p w:rsidR="0058664F" w:rsidRPr="0058664F" w:rsidRDefault="0058664F" w:rsidP="0058664F">
      <w:pPr>
        <w:rPr>
          <w:lang w:val="en-US"/>
        </w:rPr>
      </w:pPr>
      <w:proofErr w:type="spellStart"/>
      <w:r w:rsidRPr="0058664F">
        <w:rPr>
          <w:lang w:val="en-US"/>
        </w:rPr>
        <w:t>Moduł</w:t>
      </w:r>
      <w:proofErr w:type="spellEnd"/>
      <w:r w:rsidRPr="0058664F">
        <w:rPr>
          <w:lang w:val="en-US"/>
        </w:rPr>
        <w:t xml:space="preserve"> Bluetooth 5.0</w:t>
      </w:r>
    </w:p>
    <w:p w:rsidR="0058664F" w:rsidRPr="0058664F" w:rsidRDefault="0058664F" w:rsidP="0058664F">
      <w:pPr>
        <w:rPr>
          <w:lang w:val="en-US"/>
        </w:rPr>
      </w:pPr>
      <w:proofErr w:type="spellStart"/>
      <w:r w:rsidRPr="0058664F">
        <w:rPr>
          <w:lang w:val="en-US"/>
        </w:rPr>
        <w:t>Złącza</w:t>
      </w:r>
      <w:proofErr w:type="spellEnd"/>
    </w:p>
    <w:p w:rsidR="0058664F" w:rsidRPr="0058664F" w:rsidRDefault="0058664F" w:rsidP="0058664F">
      <w:pPr>
        <w:rPr>
          <w:lang w:val="en-US"/>
        </w:rPr>
      </w:pPr>
      <w:r w:rsidRPr="0058664F">
        <w:rPr>
          <w:lang w:val="en-US"/>
        </w:rPr>
        <w:t xml:space="preserve">USB 3.2 Gen. 1 - 2 </w:t>
      </w:r>
      <w:proofErr w:type="spellStart"/>
      <w:r w:rsidRPr="0058664F">
        <w:rPr>
          <w:lang w:val="en-US"/>
        </w:rPr>
        <w:t>szt</w:t>
      </w:r>
      <w:proofErr w:type="spellEnd"/>
      <w:r w:rsidRPr="0058664F">
        <w:rPr>
          <w:lang w:val="en-US"/>
        </w:rPr>
        <w:t>.</w:t>
      </w:r>
    </w:p>
    <w:p w:rsidR="0058664F" w:rsidRDefault="0058664F" w:rsidP="0058664F">
      <w:r>
        <w:t>USB Typu-C - 1 szt.</w:t>
      </w:r>
    </w:p>
    <w:p w:rsidR="0058664F" w:rsidRDefault="0058664F" w:rsidP="0058664F">
      <w:r>
        <w:t>HDMI 2.0 - 1 szt.</w:t>
      </w:r>
    </w:p>
    <w:p w:rsidR="0058664F" w:rsidRDefault="0058664F" w:rsidP="0058664F">
      <w:r>
        <w:t>RJ-45 (LAN) - 1 szt.</w:t>
      </w:r>
    </w:p>
    <w:p w:rsidR="0058664F" w:rsidRDefault="0058664F" w:rsidP="0058664F">
      <w:r>
        <w:t>Wyjście słuchawkowe/wejście mikrofonowe - 1 szt.</w:t>
      </w:r>
    </w:p>
    <w:p w:rsidR="0058664F" w:rsidRDefault="0058664F" w:rsidP="0058664F">
      <w:r>
        <w:t>DC-in (wejście zasilania) - 1 szt.</w:t>
      </w:r>
    </w:p>
    <w:p w:rsidR="0058664F" w:rsidRDefault="0058664F" w:rsidP="0058664F">
      <w:r>
        <w:t xml:space="preserve">Typ baterii </w:t>
      </w:r>
      <w:proofErr w:type="spellStart"/>
      <w:r>
        <w:t>litowo</w:t>
      </w:r>
      <w:proofErr w:type="spellEnd"/>
      <w:r>
        <w:t>-jonowa</w:t>
      </w:r>
    </w:p>
    <w:p w:rsidR="0058664F" w:rsidRDefault="0058664F" w:rsidP="0058664F">
      <w:r>
        <w:t>Pojemność baterii</w:t>
      </w:r>
    </w:p>
    <w:p w:rsidR="0058664F" w:rsidRDefault="0058664F" w:rsidP="0058664F">
      <w:r>
        <w:t xml:space="preserve">2-komorowa, 3910 </w:t>
      </w:r>
      <w:proofErr w:type="spellStart"/>
      <w:r>
        <w:t>mAh</w:t>
      </w:r>
      <w:proofErr w:type="spellEnd"/>
    </w:p>
    <w:p w:rsidR="0058664F" w:rsidRDefault="0058664F" w:rsidP="0058664F">
      <w:r>
        <w:t>Podświetlana klawiatura</w:t>
      </w:r>
    </w:p>
    <w:p w:rsidR="0058664F" w:rsidRDefault="0058664F" w:rsidP="0058664F">
      <w:r>
        <w:t>Zabezpieczenia</w:t>
      </w:r>
    </w:p>
    <w:p w:rsidR="0058664F" w:rsidRDefault="0058664F" w:rsidP="0058664F">
      <w:r>
        <w:t>Szyfrowanie TPM</w:t>
      </w:r>
    </w:p>
    <w:p w:rsidR="0058664F" w:rsidRDefault="0058664F" w:rsidP="0058664F">
      <w:r>
        <w:t>Kamera z wbudowaną zaślepką</w:t>
      </w:r>
    </w:p>
    <w:p w:rsidR="0058664F" w:rsidRDefault="0058664F" w:rsidP="0058664F">
      <w:r>
        <w:t xml:space="preserve">System operacyjny </w:t>
      </w:r>
      <w:r w:rsidR="00155CD1">
        <w:t>Preinstalowany 64 bitowy system operacyjny zapewniający rejestracje konta komputera w domenie Active Directory z poziomu stacji roboczej przy użyciu konta administratora domeny. Wymaganie to podyktowane jest obecną konfiguracją sieci teleinformatycznej zamawiającego funkcjonującej w oparciu o rozwiązania usługi katalogowej udostępnianej przez usługi Windows Server.</w:t>
      </w:r>
    </w:p>
    <w:p w:rsidR="0058664F" w:rsidRDefault="0058664F" w:rsidP="0058664F">
      <w:r>
        <w:t>Dołączone oprogramowanie</w:t>
      </w:r>
    </w:p>
    <w:p w:rsidR="0058664F" w:rsidRDefault="0058664F" w:rsidP="0058664F">
      <w:r>
        <w:t xml:space="preserve">Partycja </w:t>
      </w:r>
      <w:proofErr w:type="spellStart"/>
      <w:r>
        <w:t>recovery</w:t>
      </w:r>
      <w:proofErr w:type="spellEnd"/>
      <w:r>
        <w:t xml:space="preserve"> (opcja przywrócenia systemu z dysku)</w:t>
      </w:r>
    </w:p>
    <w:p w:rsidR="0058664F" w:rsidRDefault="0058664F" w:rsidP="0058664F">
      <w:r>
        <w:t>Dodatkowe informacje</w:t>
      </w:r>
    </w:p>
    <w:p w:rsidR="0058664F" w:rsidRDefault="0058664F" w:rsidP="0058664F">
      <w:r>
        <w:t>Wydzielona klawiatura numeryczna</w:t>
      </w:r>
    </w:p>
    <w:p w:rsidR="0058664F" w:rsidRDefault="0058664F" w:rsidP="0058664F">
      <w:r>
        <w:t xml:space="preserve">Wielodotykowy, intuicyjny </w:t>
      </w:r>
      <w:proofErr w:type="spellStart"/>
      <w:r>
        <w:t>touchpad</w:t>
      </w:r>
      <w:proofErr w:type="spellEnd"/>
    </w:p>
    <w:p w:rsidR="0058664F" w:rsidRDefault="0058664F" w:rsidP="0058664F">
      <w:r>
        <w:lastRenderedPageBreak/>
        <w:t>Wysokość max 24,5 mm</w:t>
      </w:r>
    </w:p>
    <w:p w:rsidR="0058664F" w:rsidRDefault="0058664F" w:rsidP="0058664F">
      <w:r>
        <w:t>Szerokość max 360 mm</w:t>
      </w:r>
    </w:p>
    <w:p w:rsidR="0058664F" w:rsidRDefault="0058664F" w:rsidP="0058664F">
      <w:r>
        <w:t>Głębokość max 255 mm</w:t>
      </w:r>
    </w:p>
    <w:p w:rsidR="0058664F" w:rsidRDefault="0058664F" w:rsidP="0058664F">
      <w:r>
        <w:t>Waga max 2,3 kg</w:t>
      </w:r>
    </w:p>
    <w:p w:rsidR="0058664F" w:rsidRDefault="0058664F" w:rsidP="0058664F">
      <w:r>
        <w:t>Dołączone akcesoria</w:t>
      </w:r>
    </w:p>
    <w:p w:rsidR="0058664F" w:rsidRDefault="0058664F" w:rsidP="0058664F">
      <w:r>
        <w:t>Zasilacz</w:t>
      </w:r>
    </w:p>
    <w:p w:rsidR="0058664F" w:rsidRDefault="0058664F" w:rsidP="0058664F">
      <w:r>
        <w:t>Gwarancja min 24 miesiące</w:t>
      </w:r>
    </w:p>
    <w:p w:rsidR="0058664F" w:rsidRPr="00234010" w:rsidRDefault="0058664F" w:rsidP="0058664F">
      <w:pPr>
        <w:pStyle w:val="Bezodstpw"/>
        <w:rPr>
          <w:rFonts w:eastAsiaTheme="minorEastAsia"/>
        </w:rPr>
      </w:pPr>
      <w:r w:rsidRPr="00234010">
        <w:rPr>
          <w:rFonts w:eastAsiaTheme="minorEastAsia"/>
        </w:rPr>
        <w:t xml:space="preserve">Gwarancja sprawowana za pośrednictwem dostawcy, czas reakcji serwisu 48 godziny , czas   </w:t>
      </w:r>
    </w:p>
    <w:p w:rsidR="0058664F" w:rsidRDefault="0058664F" w:rsidP="0058664F">
      <w:pPr>
        <w:pStyle w:val="Bezodstpw"/>
      </w:pPr>
      <w:r w:rsidRPr="00BE2C79">
        <w:t>naprawy od momentu zgłoszenia 14 dni</w:t>
      </w:r>
    </w:p>
    <w:p w:rsidR="0058664F" w:rsidRDefault="0058664F" w:rsidP="0058664F"/>
    <w:p w:rsidR="0058664F" w:rsidRPr="00234010" w:rsidRDefault="0058664F" w:rsidP="0058664F">
      <w:pPr>
        <w:rPr>
          <w:b/>
          <w:u w:val="single"/>
        </w:rPr>
      </w:pPr>
      <w:r w:rsidRPr="00234010">
        <w:rPr>
          <w:b/>
          <w:u w:val="single"/>
        </w:rPr>
        <w:t>Część 3</w:t>
      </w:r>
    </w:p>
    <w:p w:rsidR="0058664F" w:rsidRDefault="0058664F" w:rsidP="0058664F">
      <w:r>
        <w:t>Kamera – 1 szt.</w:t>
      </w:r>
    </w:p>
    <w:p w:rsidR="0058664F" w:rsidRDefault="0058664F" w:rsidP="0058664F">
      <w:pPr>
        <w:pStyle w:val="Bezodstpw"/>
      </w:pPr>
      <w:r>
        <w:t xml:space="preserve">Matryca CMOS </w:t>
      </w:r>
      <w:proofErr w:type="spellStart"/>
      <w:r>
        <w:t>Exmor</w:t>
      </w:r>
      <w:proofErr w:type="spellEnd"/>
      <w:r>
        <w:t xml:space="preserve"> R® typu 1/2.5" (7.20 mm) wykonany w technologii BSI</w:t>
      </w:r>
    </w:p>
    <w:p w:rsidR="0058664F" w:rsidRDefault="0058664F" w:rsidP="0058664F">
      <w:pPr>
        <w:pStyle w:val="Bezodstpw"/>
      </w:pPr>
      <w:r>
        <w:t>Zoom cyfrowy 250 x</w:t>
      </w:r>
    </w:p>
    <w:p w:rsidR="0058664F" w:rsidRDefault="0058664F" w:rsidP="0058664F">
      <w:pPr>
        <w:pStyle w:val="Bezodstpw"/>
      </w:pPr>
      <w:r>
        <w:t>Zoom optyczny 20 x</w:t>
      </w:r>
    </w:p>
    <w:p w:rsidR="0058664F" w:rsidRDefault="0058664F" w:rsidP="0058664F">
      <w:pPr>
        <w:pStyle w:val="Bezodstpw"/>
      </w:pPr>
      <w:r>
        <w:t>Rozdzielczość wideo</w:t>
      </w:r>
    </w:p>
    <w:p w:rsidR="0058664F" w:rsidRDefault="0058664F" w:rsidP="0058664F">
      <w:pPr>
        <w:pStyle w:val="Bezodstpw"/>
      </w:pPr>
      <w:r>
        <w:t xml:space="preserve">3840 x 2160/25p, 24p </w:t>
      </w:r>
    </w:p>
    <w:p w:rsidR="0058664F" w:rsidRDefault="0058664F" w:rsidP="0058664F">
      <w:pPr>
        <w:pStyle w:val="Bezodstpw"/>
      </w:pPr>
      <w:r>
        <w:t xml:space="preserve">1920 x 1080/50p, 25p, 24p </w:t>
      </w:r>
    </w:p>
    <w:p w:rsidR="0058664F" w:rsidRPr="002075AF" w:rsidRDefault="0058664F" w:rsidP="0058664F">
      <w:pPr>
        <w:pStyle w:val="Bezodstpw"/>
        <w:rPr>
          <w:lang w:val="en-US"/>
        </w:rPr>
      </w:pPr>
      <w:r w:rsidRPr="002075AF">
        <w:rPr>
          <w:lang w:val="en-US"/>
        </w:rPr>
        <w:t xml:space="preserve">1920 x 1080/50p (PS), 25p (FX, FH), 24p (FX, FH), 50i (FX, FH), </w:t>
      </w:r>
    </w:p>
    <w:p w:rsidR="0058664F" w:rsidRDefault="0058664F" w:rsidP="0058664F">
      <w:pPr>
        <w:pStyle w:val="Bezodstpw"/>
      </w:pPr>
      <w:r>
        <w:t xml:space="preserve">1440 x 1080/50i (HQ, LP) </w:t>
      </w:r>
    </w:p>
    <w:p w:rsidR="0058664F" w:rsidRDefault="0058664F" w:rsidP="0058664F">
      <w:pPr>
        <w:pStyle w:val="Bezodstpw"/>
      </w:pPr>
      <w:r>
        <w:t>1280 x 720/25p</w:t>
      </w:r>
    </w:p>
    <w:p w:rsidR="0058664F" w:rsidRDefault="0058664F" w:rsidP="0058664F">
      <w:pPr>
        <w:pStyle w:val="Bezodstpw"/>
      </w:pPr>
      <w:r>
        <w:t>Jakość nagrywania filmów 4K</w:t>
      </w:r>
    </w:p>
    <w:p w:rsidR="0058664F" w:rsidRDefault="0058664F" w:rsidP="0058664F">
      <w:pPr>
        <w:pStyle w:val="Bezodstpw"/>
      </w:pPr>
      <w:r>
        <w:t>Format nagrywania MPEG4-AVC/H.264</w:t>
      </w:r>
    </w:p>
    <w:p w:rsidR="0058664F" w:rsidRDefault="0058664F" w:rsidP="0058664F">
      <w:pPr>
        <w:pStyle w:val="Bezodstpw"/>
      </w:pPr>
      <w:r>
        <w:t>Format nośnika</w:t>
      </w:r>
    </w:p>
    <w:p w:rsidR="0058664F" w:rsidRDefault="0058664F" w:rsidP="0058664F">
      <w:pPr>
        <w:pStyle w:val="Bezodstpw"/>
      </w:pPr>
      <w:r>
        <w:t xml:space="preserve">karta pamięci Memory </w:t>
      </w:r>
      <w:proofErr w:type="spellStart"/>
      <w:r>
        <w:t>Stick</w:t>
      </w:r>
      <w:proofErr w:type="spellEnd"/>
      <w:r>
        <w:t xml:space="preserve"> PRO Duo</w:t>
      </w:r>
    </w:p>
    <w:p w:rsidR="0058664F" w:rsidRDefault="0058664F" w:rsidP="0058664F">
      <w:pPr>
        <w:pStyle w:val="Bezodstpw"/>
      </w:pPr>
      <w:r>
        <w:t xml:space="preserve">karta pamięci Memory </w:t>
      </w:r>
      <w:proofErr w:type="spellStart"/>
      <w:r>
        <w:t>Stick</w:t>
      </w:r>
      <w:proofErr w:type="spellEnd"/>
      <w:r>
        <w:t xml:space="preserve"> PRO-HG Duo</w:t>
      </w:r>
    </w:p>
    <w:p w:rsidR="0058664F" w:rsidRDefault="0058664F" w:rsidP="0058664F">
      <w:pPr>
        <w:pStyle w:val="Bezodstpw"/>
      </w:pPr>
      <w:r>
        <w:t>karta pamięci SD</w:t>
      </w:r>
    </w:p>
    <w:p w:rsidR="0058664F" w:rsidRDefault="0058664F" w:rsidP="0058664F">
      <w:pPr>
        <w:pStyle w:val="Bezodstpw"/>
      </w:pPr>
      <w:r>
        <w:t>karta pamięci SDHC</w:t>
      </w:r>
    </w:p>
    <w:p w:rsidR="0058664F" w:rsidRDefault="0058664F" w:rsidP="0058664F">
      <w:pPr>
        <w:pStyle w:val="Bezodstpw"/>
      </w:pPr>
      <w:r>
        <w:t>karta pamięci SDXC</w:t>
      </w:r>
    </w:p>
    <w:p w:rsidR="0058664F" w:rsidRPr="002075AF" w:rsidRDefault="0058664F" w:rsidP="0058664F">
      <w:pPr>
        <w:pStyle w:val="Bezodstpw"/>
        <w:rPr>
          <w:lang w:val="en-US"/>
        </w:rPr>
      </w:pPr>
      <w:r w:rsidRPr="002075AF">
        <w:rPr>
          <w:lang w:val="en-US"/>
        </w:rPr>
        <w:t>Memory Stick XC-HG Duo</w:t>
      </w:r>
    </w:p>
    <w:p w:rsidR="0058664F" w:rsidRPr="006A73CD" w:rsidRDefault="0058664F" w:rsidP="0058664F">
      <w:pPr>
        <w:pStyle w:val="Bezodstpw"/>
      </w:pPr>
      <w:r w:rsidRPr="006A73CD">
        <w:t>Głośniki</w:t>
      </w:r>
    </w:p>
    <w:p w:rsidR="0058664F" w:rsidRDefault="0058664F" w:rsidP="0058664F">
      <w:pPr>
        <w:pStyle w:val="Bezodstpw"/>
      </w:pPr>
      <w:r>
        <w:t>Wbudowany mikrofon</w:t>
      </w:r>
    </w:p>
    <w:p w:rsidR="0058664F" w:rsidRDefault="0058664F" w:rsidP="0058664F">
      <w:pPr>
        <w:pStyle w:val="Bezodstpw"/>
      </w:pPr>
      <w:r>
        <w:t>Stabilizator obrazu</w:t>
      </w:r>
    </w:p>
    <w:p w:rsidR="0058664F" w:rsidRDefault="0058664F" w:rsidP="0058664F">
      <w:pPr>
        <w:pStyle w:val="Bezodstpw"/>
      </w:pPr>
      <w:r>
        <w:t>Złącza</w:t>
      </w:r>
      <w:r>
        <w:tab/>
      </w:r>
    </w:p>
    <w:p w:rsidR="0058664F" w:rsidRDefault="0058664F" w:rsidP="0058664F">
      <w:pPr>
        <w:pStyle w:val="Bezodstpw"/>
      </w:pPr>
      <w:r>
        <w:t>analogowe kompozytowe wejście AV</w:t>
      </w:r>
    </w:p>
    <w:p w:rsidR="0058664F" w:rsidRDefault="0058664F" w:rsidP="0058664F">
      <w:pPr>
        <w:pStyle w:val="Bezodstpw"/>
      </w:pPr>
      <w:r>
        <w:t>cyfrowe wyjście HDMI</w:t>
      </w:r>
    </w:p>
    <w:p w:rsidR="0058664F" w:rsidRDefault="0058664F" w:rsidP="0058664F">
      <w:pPr>
        <w:pStyle w:val="Bezodstpw"/>
      </w:pPr>
      <w:proofErr w:type="spellStart"/>
      <w:r>
        <w:t>microUSB</w:t>
      </w:r>
      <w:proofErr w:type="spellEnd"/>
    </w:p>
    <w:p w:rsidR="0058664F" w:rsidRDefault="0058664F" w:rsidP="0058664F">
      <w:pPr>
        <w:pStyle w:val="Bezodstpw"/>
      </w:pPr>
      <w:r>
        <w:t>wyjście słuchawkowe</w:t>
      </w:r>
    </w:p>
    <w:p w:rsidR="0058664F" w:rsidRDefault="0058664F" w:rsidP="0058664F">
      <w:pPr>
        <w:pStyle w:val="Bezodstpw"/>
      </w:pPr>
      <w:r>
        <w:t>Wbudowana lampa</w:t>
      </w:r>
    </w:p>
    <w:p w:rsidR="0058664F" w:rsidRDefault="0058664F" w:rsidP="0058664F">
      <w:pPr>
        <w:pStyle w:val="Bezodstpw"/>
      </w:pPr>
      <w:r>
        <w:t>Ogniskowa obiektywu 4.4 - 88 mm</w:t>
      </w:r>
    </w:p>
    <w:p w:rsidR="0058664F" w:rsidRDefault="0058664F" w:rsidP="0058664F">
      <w:pPr>
        <w:pStyle w:val="Bezodstpw"/>
      </w:pPr>
      <w:r>
        <w:t>Ogniskowa obiektywu wg filmu 35mm 26.8 - 536.0 mm</w:t>
      </w:r>
    </w:p>
    <w:p w:rsidR="0058664F" w:rsidRDefault="0058664F" w:rsidP="0058664F">
      <w:pPr>
        <w:pStyle w:val="Bezodstpw"/>
      </w:pPr>
      <w:r>
        <w:t>Średnica filtra 55 mm</w:t>
      </w:r>
    </w:p>
    <w:p w:rsidR="0058664F" w:rsidRDefault="0058664F" w:rsidP="0058664F">
      <w:pPr>
        <w:pStyle w:val="Bezodstpw"/>
      </w:pPr>
      <w:r>
        <w:t>Przysłona maksymalna 3.8</w:t>
      </w:r>
    </w:p>
    <w:p w:rsidR="0058664F" w:rsidRDefault="0058664F" w:rsidP="0058664F">
      <w:pPr>
        <w:pStyle w:val="Bezodstpw"/>
      </w:pPr>
      <w:r>
        <w:t>Przysłona minimalna 2</w:t>
      </w:r>
    </w:p>
    <w:p w:rsidR="0058664F" w:rsidRDefault="0058664F" w:rsidP="0058664F">
      <w:pPr>
        <w:pStyle w:val="Bezodstpw"/>
      </w:pPr>
      <w:proofErr w:type="spellStart"/>
      <w:r>
        <w:t>Nightshot</w:t>
      </w:r>
      <w:proofErr w:type="spellEnd"/>
    </w:p>
    <w:p w:rsidR="0058664F" w:rsidRDefault="0058664F" w:rsidP="0058664F">
      <w:pPr>
        <w:pStyle w:val="Bezodstpw"/>
      </w:pPr>
      <w:r>
        <w:t>Minimalne oświetlenie 9 luks (dla 4K, tryb standard)</w:t>
      </w:r>
    </w:p>
    <w:p w:rsidR="0058664F" w:rsidRDefault="0058664F" w:rsidP="0058664F">
      <w:pPr>
        <w:pStyle w:val="Bezodstpw"/>
      </w:pPr>
      <w:r>
        <w:t>Szybkość migawki (min) 1/6 s</w:t>
      </w:r>
    </w:p>
    <w:p w:rsidR="0058664F" w:rsidRDefault="0058664F" w:rsidP="0058664F">
      <w:pPr>
        <w:pStyle w:val="Bezodstpw"/>
      </w:pPr>
      <w:r>
        <w:t>Szybkość migawki (max) 1/10000 s</w:t>
      </w:r>
    </w:p>
    <w:p w:rsidR="0058664F" w:rsidRDefault="0058664F" w:rsidP="0058664F">
      <w:pPr>
        <w:pStyle w:val="Bezodstpw"/>
      </w:pPr>
      <w:r>
        <w:t>Regulacja ostrości</w:t>
      </w:r>
    </w:p>
    <w:p w:rsidR="0058664F" w:rsidRDefault="0058664F" w:rsidP="0058664F">
      <w:pPr>
        <w:pStyle w:val="Bezodstpw"/>
      </w:pPr>
      <w:r>
        <w:t>system AF z detekcją kontrastu</w:t>
      </w:r>
    </w:p>
    <w:p w:rsidR="0058664F" w:rsidRDefault="0058664F" w:rsidP="0058664F">
      <w:pPr>
        <w:pStyle w:val="Bezodstpw"/>
      </w:pPr>
      <w:r>
        <w:t>automatyczna</w:t>
      </w:r>
    </w:p>
    <w:p w:rsidR="0058664F" w:rsidRDefault="0058664F" w:rsidP="0058664F">
      <w:pPr>
        <w:pStyle w:val="Bezodstpw"/>
      </w:pPr>
      <w:r>
        <w:t>ręczna</w:t>
      </w:r>
    </w:p>
    <w:p w:rsidR="0058664F" w:rsidRDefault="0058664F" w:rsidP="0058664F">
      <w:pPr>
        <w:pStyle w:val="Bezodstpw"/>
      </w:pPr>
      <w:r>
        <w:t>Przetwornik - efektywna liczba pikseli</w:t>
      </w:r>
      <w:r>
        <w:tab/>
        <w:t>8290000 pikseli</w:t>
      </w:r>
    </w:p>
    <w:p w:rsidR="0058664F" w:rsidRDefault="0058664F" w:rsidP="0058664F">
      <w:pPr>
        <w:pStyle w:val="Bezodstpw"/>
      </w:pPr>
      <w:r>
        <w:t>Rozdzielczość zdjęć 5440 x 3056 piksele</w:t>
      </w:r>
    </w:p>
    <w:p w:rsidR="0058664F" w:rsidRDefault="0058664F" w:rsidP="0058664F">
      <w:pPr>
        <w:pStyle w:val="Bezodstpw"/>
      </w:pPr>
      <w:r>
        <w:t>Przekątna wizjera LCD 0.6 cm</w:t>
      </w:r>
    </w:p>
    <w:p w:rsidR="0058664F" w:rsidRDefault="0058664F" w:rsidP="0058664F">
      <w:pPr>
        <w:pStyle w:val="Bezodstpw"/>
      </w:pPr>
      <w:r>
        <w:t>Wyświetlacz LCD</w:t>
      </w:r>
    </w:p>
    <w:p w:rsidR="0058664F" w:rsidRDefault="0058664F" w:rsidP="0058664F">
      <w:pPr>
        <w:pStyle w:val="Bezodstpw"/>
      </w:pPr>
      <w:r>
        <w:t>Przekątna ekranu LCD 3 cale</w:t>
      </w:r>
    </w:p>
    <w:p w:rsidR="0058664F" w:rsidRDefault="0058664F" w:rsidP="0058664F">
      <w:pPr>
        <w:pStyle w:val="Bezodstpw"/>
      </w:pPr>
      <w:r>
        <w:t>Komunikacja bezprzewodowa NFC</w:t>
      </w:r>
    </w:p>
    <w:p w:rsidR="0058664F" w:rsidRDefault="0058664F" w:rsidP="0058664F">
      <w:pPr>
        <w:pStyle w:val="Bezodstpw"/>
      </w:pPr>
      <w:r>
        <w:t>Wi-Fi 4 (802.11b/g/n)</w:t>
      </w:r>
    </w:p>
    <w:p w:rsidR="0058664F" w:rsidRDefault="0058664F" w:rsidP="0058664F">
      <w:pPr>
        <w:pStyle w:val="Bezodstpw"/>
      </w:pPr>
      <w:r>
        <w:t>Szerokość max 75 mm</w:t>
      </w:r>
    </w:p>
    <w:p w:rsidR="0058664F" w:rsidRDefault="0058664F" w:rsidP="0058664F">
      <w:pPr>
        <w:pStyle w:val="Bezodstpw"/>
      </w:pPr>
      <w:r>
        <w:t>Wysokość max 85 mm</w:t>
      </w:r>
    </w:p>
    <w:p w:rsidR="0058664F" w:rsidRDefault="0058664F" w:rsidP="0058664F">
      <w:pPr>
        <w:pStyle w:val="Bezodstpw"/>
      </w:pPr>
      <w:r>
        <w:t>Głębokość max 165 mm</w:t>
      </w:r>
    </w:p>
    <w:p w:rsidR="0058664F" w:rsidRDefault="0058664F" w:rsidP="0058664F">
      <w:pPr>
        <w:pStyle w:val="Bezodstpw"/>
      </w:pPr>
      <w:r>
        <w:t>Waga max 535 g</w:t>
      </w:r>
    </w:p>
    <w:p w:rsidR="0058664F" w:rsidRDefault="0058664F" w:rsidP="0058664F">
      <w:pPr>
        <w:pStyle w:val="Bezodstpw"/>
      </w:pPr>
      <w:r>
        <w:t>Gwarancja min 24 miesiące</w:t>
      </w:r>
    </w:p>
    <w:p w:rsidR="0058664F" w:rsidRDefault="0058664F" w:rsidP="0058664F">
      <w:pPr>
        <w:pStyle w:val="Bezodstpw"/>
        <w:rPr>
          <w:rFonts w:eastAsiaTheme="minorEastAsia"/>
          <w:sz w:val="20"/>
          <w:szCs w:val="20"/>
        </w:rPr>
      </w:pPr>
    </w:p>
    <w:p w:rsidR="0058664F" w:rsidRPr="00234010" w:rsidRDefault="0058664F" w:rsidP="0058664F">
      <w:pPr>
        <w:pStyle w:val="Bezodstpw"/>
        <w:rPr>
          <w:rFonts w:eastAsiaTheme="minorEastAsia"/>
        </w:rPr>
      </w:pPr>
      <w:r w:rsidRPr="00234010">
        <w:rPr>
          <w:rFonts w:eastAsiaTheme="minorEastAsia"/>
        </w:rPr>
        <w:t xml:space="preserve">Gwarancja sprawowana za pośrednictwem dostawcy, czas reakcji serwisu 48 godziny , czas   </w:t>
      </w:r>
    </w:p>
    <w:p w:rsidR="0058664F" w:rsidRDefault="0058664F" w:rsidP="0058664F">
      <w:pPr>
        <w:pStyle w:val="Bezodstpw"/>
      </w:pPr>
      <w:r w:rsidRPr="00BE2C79">
        <w:t>naprawy od momentu zgłoszenia 14 dni</w:t>
      </w:r>
    </w:p>
    <w:p w:rsidR="0058664F" w:rsidRDefault="0058664F" w:rsidP="0058664F"/>
    <w:p w:rsidR="0058664F" w:rsidRPr="00234010" w:rsidRDefault="0058664F" w:rsidP="0058664F">
      <w:pPr>
        <w:rPr>
          <w:b/>
          <w:u w:val="single"/>
        </w:rPr>
      </w:pPr>
      <w:r w:rsidRPr="00234010">
        <w:rPr>
          <w:b/>
          <w:u w:val="single"/>
        </w:rPr>
        <w:t>Część 4</w:t>
      </w:r>
    </w:p>
    <w:p w:rsidR="0058664F" w:rsidRPr="0058664F" w:rsidRDefault="0058664F" w:rsidP="0058664F">
      <w:r w:rsidRPr="0058664F">
        <w:t xml:space="preserve">Skaner – 1 szt. </w:t>
      </w:r>
    </w:p>
    <w:p w:rsidR="00AF0E11" w:rsidRDefault="00AF0E11" w:rsidP="00AF0E11">
      <w:pPr>
        <w:pStyle w:val="Bezodstpw"/>
      </w:pPr>
      <w:r>
        <w:t>Maksymalny format skanowania 432 x 300 mm</w:t>
      </w:r>
    </w:p>
    <w:p w:rsidR="00AF0E11" w:rsidRDefault="00AF0E11" w:rsidP="00AF0E11">
      <w:pPr>
        <w:pStyle w:val="Bezodstpw"/>
      </w:pPr>
      <w:r>
        <w:t>Optyczna rozdzielczość skanowania min 152x285 max 283x285 DPI</w:t>
      </w:r>
    </w:p>
    <w:p w:rsidR="00AF0E11" w:rsidRDefault="00AF0E11" w:rsidP="00AF0E11">
      <w:pPr>
        <w:pStyle w:val="Bezodstpw"/>
      </w:pPr>
      <w:r>
        <w:t>Skanowanie w kolorze</w:t>
      </w:r>
    </w:p>
    <w:p w:rsidR="00AF0E11" w:rsidRDefault="00AF0E11" w:rsidP="00AF0E11">
      <w:pPr>
        <w:pStyle w:val="Bezodstpw"/>
      </w:pPr>
      <w:r>
        <w:t>Czarnobiałe skanowanie monochromatyczne</w:t>
      </w:r>
    </w:p>
    <w:p w:rsidR="00AF0E11" w:rsidRDefault="00AF0E11" w:rsidP="00AF0E11">
      <w:pPr>
        <w:pStyle w:val="Bezodstpw"/>
      </w:pPr>
      <w:r>
        <w:t xml:space="preserve">Typ skanera </w:t>
      </w:r>
      <w:proofErr w:type="spellStart"/>
      <w:r>
        <w:t>overhead</w:t>
      </w:r>
      <w:proofErr w:type="spellEnd"/>
    </w:p>
    <w:p w:rsidR="00AF0E11" w:rsidRDefault="00AF0E11" w:rsidP="00AF0E11">
      <w:pPr>
        <w:pStyle w:val="Bezodstpw"/>
      </w:pPr>
      <w:r>
        <w:t>Typ przetwornika obrazu CCD</w:t>
      </w:r>
    </w:p>
    <w:p w:rsidR="00AF0E11" w:rsidRDefault="00AF0E11" w:rsidP="00AF0E11">
      <w:pPr>
        <w:pStyle w:val="Bezodstpw"/>
      </w:pPr>
      <w:r>
        <w:t>Źródło światła białe LED (2x)</w:t>
      </w:r>
    </w:p>
    <w:p w:rsidR="00AF0E11" w:rsidRDefault="00AF0E11" w:rsidP="00AF0E11">
      <w:pPr>
        <w:pStyle w:val="Bezodstpw"/>
      </w:pPr>
      <w:r>
        <w:t>Obsługa papieru</w:t>
      </w:r>
    </w:p>
    <w:p w:rsidR="00AF0E11" w:rsidRDefault="00AF0E11" w:rsidP="00AF0E11">
      <w:pPr>
        <w:pStyle w:val="Bezodstpw"/>
      </w:pPr>
      <w:r>
        <w:t>Maksymalny rozmiar papieru ISO (seria A) A3</w:t>
      </w:r>
    </w:p>
    <w:p w:rsidR="00AF0E11" w:rsidRDefault="00AF0E11" w:rsidP="00AF0E11">
      <w:pPr>
        <w:pStyle w:val="Bezodstpw"/>
      </w:pPr>
      <w:r>
        <w:t>Obsługiwane nośniki skanowania Karta biznesowa, Post Card(JPN)</w:t>
      </w:r>
    </w:p>
    <w:p w:rsidR="00AF0E11" w:rsidRDefault="00AF0E11" w:rsidP="00AF0E11">
      <w:pPr>
        <w:pStyle w:val="Bezodstpw"/>
      </w:pPr>
      <w:r>
        <w:t>Rozmiary serii A ISO (A0…A9) A3, A4, A5, A6</w:t>
      </w:r>
    </w:p>
    <w:p w:rsidR="00AF0E11" w:rsidRDefault="00AF0E11" w:rsidP="00AF0E11">
      <w:pPr>
        <w:pStyle w:val="Bezodstpw"/>
      </w:pPr>
      <w:r>
        <w:t>List</w:t>
      </w:r>
    </w:p>
    <w:p w:rsidR="00AF0E11" w:rsidRDefault="00AF0E11" w:rsidP="00AF0E11">
      <w:pPr>
        <w:pStyle w:val="Bezodstpw"/>
      </w:pPr>
      <w:r>
        <w:t>Kancelaryjny</w:t>
      </w:r>
    </w:p>
    <w:p w:rsidR="00AF0E11" w:rsidRDefault="00AF0E11" w:rsidP="00AF0E11">
      <w:pPr>
        <w:pStyle w:val="Bezodstpw"/>
      </w:pPr>
      <w:r>
        <w:t>Rozmiary serii B ISO (B0…B9) B4, B5, B6</w:t>
      </w:r>
    </w:p>
    <w:p w:rsidR="00AF0E11" w:rsidRDefault="00AF0E11" w:rsidP="00AF0E11">
      <w:pPr>
        <w:pStyle w:val="Bezodstpw"/>
      </w:pPr>
      <w:r>
        <w:t>Nośniki oprawione</w:t>
      </w:r>
    </w:p>
    <w:p w:rsidR="00AF0E11" w:rsidRDefault="00AF0E11" w:rsidP="00AF0E11">
      <w:pPr>
        <w:pStyle w:val="Bezodstpw"/>
      </w:pPr>
      <w:r>
        <w:t>Łączność</w:t>
      </w:r>
    </w:p>
    <w:p w:rsidR="00AF0E11" w:rsidRDefault="00AF0E11" w:rsidP="00AF0E11">
      <w:pPr>
        <w:pStyle w:val="Bezodstpw"/>
      </w:pPr>
      <w:r>
        <w:t>Standardowe interfejsy</w:t>
      </w:r>
      <w:r>
        <w:tab/>
        <w:t>USB 1.1, USB 2.0</w:t>
      </w:r>
    </w:p>
    <w:p w:rsidR="00AF0E11" w:rsidRDefault="00AF0E11" w:rsidP="00AF0E11">
      <w:pPr>
        <w:pStyle w:val="Bezodstpw"/>
      </w:pPr>
      <w:r>
        <w:t>Wymagania systemowe</w:t>
      </w:r>
    </w:p>
    <w:p w:rsidR="00AF0E11" w:rsidRDefault="00AF0E11" w:rsidP="00AF0E11">
      <w:pPr>
        <w:pStyle w:val="Bezodstpw"/>
      </w:pPr>
      <w:r>
        <w:t>Obsługiwane systemy operacyjne Windows i MAC OS</w:t>
      </w:r>
    </w:p>
    <w:p w:rsidR="00AF0E11" w:rsidRDefault="00AF0E11" w:rsidP="00AF0E11">
      <w:pPr>
        <w:pStyle w:val="Bezodstpw"/>
      </w:pPr>
      <w:r>
        <w:t>Szerokość produktu max 210 mm</w:t>
      </w:r>
    </w:p>
    <w:p w:rsidR="00AF0E11" w:rsidRDefault="00AF0E11" w:rsidP="00AF0E11">
      <w:pPr>
        <w:pStyle w:val="Bezodstpw"/>
      </w:pPr>
      <w:r>
        <w:t>Długość urządzenia max 160 mm</w:t>
      </w:r>
    </w:p>
    <w:p w:rsidR="00AF0E11" w:rsidRDefault="00AF0E11" w:rsidP="00AF0E11">
      <w:pPr>
        <w:pStyle w:val="Bezodstpw"/>
      </w:pPr>
      <w:r>
        <w:t>Wysokość urządzenia max 385 mm</w:t>
      </w:r>
    </w:p>
    <w:p w:rsidR="00AF0E11" w:rsidRDefault="00AF0E11" w:rsidP="00AF0E11">
      <w:pPr>
        <w:pStyle w:val="Bezodstpw"/>
      </w:pPr>
      <w:r>
        <w:t>Waga produktu max 3 kg</w:t>
      </w:r>
    </w:p>
    <w:p w:rsidR="00AF0E11" w:rsidRPr="006A73CD" w:rsidRDefault="00AF0E11" w:rsidP="00AF0E11">
      <w:pPr>
        <w:pStyle w:val="Bezodstpw"/>
        <w:rPr>
          <w:lang w:val="en-US"/>
        </w:rPr>
      </w:pPr>
      <w:proofErr w:type="spellStart"/>
      <w:r w:rsidRPr="006A73CD">
        <w:rPr>
          <w:lang w:val="en-US"/>
        </w:rPr>
        <w:t>Dołączone</w:t>
      </w:r>
      <w:proofErr w:type="spellEnd"/>
      <w:r w:rsidRPr="006A73CD">
        <w:rPr>
          <w:lang w:val="en-US"/>
        </w:rPr>
        <w:t xml:space="preserve"> </w:t>
      </w:r>
      <w:proofErr w:type="spellStart"/>
      <w:r w:rsidRPr="006A73CD">
        <w:rPr>
          <w:lang w:val="en-US"/>
        </w:rPr>
        <w:t>oprogramowanie</w:t>
      </w:r>
      <w:proofErr w:type="spellEnd"/>
    </w:p>
    <w:p w:rsidR="00AF0E11" w:rsidRPr="004425C4" w:rsidRDefault="00AF0E11" w:rsidP="00AF0E11">
      <w:pPr>
        <w:pStyle w:val="Bezodstpw"/>
        <w:rPr>
          <w:lang w:val="en-US"/>
        </w:rPr>
      </w:pPr>
      <w:r w:rsidRPr="004425C4">
        <w:rPr>
          <w:lang w:val="en-US"/>
        </w:rPr>
        <w:t>Nuance Power PDF (Win) Nuance Power PDF Converter (Mac)</w:t>
      </w:r>
    </w:p>
    <w:p w:rsidR="00AF0E11" w:rsidRDefault="00AF0E11" w:rsidP="00AF0E11">
      <w:pPr>
        <w:pStyle w:val="Bezodstpw"/>
      </w:pPr>
      <w:r>
        <w:t>Pozostałe właściwości</w:t>
      </w:r>
    </w:p>
    <w:p w:rsidR="00AF0E11" w:rsidRDefault="00AF0E11" w:rsidP="00AF0E11">
      <w:pPr>
        <w:pStyle w:val="Bezodstpw"/>
      </w:pPr>
      <w:r>
        <w:t>Obsługa jednym przyciskiem</w:t>
      </w:r>
    </w:p>
    <w:p w:rsidR="00AF0E11" w:rsidRDefault="00AF0E11" w:rsidP="00AF0E11">
      <w:pPr>
        <w:pStyle w:val="Bezodstpw"/>
      </w:pPr>
      <w:r>
        <w:t>Skaner powinien zapewniać płynne skanowanie z funkcją automatycznego rozpoznania skanowania wielostronicowego i skanowania sterowanego czasowo</w:t>
      </w:r>
    </w:p>
    <w:p w:rsidR="00AF0E11" w:rsidRDefault="00AF0E11" w:rsidP="00AF0E11">
      <w:pPr>
        <w:pStyle w:val="Bezodstpw"/>
      </w:pPr>
      <w:r>
        <w:t>Funkcja poprawy zniekształceń i skrzywień oprawionych dokumentów</w:t>
      </w:r>
    </w:p>
    <w:p w:rsidR="00AF0E11" w:rsidRDefault="00AF0E11" w:rsidP="00AF0E11">
      <w:pPr>
        <w:pStyle w:val="Bezodstpw"/>
      </w:pPr>
      <w:r>
        <w:t>Czas skanowania max 3 s</w:t>
      </w:r>
    </w:p>
    <w:p w:rsidR="00AF0E11" w:rsidRDefault="00AF0E11" w:rsidP="00AF0E11">
      <w:pPr>
        <w:pStyle w:val="Bezodstpw"/>
      </w:pPr>
      <w:r>
        <w:t>Grubość nośnika max 30</w:t>
      </w:r>
    </w:p>
    <w:p w:rsidR="00AF0E11" w:rsidRDefault="00AF0E11" w:rsidP="00AF0E11">
      <w:pPr>
        <w:pStyle w:val="Bezodstpw"/>
      </w:pPr>
      <w:r>
        <w:t>Automatyczne wykrywanie trybu koloru</w:t>
      </w:r>
    </w:p>
    <w:p w:rsidR="00AF0E11" w:rsidRDefault="00AF0E11" w:rsidP="00AF0E11">
      <w:pPr>
        <w:pStyle w:val="Bezodstpw"/>
      </w:pPr>
      <w:r>
        <w:t>Rozdzielczość skanowania optycznego w pionie (min) 152 DPI</w:t>
      </w:r>
    </w:p>
    <w:p w:rsidR="00AF0E11" w:rsidRDefault="00AF0E11" w:rsidP="00AF0E11">
      <w:pPr>
        <w:pStyle w:val="Bezodstpw"/>
      </w:pPr>
      <w:r>
        <w:t>Rozdzielczość skanowania optycznego w pionie (max) 283 DPI</w:t>
      </w:r>
    </w:p>
    <w:p w:rsidR="00AF0E11" w:rsidRDefault="00AF0E11" w:rsidP="00AF0E11">
      <w:pPr>
        <w:pStyle w:val="Bezodstpw"/>
      </w:pPr>
      <w:r>
        <w:t>Rozdzielczość skanowania optycznego w poziomie (max) 285 DPI</w:t>
      </w:r>
    </w:p>
    <w:p w:rsidR="00AF0E11" w:rsidRDefault="00AF0E11" w:rsidP="00AF0E11">
      <w:pPr>
        <w:pStyle w:val="Bezodstpw"/>
      </w:pPr>
      <w:r>
        <w:t>Rozdzielczość skanowania optycznego w poziomie (min) 218 DPI</w:t>
      </w:r>
    </w:p>
    <w:p w:rsidR="00AF0E11" w:rsidRDefault="00AF0E11" w:rsidP="00AF0E11">
      <w:pPr>
        <w:pStyle w:val="Bezodstpw"/>
      </w:pPr>
      <w:r>
        <w:t>Pionowe powiększenie skanowania ±1.5%</w:t>
      </w:r>
    </w:p>
    <w:p w:rsidR="00AF0E11" w:rsidRDefault="00AF0E11" w:rsidP="00AF0E11">
      <w:pPr>
        <w:pStyle w:val="Bezodstpw"/>
      </w:pPr>
      <w:r>
        <w:t>Minimalny format skanowania 25.4 x 25.4 mm</w:t>
      </w:r>
    </w:p>
    <w:p w:rsidR="00AF0E11" w:rsidRDefault="00AF0E11" w:rsidP="00AF0E11">
      <w:pPr>
        <w:pStyle w:val="Bezodstpw"/>
      </w:pPr>
      <w:r>
        <w:t>Skład</w:t>
      </w:r>
    </w:p>
    <w:p w:rsidR="00AF0E11" w:rsidRDefault="00AF0E11" w:rsidP="00AF0E11">
      <w:pPr>
        <w:pStyle w:val="Bezodstpw"/>
      </w:pPr>
      <w:r>
        <w:t>Przewód zasilający, zasilacz, kabel USB, nakładka do montażu tła</w:t>
      </w:r>
    </w:p>
    <w:p w:rsidR="00234010" w:rsidRDefault="00234010" w:rsidP="00AF0E11">
      <w:pPr>
        <w:pStyle w:val="Bezodstpw"/>
      </w:pPr>
    </w:p>
    <w:p w:rsidR="0058664F" w:rsidRPr="0058664F" w:rsidRDefault="0058664F" w:rsidP="00AF0E11">
      <w:pPr>
        <w:pStyle w:val="Bezodstpw"/>
      </w:pPr>
      <w:r w:rsidRPr="0058664F">
        <w:t>Gwarancja min 12 miesięcy</w:t>
      </w:r>
    </w:p>
    <w:p w:rsidR="00234010" w:rsidRDefault="00234010" w:rsidP="00AF0E11">
      <w:pPr>
        <w:pStyle w:val="Bezodstpw"/>
        <w:rPr>
          <w:rFonts w:eastAsiaTheme="minorEastAsia"/>
          <w:sz w:val="20"/>
          <w:szCs w:val="20"/>
        </w:rPr>
      </w:pPr>
    </w:p>
    <w:p w:rsidR="0058664F" w:rsidRPr="00234010" w:rsidRDefault="0058664F" w:rsidP="00AF0E11">
      <w:pPr>
        <w:pStyle w:val="Bezodstpw"/>
        <w:rPr>
          <w:rFonts w:eastAsiaTheme="minorEastAsia"/>
        </w:rPr>
      </w:pPr>
      <w:r w:rsidRPr="00234010">
        <w:rPr>
          <w:rFonts w:eastAsiaTheme="minorEastAsia"/>
        </w:rPr>
        <w:t xml:space="preserve">Gwarancja sprawowana za pośrednictwem dostawcy, czas reakcji serwisu 48 godziny , czas   </w:t>
      </w:r>
    </w:p>
    <w:p w:rsidR="0058664F" w:rsidRPr="00234010" w:rsidRDefault="0058664F" w:rsidP="00AF0E11">
      <w:pPr>
        <w:pStyle w:val="Bezodstpw"/>
        <w:rPr>
          <w:rFonts w:eastAsiaTheme="minorEastAsia"/>
        </w:rPr>
      </w:pPr>
      <w:r w:rsidRPr="00234010">
        <w:rPr>
          <w:rFonts w:eastAsiaTheme="minorEastAsia"/>
        </w:rPr>
        <w:t>naprawy od momentu zgłoszenia 14 dni</w:t>
      </w:r>
    </w:p>
    <w:p w:rsidR="0058664F" w:rsidRDefault="0058664F" w:rsidP="0058664F"/>
    <w:sectPr w:rsidR="005866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299C"/>
    <w:rsid w:val="000A609B"/>
    <w:rsid w:val="00140E69"/>
    <w:rsid w:val="00155CD1"/>
    <w:rsid w:val="00234010"/>
    <w:rsid w:val="0058664F"/>
    <w:rsid w:val="006A73CD"/>
    <w:rsid w:val="006F5D86"/>
    <w:rsid w:val="00A3299C"/>
    <w:rsid w:val="00AF0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43AA8D"/>
  <w15:chartTrackingRefBased/>
  <w15:docId w15:val="{61A004E4-BFA2-49BB-8BCE-0B7708EFB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8664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videocardbenchmark.net/gp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pubenchmark.net" TargetMode="External"/><Relationship Id="rId5" Type="http://schemas.openxmlformats.org/officeDocument/2006/relationships/hyperlink" Target="https://www.videocardbenchmark.net/gpu" TargetMode="External"/><Relationship Id="rId4" Type="http://schemas.openxmlformats.org/officeDocument/2006/relationships/hyperlink" Target="http://www.cpubenchmark.net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6</Pages>
  <Words>1017</Words>
  <Characters>6105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89981</dc:creator>
  <cp:keywords/>
  <dc:description/>
  <cp:lastModifiedBy>Alicja Bemowicz</cp:lastModifiedBy>
  <cp:revision>5</cp:revision>
  <dcterms:created xsi:type="dcterms:W3CDTF">2022-02-15T08:44:00Z</dcterms:created>
  <dcterms:modified xsi:type="dcterms:W3CDTF">2022-03-15T12:30:00Z</dcterms:modified>
</cp:coreProperties>
</file>