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CC711" w14:textId="77777777" w:rsidR="006A5DF1" w:rsidRPr="00E935D6" w:rsidRDefault="009C0C4A" w:rsidP="006A5DF1">
      <w:pPr>
        <w:spacing w:after="240"/>
        <w:jc w:val="right"/>
        <w:rPr>
          <w:rFonts w:ascii="Arial" w:hAnsi="Arial" w:cs="Arial"/>
          <w:sz w:val="24"/>
          <w:szCs w:val="24"/>
        </w:rPr>
      </w:pPr>
      <w:r w:rsidRPr="009C0C4A">
        <w:rPr>
          <w:rFonts w:ascii="Arial" w:hAnsi="Arial" w:cs="Arial"/>
          <w:sz w:val="24"/>
          <w:szCs w:val="24"/>
        </w:rPr>
        <w:t>Woźniki</w:t>
      </w:r>
      <w:r w:rsidR="006A5DF1" w:rsidRPr="00E935D6">
        <w:rPr>
          <w:rFonts w:ascii="Arial" w:hAnsi="Arial" w:cs="Arial"/>
          <w:sz w:val="24"/>
          <w:szCs w:val="24"/>
        </w:rPr>
        <w:t xml:space="preserve"> dnia: </w:t>
      </w:r>
      <w:r w:rsidRPr="009C0C4A">
        <w:rPr>
          <w:rFonts w:ascii="Arial" w:hAnsi="Arial" w:cs="Arial"/>
          <w:sz w:val="24"/>
          <w:szCs w:val="24"/>
        </w:rPr>
        <w:t>2022-04-06</w:t>
      </w:r>
    </w:p>
    <w:p w14:paraId="3B5DD295" w14:textId="77777777" w:rsidR="0029606A" w:rsidRPr="00E935D6" w:rsidRDefault="0029606A" w:rsidP="006A5DF1">
      <w:pPr>
        <w:spacing w:after="240"/>
        <w:jc w:val="right"/>
        <w:rPr>
          <w:rFonts w:ascii="Arial" w:hAnsi="Arial" w:cs="Arial"/>
          <w:sz w:val="24"/>
          <w:szCs w:val="24"/>
        </w:rPr>
      </w:pPr>
    </w:p>
    <w:p w14:paraId="19647E44" w14:textId="77777777" w:rsidR="006A5DF1" w:rsidRPr="00E935D6" w:rsidRDefault="009C0C4A" w:rsidP="006A5DF1">
      <w:pPr>
        <w:rPr>
          <w:rFonts w:ascii="Arial" w:hAnsi="Arial" w:cs="Arial"/>
          <w:b/>
          <w:bCs/>
          <w:sz w:val="24"/>
          <w:szCs w:val="24"/>
        </w:rPr>
      </w:pPr>
      <w:r w:rsidRPr="009C0C4A">
        <w:rPr>
          <w:rFonts w:ascii="Arial" w:hAnsi="Arial" w:cs="Arial"/>
          <w:b/>
          <w:bCs/>
          <w:sz w:val="24"/>
          <w:szCs w:val="24"/>
        </w:rPr>
        <w:t>Urząd Miejski w Woźnikach</w:t>
      </w:r>
    </w:p>
    <w:p w14:paraId="3F4CABE7" w14:textId="77777777" w:rsidR="006A5DF1" w:rsidRPr="00E935D6" w:rsidRDefault="009C0C4A" w:rsidP="006A5DF1">
      <w:pPr>
        <w:rPr>
          <w:rFonts w:ascii="Arial" w:hAnsi="Arial" w:cs="Arial"/>
          <w:sz w:val="24"/>
          <w:szCs w:val="24"/>
        </w:rPr>
      </w:pPr>
      <w:r w:rsidRPr="009C0C4A">
        <w:rPr>
          <w:rFonts w:ascii="Arial" w:hAnsi="Arial" w:cs="Arial"/>
          <w:sz w:val="24"/>
          <w:szCs w:val="24"/>
        </w:rPr>
        <w:t>Rynek</w:t>
      </w:r>
      <w:r w:rsidR="006A5DF1" w:rsidRPr="00E935D6">
        <w:rPr>
          <w:rFonts w:ascii="Arial" w:hAnsi="Arial" w:cs="Arial"/>
          <w:sz w:val="24"/>
          <w:szCs w:val="24"/>
        </w:rPr>
        <w:t xml:space="preserve"> </w:t>
      </w:r>
      <w:r w:rsidRPr="009C0C4A">
        <w:rPr>
          <w:rFonts w:ascii="Arial" w:hAnsi="Arial" w:cs="Arial"/>
          <w:sz w:val="24"/>
          <w:szCs w:val="24"/>
        </w:rPr>
        <w:t>11</w:t>
      </w:r>
    </w:p>
    <w:p w14:paraId="7B6B9568" w14:textId="77777777" w:rsidR="006A5DF1" w:rsidRPr="00E935D6" w:rsidRDefault="009C0C4A" w:rsidP="006A5DF1">
      <w:pPr>
        <w:rPr>
          <w:rFonts w:ascii="Arial" w:hAnsi="Arial" w:cs="Arial"/>
          <w:sz w:val="24"/>
          <w:szCs w:val="24"/>
        </w:rPr>
      </w:pPr>
      <w:r w:rsidRPr="009C0C4A">
        <w:rPr>
          <w:rFonts w:ascii="Arial" w:hAnsi="Arial" w:cs="Arial"/>
          <w:sz w:val="24"/>
          <w:szCs w:val="24"/>
        </w:rPr>
        <w:t>42-289</w:t>
      </w:r>
      <w:r w:rsidR="006A5DF1" w:rsidRPr="00E935D6">
        <w:rPr>
          <w:rFonts w:ascii="Arial" w:hAnsi="Arial" w:cs="Arial"/>
          <w:sz w:val="24"/>
          <w:szCs w:val="24"/>
        </w:rPr>
        <w:t xml:space="preserve"> </w:t>
      </w:r>
      <w:r w:rsidRPr="009C0C4A">
        <w:rPr>
          <w:rFonts w:ascii="Arial" w:hAnsi="Arial" w:cs="Arial"/>
          <w:sz w:val="24"/>
          <w:szCs w:val="24"/>
        </w:rPr>
        <w:t>Woźniki</w:t>
      </w:r>
    </w:p>
    <w:p w14:paraId="694FA479" w14:textId="77777777" w:rsidR="006A5DF1" w:rsidRPr="00E935D6" w:rsidRDefault="006A5DF1" w:rsidP="006A5DF1">
      <w:pPr>
        <w:jc w:val="both"/>
        <w:rPr>
          <w:rFonts w:ascii="Arial" w:hAnsi="Arial" w:cs="Arial"/>
          <w:bCs/>
          <w:sz w:val="24"/>
          <w:szCs w:val="24"/>
        </w:rPr>
      </w:pPr>
      <w:r w:rsidRPr="00E935D6">
        <w:rPr>
          <w:rFonts w:ascii="Arial" w:hAnsi="Arial" w:cs="Arial"/>
          <w:bCs/>
          <w:sz w:val="24"/>
          <w:szCs w:val="24"/>
        </w:rPr>
        <w:t>……………………………………</w:t>
      </w:r>
    </w:p>
    <w:p w14:paraId="2F65B32A" w14:textId="77777777" w:rsidR="006A5DF1" w:rsidRPr="00E935D6" w:rsidRDefault="006A5DF1" w:rsidP="006A5DF1">
      <w:pPr>
        <w:jc w:val="both"/>
        <w:rPr>
          <w:rFonts w:ascii="Arial" w:hAnsi="Arial" w:cs="Arial"/>
          <w:bCs/>
          <w:sz w:val="24"/>
          <w:szCs w:val="24"/>
        </w:rPr>
      </w:pPr>
      <w:r w:rsidRPr="00E935D6">
        <w:rPr>
          <w:rFonts w:ascii="Arial" w:hAnsi="Arial" w:cs="Arial"/>
          <w:bCs/>
          <w:sz w:val="24"/>
          <w:szCs w:val="24"/>
        </w:rPr>
        <w:t>[nazwa zamawiającego, adres]</w:t>
      </w:r>
    </w:p>
    <w:p w14:paraId="6B9719BD" w14:textId="77777777" w:rsidR="006A5DF1" w:rsidRPr="00E935D6" w:rsidRDefault="006A5DF1" w:rsidP="006A5DF1">
      <w:pPr>
        <w:pStyle w:val="Nagwek"/>
        <w:tabs>
          <w:tab w:val="clear" w:pos="4536"/>
          <w:tab w:val="clear" w:pos="9072"/>
        </w:tabs>
        <w:rPr>
          <w:rFonts w:ascii="Arial" w:hAnsi="Arial" w:cs="Arial"/>
          <w:sz w:val="24"/>
          <w:szCs w:val="24"/>
        </w:rPr>
      </w:pPr>
    </w:p>
    <w:p w14:paraId="1EC34C71" w14:textId="77777777" w:rsidR="006A5DF1" w:rsidRPr="00E935D6" w:rsidRDefault="006A5DF1" w:rsidP="006A5DF1">
      <w:pPr>
        <w:pStyle w:val="Nagwek"/>
        <w:tabs>
          <w:tab w:val="clear" w:pos="4536"/>
        </w:tabs>
        <w:rPr>
          <w:rFonts w:ascii="Arial" w:hAnsi="Arial" w:cs="Arial"/>
          <w:sz w:val="24"/>
          <w:szCs w:val="24"/>
        </w:rPr>
      </w:pPr>
      <w:r w:rsidRPr="00E935D6">
        <w:rPr>
          <w:rFonts w:ascii="Arial" w:hAnsi="Arial" w:cs="Arial"/>
          <w:sz w:val="24"/>
          <w:szCs w:val="24"/>
        </w:rPr>
        <w:tab/>
        <w:t xml:space="preserve"> </w:t>
      </w:r>
    </w:p>
    <w:p w14:paraId="45584A5D" w14:textId="77777777" w:rsidR="006A5DF1" w:rsidRPr="00E935D6" w:rsidRDefault="006A5DF1" w:rsidP="006A5DF1">
      <w:pPr>
        <w:pStyle w:val="Nagwek"/>
        <w:tabs>
          <w:tab w:val="clear" w:pos="4536"/>
          <w:tab w:val="clear" w:pos="9072"/>
        </w:tabs>
        <w:rPr>
          <w:rFonts w:ascii="Arial" w:hAnsi="Arial" w:cs="Arial"/>
          <w:sz w:val="24"/>
          <w:szCs w:val="24"/>
        </w:rPr>
      </w:pPr>
    </w:p>
    <w:p w14:paraId="6729BE47" w14:textId="77777777" w:rsidR="006A5DF1" w:rsidRPr="00E935D6" w:rsidRDefault="006A5DF1" w:rsidP="00E935D6">
      <w:pPr>
        <w:tabs>
          <w:tab w:val="left" w:pos="708"/>
          <w:tab w:val="center" w:pos="4536"/>
          <w:tab w:val="right" w:pos="9072"/>
        </w:tabs>
        <w:spacing w:after="20"/>
        <w:ind w:left="4820"/>
        <w:rPr>
          <w:rFonts w:ascii="Arial" w:hAnsi="Arial" w:cs="Arial"/>
          <w:b/>
          <w:sz w:val="24"/>
          <w:szCs w:val="24"/>
        </w:rPr>
      </w:pPr>
      <w:r w:rsidRPr="00E935D6">
        <w:rPr>
          <w:rFonts w:ascii="Arial" w:hAnsi="Arial" w:cs="Arial"/>
          <w:b/>
          <w:sz w:val="24"/>
          <w:szCs w:val="24"/>
        </w:rPr>
        <w:t>WYKONAWCY</w:t>
      </w:r>
    </w:p>
    <w:p w14:paraId="4775AA98" w14:textId="77777777" w:rsidR="006A5DF1" w:rsidRPr="00E935D6" w:rsidRDefault="006A5DF1" w:rsidP="00E935D6">
      <w:pPr>
        <w:tabs>
          <w:tab w:val="left" w:pos="708"/>
          <w:tab w:val="center" w:pos="4536"/>
          <w:tab w:val="right" w:pos="9072"/>
        </w:tabs>
        <w:spacing w:after="20"/>
        <w:ind w:left="4820"/>
        <w:rPr>
          <w:rFonts w:ascii="Arial" w:hAnsi="Arial" w:cs="Arial"/>
          <w:sz w:val="24"/>
          <w:szCs w:val="24"/>
        </w:rPr>
      </w:pPr>
      <w:r w:rsidRPr="00E935D6">
        <w:rPr>
          <w:rFonts w:ascii="Arial" w:hAnsi="Arial" w:cs="Arial"/>
          <w:sz w:val="24"/>
          <w:szCs w:val="24"/>
        </w:rPr>
        <w:t>ubiegający się o zamówienie publiczne</w:t>
      </w:r>
    </w:p>
    <w:p w14:paraId="081E6C47" w14:textId="77777777" w:rsidR="006D4AB3" w:rsidRPr="00E935D6" w:rsidRDefault="006D4AB3">
      <w:pPr>
        <w:pStyle w:val="Nagwek"/>
        <w:tabs>
          <w:tab w:val="clear" w:pos="4536"/>
        </w:tabs>
        <w:rPr>
          <w:rFonts w:ascii="Arial" w:hAnsi="Arial" w:cs="Arial"/>
          <w:sz w:val="22"/>
          <w:szCs w:val="22"/>
        </w:rPr>
      </w:pPr>
    </w:p>
    <w:p w14:paraId="122C9838" w14:textId="77777777" w:rsidR="006D4AB3" w:rsidRPr="00E935D6" w:rsidRDefault="006D4AB3">
      <w:pPr>
        <w:pStyle w:val="Nagwek"/>
        <w:tabs>
          <w:tab w:val="clear" w:pos="4536"/>
          <w:tab w:val="clear" w:pos="9072"/>
        </w:tabs>
        <w:rPr>
          <w:rFonts w:ascii="Arial" w:hAnsi="Arial" w:cs="Arial"/>
          <w:sz w:val="22"/>
          <w:szCs w:val="22"/>
        </w:rPr>
      </w:pPr>
    </w:p>
    <w:p w14:paraId="53D84734" w14:textId="77777777" w:rsidR="006D4AB3" w:rsidRPr="00E935D6" w:rsidRDefault="006D4AB3">
      <w:pPr>
        <w:pStyle w:val="Nagwek"/>
        <w:tabs>
          <w:tab w:val="clear" w:pos="4536"/>
          <w:tab w:val="clear" w:pos="9072"/>
        </w:tabs>
        <w:rPr>
          <w:rFonts w:ascii="Arial" w:hAnsi="Arial" w:cs="Arial"/>
          <w:sz w:val="22"/>
          <w:szCs w:val="22"/>
        </w:rPr>
      </w:pPr>
    </w:p>
    <w:p w14:paraId="2B306BD6" w14:textId="77777777" w:rsidR="00632C3C" w:rsidRPr="00E935D6" w:rsidRDefault="00E21B49" w:rsidP="0029606A">
      <w:pPr>
        <w:pStyle w:val="Nagwek1"/>
        <w:spacing w:after="480" w:line="276" w:lineRule="auto"/>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p>
    <w:p w14:paraId="7BA5B154" w14:textId="77777777" w:rsidR="006D4AB3" w:rsidRPr="00E935D6" w:rsidRDefault="00632C3C" w:rsidP="00520165">
      <w:pPr>
        <w:spacing w:after="360" w:line="276" w:lineRule="auto"/>
        <w:jc w:val="both"/>
        <w:rPr>
          <w:rFonts w:ascii="Arial" w:hAnsi="Arial" w:cs="Arial"/>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 trybie </w:t>
      </w:r>
      <w:r w:rsidR="009C0C4A" w:rsidRPr="009C0C4A">
        <w:rPr>
          <w:rFonts w:ascii="Arial" w:hAnsi="Arial" w:cs="Arial"/>
          <w:sz w:val="24"/>
          <w:szCs w:val="24"/>
        </w:rPr>
        <w:t xml:space="preserve">Tryb podstawowy bez negocjacji - art. 275 pkt. 1 ustawy </w:t>
      </w:r>
      <w:proofErr w:type="spellStart"/>
      <w:r w:rsidR="009C0C4A" w:rsidRPr="009C0C4A">
        <w:rPr>
          <w:rFonts w:ascii="Arial" w:hAnsi="Arial" w:cs="Arial"/>
          <w:sz w:val="24"/>
          <w:szCs w:val="24"/>
        </w:rPr>
        <w:t>Pzp</w:t>
      </w:r>
      <w:proofErr w:type="spellEnd"/>
      <w:r w:rsidRPr="00E935D6">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9C0C4A" w:rsidRPr="009C0C4A">
        <w:rPr>
          <w:rFonts w:ascii="Arial" w:hAnsi="Arial" w:cs="Arial"/>
          <w:b/>
          <w:bCs/>
          <w:sz w:val="24"/>
          <w:szCs w:val="24"/>
        </w:rPr>
        <w:t>Przebudowa  boiska wraz z nadbudową i przebudową budynku szatniowego w kompleksie szkolnym oraz infrastrukturą towarzyszącą w miejscowości Psary przy ul. Głównej 91</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9C0C4A" w:rsidRPr="009C0C4A">
        <w:rPr>
          <w:rFonts w:ascii="Arial" w:hAnsi="Arial" w:cs="Arial"/>
          <w:b/>
          <w:sz w:val="24"/>
          <w:szCs w:val="24"/>
        </w:rPr>
        <w:t>ZP 271.4.2022</w:t>
      </w:r>
      <w:r w:rsidRPr="00E935D6">
        <w:rPr>
          <w:rFonts w:ascii="Arial" w:hAnsi="Arial" w:cs="Arial"/>
          <w:b/>
          <w:sz w:val="24"/>
          <w:szCs w:val="24"/>
        </w:rPr>
        <w:t>.</w:t>
      </w:r>
    </w:p>
    <w:p w14:paraId="1E90D363" w14:textId="77777777" w:rsidR="0012774F" w:rsidRPr="00E935D6" w:rsidRDefault="00520165" w:rsidP="00D8461B">
      <w:pPr>
        <w:spacing w:after="240" w:line="276" w:lineRule="auto"/>
        <w:jc w:val="both"/>
        <w:rPr>
          <w:rFonts w:ascii="Arial" w:hAnsi="Arial" w:cs="Arial"/>
          <w:sz w:val="22"/>
          <w:szCs w:val="22"/>
        </w:rPr>
      </w:pPr>
      <w:r w:rsidRPr="00E935D6">
        <w:rPr>
          <w:rFonts w:ascii="Arial" w:hAnsi="Arial" w:cs="Arial"/>
          <w:sz w:val="24"/>
          <w:szCs w:val="24"/>
        </w:rPr>
        <w:t xml:space="preserve">Zamawiający, </w:t>
      </w:r>
      <w:r w:rsidR="009C0C4A" w:rsidRPr="009C0C4A">
        <w:rPr>
          <w:rFonts w:ascii="Arial" w:hAnsi="Arial" w:cs="Arial"/>
          <w:b/>
          <w:sz w:val="24"/>
          <w:szCs w:val="24"/>
        </w:rPr>
        <w:t>Urząd Miejski w Woźnikach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9C0C4A" w:rsidRPr="009C0C4A">
        <w:rPr>
          <w:rFonts w:ascii="Arial" w:hAnsi="Arial" w:cs="Arial"/>
          <w:sz w:val="24"/>
          <w:szCs w:val="24"/>
        </w:rPr>
        <w:t>(</w:t>
      </w:r>
      <w:proofErr w:type="spellStart"/>
      <w:r w:rsidR="009C0C4A" w:rsidRPr="009C0C4A">
        <w:rPr>
          <w:rFonts w:ascii="Arial" w:hAnsi="Arial" w:cs="Arial"/>
          <w:sz w:val="24"/>
          <w:szCs w:val="24"/>
        </w:rPr>
        <w:t>t.j</w:t>
      </w:r>
      <w:proofErr w:type="spellEnd"/>
      <w:r w:rsidR="009C0C4A" w:rsidRPr="009C0C4A">
        <w:rPr>
          <w:rFonts w:ascii="Arial" w:hAnsi="Arial" w:cs="Arial"/>
          <w:sz w:val="24"/>
          <w:szCs w:val="24"/>
        </w:rPr>
        <w:t>. Dz.U. z 2021r. poz. 1129)</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9C0C4A" w:rsidRPr="00E935D6" w14:paraId="6DA01A2E" w14:textId="77777777" w:rsidTr="00A5528B">
        <w:tc>
          <w:tcPr>
            <w:tcW w:w="9356" w:type="dxa"/>
            <w:shd w:val="clear" w:color="auto" w:fill="auto"/>
          </w:tcPr>
          <w:p w14:paraId="350A37C9" w14:textId="77777777" w:rsidR="009C0C4A" w:rsidRPr="00E935D6" w:rsidRDefault="009C0C4A" w:rsidP="00A5528B">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9C0C4A">
              <w:rPr>
                <w:rFonts w:ascii="Arial" w:hAnsi="Arial" w:cs="Arial"/>
                <w:b/>
                <w:bCs/>
                <w:sz w:val="22"/>
                <w:szCs w:val="22"/>
              </w:rPr>
              <w:t>5</w:t>
            </w:r>
          </w:p>
          <w:p w14:paraId="19968C4C" w14:textId="352DBDD7" w:rsidR="003421AA" w:rsidRPr="00AD48C1" w:rsidRDefault="003421AA" w:rsidP="00AD48C1">
            <w:pPr>
              <w:spacing w:after="40"/>
              <w:ind w:left="30" w:right="-72"/>
              <w:jc w:val="both"/>
              <w:rPr>
                <w:rFonts w:ascii="Arial" w:hAnsi="Arial" w:cs="Arial"/>
                <w:sz w:val="22"/>
                <w:szCs w:val="22"/>
              </w:rPr>
            </w:pPr>
            <w:r w:rsidRPr="003421AA">
              <w:rPr>
                <w:rFonts w:ascii="Arial" w:hAnsi="Arial" w:cs="Arial"/>
                <w:sz w:val="22"/>
                <w:szCs w:val="22"/>
              </w:rPr>
              <w:t xml:space="preserve">W nawiązaniu do odpowiedzi Zamawiającego z dnia 05.04.2022 r. – Wyjaśnienie treści SWZ nr 2 -dotyczące pytania nr 1 informujemy, że tak szczegółowo opisane wymagania dotyczące zastosowanego podkładu elastycznego jak i wypełnienia korkowego tylko utwierdzają w przekonaniu, że wymagany system sztucznej trawy produkowany jest przez jednego producenta. Zamawiający jak najbardziej ma prawo żądać określonego systemu sztucznej trawy. Tak jak w tym przypadku, Zamawiający wymaga sztucznej trawy na podkładzie elastycznym wypełnioną piaskiem i granulatem korkowym. Jednakże, o ile wymaganie określonych parametrów sztucznej trawy jak gęstość, grubość włókna czy waga całkowita nawierzchni może mieć znaczenie dla Zamawiającego choćby ze względu wytrzymałość sztucznej trawy, to tak precyzyjnych opisów nie powinien już stosować zarówno do maty elastycznej jak i wypełnienia korkowego. Istnieje bardzo wielu producentów podkładów elastycznych pod sztuczne trawy, które posiadają różne parametry techniczne. Należy przy tym wspomnieć, że najważniejszą cechą podkładu elastycznego jest to, żeby razem ze sztuczną trawą i wypełnieniem spełniał wymagania FIFA </w:t>
            </w:r>
            <w:proofErr w:type="spellStart"/>
            <w:r w:rsidRPr="003421AA">
              <w:rPr>
                <w:rFonts w:ascii="Arial" w:hAnsi="Arial" w:cs="Arial"/>
                <w:sz w:val="22"/>
                <w:szCs w:val="22"/>
              </w:rPr>
              <w:t>Quality</w:t>
            </w:r>
            <w:proofErr w:type="spellEnd"/>
            <w:r w:rsidRPr="003421AA">
              <w:rPr>
                <w:rFonts w:ascii="Arial" w:hAnsi="Arial" w:cs="Arial"/>
                <w:sz w:val="22"/>
                <w:szCs w:val="22"/>
              </w:rPr>
              <w:t xml:space="preserve"> </w:t>
            </w:r>
            <w:proofErr w:type="spellStart"/>
            <w:r w:rsidRPr="003421AA">
              <w:rPr>
                <w:rFonts w:ascii="Arial" w:hAnsi="Arial" w:cs="Arial"/>
                <w:sz w:val="22"/>
                <w:szCs w:val="22"/>
              </w:rPr>
              <w:t>Concept</w:t>
            </w:r>
            <w:proofErr w:type="spellEnd"/>
            <w:r w:rsidRPr="003421AA">
              <w:rPr>
                <w:rFonts w:ascii="Arial" w:hAnsi="Arial" w:cs="Arial"/>
                <w:sz w:val="22"/>
                <w:szCs w:val="22"/>
              </w:rPr>
              <w:t xml:space="preserve"> for Football Turf dla poziomu FIFA </w:t>
            </w:r>
            <w:proofErr w:type="spellStart"/>
            <w:r w:rsidRPr="003421AA">
              <w:rPr>
                <w:rFonts w:ascii="Arial" w:hAnsi="Arial" w:cs="Arial"/>
                <w:sz w:val="22"/>
                <w:szCs w:val="22"/>
              </w:rPr>
              <w:t>Quality</w:t>
            </w:r>
            <w:proofErr w:type="spellEnd"/>
            <w:r w:rsidRPr="003421AA">
              <w:rPr>
                <w:rFonts w:ascii="Arial" w:hAnsi="Arial" w:cs="Arial"/>
                <w:sz w:val="22"/>
                <w:szCs w:val="22"/>
              </w:rPr>
              <w:t xml:space="preserve"> PRO. To czy posiada gęstość 50kg/m3 czy absorbcję wstrząsów min 40% powinno być dla Zamawiającego cechą drugorzędną, a najważniejsze jest jak już zostało wspomniane by cały system czyli podkład elastyczny, sztuczna trawa i wypełnienie korkowe spełniało </w:t>
            </w:r>
            <w:r w:rsidRPr="003421AA">
              <w:rPr>
                <w:rFonts w:ascii="Arial" w:hAnsi="Arial" w:cs="Arial"/>
                <w:sz w:val="22"/>
                <w:szCs w:val="22"/>
              </w:rPr>
              <w:lastRenderedPageBreak/>
              <w:t xml:space="preserve">wymagania FIFA </w:t>
            </w:r>
            <w:proofErr w:type="spellStart"/>
            <w:r w:rsidRPr="003421AA">
              <w:rPr>
                <w:rFonts w:ascii="Arial" w:hAnsi="Arial" w:cs="Arial"/>
                <w:sz w:val="22"/>
                <w:szCs w:val="22"/>
              </w:rPr>
              <w:t>Quality</w:t>
            </w:r>
            <w:proofErr w:type="spellEnd"/>
            <w:r w:rsidRPr="003421AA">
              <w:rPr>
                <w:rFonts w:ascii="Arial" w:hAnsi="Arial" w:cs="Arial"/>
                <w:sz w:val="22"/>
                <w:szCs w:val="22"/>
              </w:rPr>
              <w:t xml:space="preserve"> </w:t>
            </w:r>
            <w:proofErr w:type="spellStart"/>
            <w:r w:rsidRPr="003421AA">
              <w:rPr>
                <w:rFonts w:ascii="Arial" w:hAnsi="Arial" w:cs="Arial"/>
                <w:sz w:val="22"/>
                <w:szCs w:val="22"/>
              </w:rPr>
              <w:t>Concept</w:t>
            </w:r>
            <w:proofErr w:type="spellEnd"/>
            <w:r w:rsidRPr="003421AA">
              <w:rPr>
                <w:rFonts w:ascii="Arial" w:hAnsi="Arial" w:cs="Arial"/>
                <w:sz w:val="22"/>
                <w:szCs w:val="22"/>
              </w:rPr>
              <w:t xml:space="preserve"> for Football Turf. W związku z powyższym wnosimy o dopuszczenie do przedmiotowego postępowania przetargowego systemu sztucznej trawy na 10 mm prefabrykowanym podkładzie elastycznym zgodnym z raportem badań oferowanego systemu na zgodność z FIFA </w:t>
            </w:r>
            <w:proofErr w:type="spellStart"/>
            <w:r w:rsidRPr="003421AA">
              <w:rPr>
                <w:rFonts w:ascii="Arial" w:hAnsi="Arial" w:cs="Arial"/>
                <w:sz w:val="22"/>
                <w:szCs w:val="22"/>
              </w:rPr>
              <w:t>Quality</w:t>
            </w:r>
            <w:proofErr w:type="spellEnd"/>
            <w:r w:rsidRPr="003421AA">
              <w:rPr>
                <w:rFonts w:ascii="Arial" w:hAnsi="Arial" w:cs="Arial"/>
                <w:sz w:val="22"/>
                <w:szCs w:val="22"/>
              </w:rPr>
              <w:t xml:space="preserve"> </w:t>
            </w:r>
            <w:proofErr w:type="spellStart"/>
            <w:r w:rsidRPr="003421AA">
              <w:rPr>
                <w:rFonts w:ascii="Arial" w:hAnsi="Arial" w:cs="Arial"/>
                <w:sz w:val="22"/>
                <w:szCs w:val="22"/>
              </w:rPr>
              <w:t>Concept</w:t>
            </w:r>
            <w:proofErr w:type="spellEnd"/>
            <w:r w:rsidRPr="003421AA">
              <w:rPr>
                <w:rFonts w:ascii="Arial" w:hAnsi="Arial" w:cs="Arial"/>
                <w:sz w:val="22"/>
                <w:szCs w:val="22"/>
              </w:rPr>
              <w:t xml:space="preserve"> for Football Turf oraz poniższymi parametrami sztucznej trawy wypełnionej granulatem korkowym spełniającym wymagania Zamawiającego.</w:t>
            </w:r>
          </w:p>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2909"/>
              <w:gridCol w:w="3632"/>
              <w:gridCol w:w="2599"/>
            </w:tblGrid>
            <w:tr w:rsidR="003421AA" w:rsidRPr="003421AA" w14:paraId="2487075C" w14:textId="77777777" w:rsidTr="003421AA">
              <w:trPr>
                <w:trHeight w:val="120"/>
              </w:trPr>
              <w:tc>
                <w:tcPr>
                  <w:tcW w:w="0" w:type="auto"/>
                  <w:tcBorders>
                    <w:top w:val="none" w:sz="6" w:space="0" w:color="auto"/>
                    <w:bottom w:val="none" w:sz="6" w:space="0" w:color="auto"/>
                    <w:right w:val="none" w:sz="6" w:space="0" w:color="auto"/>
                  </w:tcBorders>
                </w:tcPr>
                <w:p w14:paraId="3F910226" w14:textId="77777777" w:rsidR="003421AA" w:rsidRPr="003421AA" w:rsidRDefault="003421AA" w:rsidP="003421AA">
                  <w:pPr>
                    <w:pStyle w:val="Default"/>
                    <w:rPr>
                      <w:rFonts w:ascii="Arial" w:hAnsi="Arial" w:cs="Arial"/>
                    </w:rPr>
                  </w:pPr>
                  <w:r w:rsidRPr="003421AA">
                    <w:rPr>
                      <w:rFonts w:ascii="Arial" w:hAnsi="Arial" w:cs="Arial"/>
                    </w:rPr>
                    <w:t xml:space="preserve"> Wymagania zamawiającego </w:t>
                  </w:r>
                </w:p>
              </w:tc>
              <w:tc>
                <w:tcPr>
                  <w:tcW w:w="0" w:type="auto"/>
                  <w:gridSpan w:val="2"/>
                  <w:tcBorders>
                    <w:top w:val="none" w:sz="6" w:space="0" w:color="auto"/>
                    <w:left w:val="none" w:sz="6" w:space="0" w:color="auto"/>
                    <w:bottom w:val="none" w:sz="6" w:space="0" w:color="auto"/>
                  </w:tcBorders>
                </w:tcPr>
                <w:p w14:paraId="390C362C" w14:textId="77777777" w:rsidR="003421AA" w:rsidRPr="003421AA" w:rsidRDefault="003421AA" w:rsidP="003421AA">
                  <w:pPr>
                    <w:pStyle w:val="Default"/>
                    <w:rPr>
                      <w:rFonts w:ascii="Arial" w:hAnsi="Arial" w:cs="Arial"/>
                      <w:sz w:val="23"/>
                      <w:szCs w:val="23"/>
                    </w:rPr>
                  </w:pPr>
                  <w:r w:rsidRPr="003421AA">
                    <w:rPr>
                      <w:rFonts w:ascii="Arial" w:hAnsi="Arial" w:cs="Arial"/>
                      <w:b/>
                      <w:bCs/>
                      <w:sz w:val="23"/>
                      <w:szCs w:val="23"/>
                    </w:rPr>
                    <w:t xml:space="preserve">Parametry oferowanej nawierzchni </w:t>
                  </w:r>
                </w:p>
              </w:tc>
            </w:tr>
            <w:tr w:rsidR="003421AA" w:rsidRPr="003421AA" w14:paraId="08D70E57" w14:textId="77777777" w:rsidTr="003421AA">
              <w:trPr>
                <w:trHeight w:val="287"/>
              </w:trPr>
              <w:tc>
                <w:tcPr>
                  <w:tcW w:w="0" w:type="auto"/>
                  <w:tcBorders>
                    <w:top w:val="none" w:sz="6" w:space="0" w:color="auto"/>
                    <w:bottom w:val="none" w:sz="6" w:space="0" w:color="auto"/>
                    <w:right w:val="none" w:sz="6" w:space="0" w:color="auto"/>
                  </w:tcBorders>
                </w:tcPr>
                <w:p w14:paraId="6B3211F0"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Długość włókna </w:t>
                  </w:r>
                  <w:proofErr w:type="spellStart"/>
                  <w:r w:rsidRPr="003421AA">
                    <w:rPr>
                      <w:rFonts w:ascii="Arial" w:hAnsi="Arial" w:cs="Arial"/>
                      <w:color w:val="auto"/>
                      <w:sz w:val="23"/>
                      <w:szCs w:val="23"/>
                    </w:rPr>
                    <w:t>monofilowego</w:t>
                  </w:r>
                  <w:proofErr w:type="spellEnd"/>
                  <w:r w:rsidRPr="003421AA">
                    <w:rPr>
                      <w:rFonts w:ascii="Arial" w:hAnsi="Arial" w:cs="Arial"/>
                      <w:color w:val="auto"/>
                      <w:sz w:val="23"/>
                      <w:szCs w:val="23"/>
                    </w:rPr>
                    <w:t xml:space="preserve"> </w:t>
                  </w:r>
                </w:p>
              </w:tc>
              <w:tc>
                <w:tcPr>
                  <w:tcW w:w="0" w:type="auto"/>
                  <w:tcBorders>
                    <w:top w:val="none" w:sz="6" w:space="0" w:color="auto"/>
                    <w:left w:val="none" w:sz="6" w:space="0" w:color="auto"/>
                    <w:bottom w:val="none" w:sz="6" w:space="0" w:color="auto"/>
                    <w:right w:val="none" w:sz="6" w:space="0" w:color="auto"/>
                  </w:tcBorders>
                </w:tcPr>
                <w:p w14:paraId="7AE702E5"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Min. 47 mm, max 50mm </w:t>
                  </w:r>
                </w:p>
              </w:tc>
              <w:tc>
                <w:tcPr>
                  <w:tcW w:w="0" w:type="auto"/>
                  <w:tcBorders>
                    <w:top w:val="none" w:sz="6" w:space="0" w:color="auto"/>
                    <w:left w:val="none" w:sz="6" w:space="0" w:color="auto"/>
                    <w:bottom w:val="none" w:sz="6" w:space="0" w:color="auto"/>
                  </w:tcBorders>
                </w:tcPr>
                <w:p w14:paraId="0B66FBD0" w14:textId="77777777" w:rsidR="003421AA" w:rsidRPr="003421AA" w:rsidRDefault="003421AA" w:rsidP="003421AA">
                  <w:pPr>
                    <w:pStyle w:val="Default"/>
                    <w:rPr>
                      <w:rFonts w:ascii="Arial" w:hAnsi="Arial" w:cs="Arial"/>
                      <w:color w:val="auto"/>
                      <w:sz w:val="23"/>
                      <w:szCs w:val="23"/>
                    </w:rPr>
                  </w:pPr>
                  <w:r w:rsidRPr="003421AA">
                    <w:rPr>
                      <w:rFonts w:ascii="Arial" w:hAnsi="Arial" w:cs="Arial"/>
                      <w:b/>
                      <w:bCs/>
                      <w:color w:val="auto"/>
                      <w:sz w:val="23"/>
                      <w:szCs w:val="23"/>
                    </w:rPr>
                    <w:t xml:space="preserve">48 mm </w:t>
                  </w:r>
                </w:p>
              </w:tc>
            </w:tr>
            <w:tr w:rsidR="003421AA" w:rsidRPr="003421AA" w14:paraId="2F502857" w14:textId="77777777" w:rsidTr="003421AA">
              <w:trPr>
                <w:trHeight w:val="120"/>
              </w:trPr>
              <w:tc>
                <w:tcPr>
                  <w:tcW w:w="0" w:type="auto"/>
                  <w:tcBorders>
                    <w:top w:val="none" w:sz="6" w:space="0" w:color="auto"/>
                    <w:bottom w:val="none" w:sz="6" w:space="0" w:color="auto"/>
                    <w:right w:val="none" w:sz="6" w:space="0" w:color="auto"/>
                  </w:tcBorders>
                </w:tcPr>
                <w:p w14:paraId="3D4DE6CA" w14:textId="77777777" w:rsidR="003421AA" w:rsidRPr="003421AA" w:rsidRDefault="003421AA" w:rsidP="003421AA">
                  <w:pPr>
                    <w:pStyle w:val="Default"/>
                    <w:rPr>
                      <w:rFonts w:ascii="Arial" w:hAnsi="Arial" w:cs="Arial"/>
                      <w:color w:val="auto"/>
                      <w:sz w:val="23"/>
                      <w:szCs w:val="23"/>
                    </w:rPr>
                  </w:pPr>
                  <w:proofErr w:type="spellStart"/>
                  <w:r w:rsidRPr="003421AA">
                    <w:rPr>
                      <w:rFonts w:ascii="Arial" w:hAnsi="Arial" w:cs="Arial"/>
                      <w:color w:val="auto"/>
                      <w:sz w:val="23"/>
                      <w:szCs w:val="23"/>
                    </w:rPr>
                    <w:t>Dtex</w:t>
                  </w:r>
                  <w:proofErr w:type="spellEnd"/>
                  <w:r w:rsidRPr="003421AA">
                    <w:rPr>
                      <w:rFonts w:ascii="Arial" w:hAnsi="Arial" w:cs="Arial"/>
                      <w:color w:val="auto"/>
                      <w:sz w:val="23"/>
                      <w:szCs w:val="23"/>
                    </w:rPr>
                    <w:t xml:space="preserve"> : </w:t>
                  </w:r>
                </w:p>
              </w:tc>
              <w:tc>
                <w:tcPr>
                  <w:tcW w:w="0" w:type="auto"/>
                  <w:tcBorders>
                    <w:top w:val="none" w:sz="6" w:space="0" w:color="auto"/>
                    <w:left w:val="none" w:sz="6" w:space="0" w:color="auto"/>
                    <w:bottom w:val="none" w:sz="6" w:space="0" w:color="auto"/>
                    <w:right w:val="none" w:sz="6" w:space="0" w:color="auto"/>
                  </w:tcBorders>
                </w:tcPr>
                <w:p w14:paraId="709B9C49"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Min. 16 000 </w:t>
                  </w:r>
                </w:p>
              </w:tc>
              <w:tc>
                <w:tcPr>
                  <w:tcW w:w="0" w:type="auto"/>
                  <w:tcBorders>
                    <w:top w:val="none" w:sz="6" w:space="0" w:color="auto"/>
                    <w:left w:val="none" w:sz="6" w:space="0" w:color="auto"/>
                    <w:bottom w:val="none" w:sz="6" w:space="0" w:color="auto"/>
                  </w:tcBorders>
                </w:tcPr>
                <w:p w14:paraId="1CC7929C"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14 245 </w:t>
                  </w:r>
                </w:p>
              </w:tc>
            </w:tr>
            <w:tr w:rsidR="003421AA" w:rsidRPr="003421AA" w14:paraId="6A109FE7" w14:textId="77777777" w:rsidTr="003421AA">
              <w:trPr>
                <w:trHeight w:val="120"/>
              </w:trPr>
              <w:tc>
                <w:tcPr>
                  <w:tcW w:w="0" w:type="auto"/>
                  <w:tcBorders>
                    <w:top w:val="none" w:sz="6" w:space="0" w:color="auto"/>
                    <w:bottom w:val="none" w:sz="6" w:space="0" w:color="auto"/>
                    <w:right w:val="none" w:sz="6" w:space="0" w:color="auto"/>
                  </w:tcBorders>
                </w:tcPr>
                <w:p w14:paraId="312857E4"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Ciężar włókna </w:t>
                  </w:r>
                </w:p>
              </w:tc>
              <w:tc>
                <w:tcPr>
                  <w:tcW w:w="0" w:type="auto"/>
                  <w:tcBorders>
                    <w:top w:val="none" w:sz="6" w:space="0" w:color="auto"/>
                    <w:left w:val="none" w:sz="6" w:space="0" w:color="auto"/>
                    <w:bottom w:val="none" w:sz="6" w:space="0" w:color="auto"/>
                    <w:right w:val="none" w:sz="6" w:space="0" w:color="auto"/>
                  </w:tcBorders>
                </w:tcPr>
                <w:p w14:paraId="73C087D6"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Min. 1500 g/m2 </w:t>
                  </w:r>
                </w:p>
              </w:tc>
              <w:tc>
                <w:tcPr>
                  <w:tcW w:w="0" w:type="auto"/>
                  <w:tcBorders>
                    <w:top w:val="none" w:sz="6" w:space="0" w:color="auto"/>
                    <w:left w:val="none" w:sz="6" w:space="0" w:color="auto"/>
                    <w:bottom w:val="none" w:sz="6" w:space="0" w:color="auto"/>
                  </w:tcBorders>
                </w:tcPr>
                <w:p w14:paraId="3C281DEB"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1495 g/m2 </w:t>
                  </w:r>
                </w:p>
              </w:tc>
            </w:tr>
            <w:tr w:rsidR="003421AA" w:rsidRPr="003421AA" w14:paraId="4F6DDED4" w14:textId="77777777" w:rsidTr="003421AA">
              <w:trPr>
                <w:trHeight w:val="287"/>
              </w:trPr>
              <w:tc>
                <w:tcPr>
                  <w:tcW w:w="0" w:type="auto"/>
                  <w:tcBorders>
                    <w:top w:val="none" w:sz="6" w:space="0" w:color="auto"/>
                    <w:bottom w:val="none" w:sz="6" w:space="0" w:color="auto"/>
                    <w:right w:val="none" w:sz="6" w:space="0" w:color="auto"/>
                  </w:tcBorders>
                </w:tcPr>
                <w:p w14:paraId="1AD35176"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Grubość włókna </w:t>
                  </w:r>
                  <w:proofErr w:type="spellStart"/>
                  <w:r w:rsidRPr="003421AA">
                    <w:rPr>
                      <w:rFonts w:ascii="Arial" w:hAnsi="Arial" w:cs="Arial"/>
                      <w:color w:val="auto"/>
                      <w:sz w:val="23"/>
                      <w:szCs w:val="23"/>
                    </w:rPr>
                    <w:t>monofilowego</w:t>
                  </w:r>
                  <w:proofErr w:type="spellEnd"/>
                  <w:r w:rsidRPr="003421AA">
                    <w:rPr>
                      <w:rFonts w:ascii="Arial" w:hAnsi="Arial" w:cs="Arial"/>
                      <w:color w:val="auto"/>
                      <w:sz w:val="23"/>
                      <w:szCs w:val="23"/>
                    </w:rPr>
                    <w:t xml:space="preserve"> </w:t>
                  </w:r>
                </w:p>
              </w:tc>
              <w:tc>
                <w:tcPr>
                  <w:tcW w:w="0" w:type="auto"/>
                  <w:tcBorders>
                    <w:top w:val="none" w:sz="6" w:space="0" w:color="auto"/>
                    <w:left w:val="none" w:sz="6" w:space="0" w:color="auto"/>
                    <w:bottom w:val="none" w:sz="6" w:space="0" w:color="auto"/>
                    <w:right w:val="none" w:sz="6" w:space="0" w:color="auto"/>
                  </w:tcBorders>
                </w:tcPr>
                <w:p w14:paraId="37E8EEF7"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Min. 275 </w:t>
                  </w:r>
                  <w:proofErr w:type="spellStart"/>
                  <w:r w:rsidRPr="003421AA">
                    <w:rPr>
                      <w:rFonts w:ascii="Arial" w:hAnsi="Arial" w:cs="Arial"/>
                      <w:color w:val="auto"/>
                      <w:sz w:val="23"/>
                      <w:szCs w:val="23"/>
                    </w:rPr>
                    <w:t>μm</w:t>
                  </w:r>
                  <w:proofErr w:type="spellEnd"/>
                  <w:r w:rsidRPr="003421AA">
                    <w:rPr>
                      <w:rFonts w:ascii="Arial" w:hAnsi="Arial" w:cs="Arial"/>
                      <w:color w:val="auto"/>
                      <w:sz w:val="23"/>
                      <w:szCs w:val="23"/>
                    </w:rPr>
                    <w:t xml:space="preserve"> </w:t>
                  </w:r>
                </w:p>
              </w:tc>
              <w:tc>
                <w:tcPr>
                  <w:tcW w:w="0" w:type="auto"/>
                  <w:tcBorders>
                    <w:top w:val="none" w:sz="6" w:space="0" w:color="auto"/>
                    <w:left w:val="none" w:sz="6" w:space="0" w:color="auto"/>
                    <w:bottom w:val="none" w:sz="6" w:space="0" w:color="auto"/>
                  </w:tcBorders>
                </w:tcPr>
                <w:p w14:paraId="7E243E10" w14:textId="77777777" w:rsidR="003421AA" w:rsidRPr="003421AA" w:rsidRDefault="003421AA" w:rsidP="003421AA">
                  <w:pPr>
                    <w:pStyle w:val="Default"/>
                    <w:rPr>
                      <w:rFonts w:ascii="Arial" w:hAnsi="Arial" w:cs="Arial"/>
                      <w:color w:val="auto"/>
                      <w:sz w:val="23"/>
                      <w:szCs w:val="23"/>
                    </w:rPr>
                  </w:pPr>
                  <w:r w:rsidRPr="003421AA">
                    <w:rPr>
                      <w:rFonts w:ascii="Arial" w:hAnsi="Arial" w:cs="Arial"/>
                      <w:b/>
                      <w:bCs/>
                      <w:color w:val="auto"/>
                      <w:sz w:val="23"/>
                      <w:szCs w:val="23"/>
                    </w:rPr>
                    <w:t xml:space="preserve">380 </w:t>
                  </w:r>
                  <w:proofErr w:type="spellStart"/>
                  <w:r w:rsidRPr="003421AA">
                    <w:rPr>
                      <w:rFonts w:ascii="Arial" w:hAnsi="Arial" w:cs="Arial"/>
                      <w:b/>
                      <w:bCs/>
                      <w:color w:val="auto"/>
                      <w:sz w:val="23"/>
                      <w:szCs w:val="23"/>
                    </w:rPr>
                    <w:t>μm</w:t>
                  </w:r>
                  <w:proofErr w:type="spellEnd"/>
                  <w:r w:rsidRPr="003421AA">
                    <w:rPr>
                      <w:rFonts w:ascii="Arial" w:hAnsi="Arial" w:cs="Arial"/>
                      <w:b/>
                      <w:bCs/>
                      <w:color w:val="auto"/>
                      <w:sz w:val="23"/>
                      <w:szCs w:val="23"/>
                    </w:rPr>
                    <w:t xml:space="preserve"> </w:t>
                  </w:r>
                </w:p>
              </w:tc>
            </w:tr>
            <w:tr w:rsidR="003421AA" w:rsidRPr="003421AA" w14:paraId="0A3FD93A" w14:textId="77777777" w:rsidTr="003421AA">
              <w:trPr>
                <w:trHeight w:val="287"/>
              </w:trPr>
              <w:tc>
                <w:tcPr>
                  <w:tcW w:w="0" w:type="auto"/>
                  <w:tcBorders>
                    <w:top w:val="none" w:sz="6" w:space="0" w:color="auto"/>
                    <w:bottom w:val="none" w:sz="6" w:space="0" w:color="auto"/>
                    <w:right w:val="none" w:sz="6" w:space="0" w:color="auto"/>
                  </w:tcBorders>
                </w:tcPr>
                <w:p w14:paraId="450A3DF6"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Grubość włókna </w:t>
                  </w:r>
                  <w:proofErr w:type="spellStart"/>
                  <w:r w:rsidRPr="003421AA">
                    <w:rPr>
                      <w:rFonts w:ascii="Arial" w:hAnsi="Arial" w:cs="Arial"/>
                      <w:color w:val="auto"/>
                      <w:sz w:val="23"/>
                      <w:szCs w:val="23"/>
                    </w:rPr>
                    <w:t>fibrylowanego</w:t>
                  </w:r>
                  <w:proofErr w:type="spellEnd"/>
                  <w:r w:rsidRPr="003421AA">
                    <w:rPr>
                      <w:rFonts w:ascii="Arial" w:hAnsi="Arial" w:cs="Arial"/>
                      <w:color w:val="auto"/>
                      <w:sz w:val="23"/>
                      <w:szCs w:val="23"/>
                    </w:rPr>
                    <w:t xml:space="preserve"> </w:t>
                  </w:r>
                </w:p>
              </w:tc>
              <w:tc>
                <w:tcPr>
                  <w:tcW w:w="0" w:type="auto"/>
                  <w:tcBorders>
                    <w:top w:val="none" w:sz="6" w:space="0" w:color="auto"/>
                    <w:left w:val="none" w:sz="6" w:space="0" w:color="auto"/>
                    <w:bottom w:val="none" w:sz="6" w:space="0" w:color="auto"/>
                    <w:right w:val="none" w:sz="6" w:space="0" w:color="auto"/>
                  </w:tcBorders>
                </w:tcPr>
                <w:p w14:paraId="34F7E321"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Min. 120 Grubość włókna </w:t>
                  </w:r>
                  <w:proofErr w:type="spellStart"/>
                  <w:r w:rsidRPr="003421AA">
                    <w:rPr>
                      <w:rFonts w:ascii="Arial" w:hAnsi="Arial" w:cs="Arial"/>
                      <w:color w:val="auto"/>
                      <w:sz w:val="23"/>
                      <w:szCs w:val="23"/>
                    </w:rPr>
                    <w:t>monofilowego</w:t>
                  </w:r>
                  <w:proofErr w:type="spellEnd"/>
                  <w:r w:rsidRPr="003421AA">
                    <w:rPr>
                      <w:rFonts w:ascii="Arial" w:hAnsi="Arial" w:cs="Arial"/>
                      <w:color w:val="auto"/>
                      <w:sz w:val="23"/>
                      <w:szCs w:val="23"/>
                    </w:rPr>
                    <w:t xml:space="preserve"> </w:t>
                  </w:r>
                </w:p>
              </w:tc>
              <w:tc>
                <w:tcPr>
                  <w:tcW w:w="0" w:type="auto"/>
                  <w:tcBorders>
                    <w:top w:val="none" w:sz="6" w:space="0" w:color="auto"/>
                    <w:left w:val="none" w:sz="6" w:space="0" w:color="auto"/>
                    <w:bottom w:val="none" w:sz="6" w:space="0" w:color="auto"/>
                  </w:tcBorders>
                </w:tcPr>
                <w:p w14:paraId="24D13DE2" w14:textId="77777777" w:rsidR="003421AA" w:rsidRPr="003421AA" w:rsidRDefault="003421AA" w:rsidP="003421AA">
                  <w:pPr>
                    <w:pStyle w:val="Default"/>
                    <w:rPr>
                      <w:rFonts w:ascii="Arial" w:hAnsi="Arial" w:cs="Arial"/>
                      <w:color w:val="auto"/>
                      <w:sz w:val="23"/>
                      <w:szCs w:val="23"/>
                    </w:rPr>
                  </w:pPr>
                  <w:r w:rsidRPr="003421AA">
                    <w:rPr>
                      <w:rFonts w:ascii="Arial" w:hAnsi="Arial" w:cs="Arial"/>
                      <w:b/>
                      <w:bCs/>
                      <w:color w:val="auto"/>
                      <w:sz w:val="23"/>
                      <w:szCs w:val="23"/>
                    </w:rPr>
                    <w:t xml:space="preserve">Brak </w:t>
                  </w:r>
                </w:p>
              </w:tc>
            </w:tr>
            <w:tr w:rsidR="003421AA" w:rsidRPr="003421AA" w14:paraId="35E54372" w14:textId="77777777" w:rsidTr="003421AA">
              <w:trPr>
                <w:trHeight w:val="287"/>
              </w:trPr>
              <w:tc>
                <w:tcPr>
                  <w:tcW w:w="0" w:type="auto"/>
                  <w:tcBorders>
                    <w:top w:val="none" w:sz="6" w:space="0" w:color="auto"/>
                    <w:bottom w:val="none" w:sz="6" w:space="0" w:color="auto"/>
                    <w:right w:val="none" w:sz="6" w:space="0" w:color="auto"/>
                  </w:tcBorders>
                </w:tcPr>
                <w:p w14:paraId="4E7D3C8B"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Waga całkowita nawierzchni </w:t>
                  </w:r>
                </w:p>
              </w:tc>
              <w:tc>
                <w:tcPr>
                  <w:tcW w:w="0" w:type="auto"/>
                  <w:tcBorders>
                    <w:top w:val="none" w:sz="6" w:space="0" w:color="auto"/>
                    <w:left w:val="none" w:sz="6" w:space="0" w:color="auto"/>
                    <w:bottom w:val="none" w:sz="6" w:space="0" w:color="auto"/>
                    <w:right w:val="none" w:sz="6" w:space="0" w:color="auto"/>
                  </w:tcBorders>
                </w:tcPr>
                <w:p w14:paraId="35887C5C"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Min. 2 700 g/m2 </w:t>
                  </w:r>
                </w:p>
              </w:tc>
              <w:tc>
                <w:tcPr>
                  <w:tcW w:w="0" w:type="auto"/>
                  <w:tcBorders>
                    <w:top w:val="none" w:sz="6" w:space="0" w:color="auto"/>
                    <w:left w:val="none" w:sz="6" w:space="0" w:color="auto"/>
                    <w:bottom w:val="none" w:sz="6" w:space="0" w:color="auto"/>
                  </w:tcBorders>
                </w:tcPr>
                <w:p w14:paraId="5017A36C" w14:textId="77777777" w:rsidR="003421AA" w:rsidRPr="003421AA" w:rsidRDefault="003421AA" w:rsidP="003421AA">
                  <w:pPr>
                    <w:pStyle w:val="Default"/>
                    <w:rPr>
                      <w:rFonts w:ascii="Arial" w:hAnsi="Arial" w:cs="Arial"/>
                      <w:color w:val="auto"/>
                      <w:sz w:val="23"/>
                      <w:szCs w:val="23"/>
                    </w:rPr>
                  </w:pPr>
                  <w:r w:rsidRPr="003421AA">
                    <w:rPr>
                      <w:rFonts w:ascii="Arial" w:hAnsi="Arial" w:cs="Arial"/>
                      <w:b/>
                      <w:bCs/>
                      <w:color w:val="auto"/>
                      <w:sz w:val="23"/>
                      <w:szCs w:val="23"/>
                    </w:rPr>
                    <w:t xml:space="preserve">2787 g/m2 </w:t>
                  </w:r>
                </w:p>
              </w:tc>
            </w:tr>
            <w:tr w:rsidR="003421AA" w:rsidRPr="003421AA" w14:paraId="5B6B1EE3" w14:textId="77777777" w:rsidTr="003421AA">
              <w:trPr>
                <w:trHeight w:val="120"/>
              </w:trPr>
              <w:tc>
                <w:tcPr>
                  <w:tcW w:w="0" w:type="auto"/>
                  <w:tcBorders>
                    <w:top w:val="none" w:sz="6" w:space="0" w:color="auto"/>
                    <w:bottom w:val="none" w:sz="6" w:space="0" w:color="auto"/>
                    <w:right w:val="none" w:sz="6" w:space="0" w:color="auto"/>
                  </w:tcBorders>
                </w:tcPr>
                <w:p w14:paraId="375944C1"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Ilość pęczków </w:t>
                  </w:r>
                </w:p>
              </w:tc>
              <w:tc>
                <w:tcPr>
                  <w:tcW w:w="0" w:type="auto"/>
                  <w:tcBorders>
                    <w:top w:val="none" w:sz="6" w:space="0" w:color="auto"/>
                    <w:left w:val="none" w:sz="6" w:space="0" w:color="auto"/>
                    <w:bottom w:val="none" w:sz="6" w:space="0" w:color="auto"/>
                    <w:right w:val="none" w:sz="6" w:space="0" w:color="auto"/>
                  </w:tcBorders>
                </w:tcPr>
                <w:p w14:paraId="76AF7FDE"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Min. 8 150 pęczków/m2 </w:t>
                  </w:r>
                </w:p>
              </w:tc>
              <w:tc>
                <w:tcPr>
                  <w:tcW w:w="0" w:type="auto"/>
                  <w:tcBorders>
                    <w:top w:val="none" w:sz="6" w:space="0" w:color="auto"/>
                    <w:left w:val="none" w:sz="6" w:space="0" w:color="auto"/>
                    <w:bottom w:val="none" w:sz="6" w:space="0" w:color="auto"/>
                  </w:tcBorders>
                </w:tcPr>
                <w:p w14:paraId="45C96D18" w14:textId="77777777" w:rsidR="003421AA" w:rsidRPr="003421AA" w:rsidRDefault="003421AA" w:rsidP="003421AA">
                  <w:pPr>
                    <w:pStyle w:val="Default"/>
                    <w:rPr>
                      <w:rFonts w:ascii="Arial" w:hAnsi="Arial" w:cs="Arial"/>
                      <w:color w:val="auto"/>
                      <w:sz w:val="23"/>
                      <w:szCs w:val="23"/>
                    </w:rPr>
                  </w:pPr>
                  <w:r w:rsidRPr="003421AA">
                    <w:rPr>
                      <w:rFonts w:ascii="Arial" w:hAnsi="Arial" w:cs="Arial"/>
                      <w:b/>
                      <w:bCs/>
                      <w:color w:val="auto"/>
                      <w:sz w:val="23"/>
                      <w:szCs w:val="23"/>
                    </w:rPr>
                    <w:t xml:space="preserve">9 700 pęczków/m2 </w:t>
                  </w:r>
                </w:p>
              </w:tc>
            </w:tr>
            <w:tr w:rsidR="003421AA" w:rsidRPr="003421AA" w14:paraId="75C04AB6" w14:textId="77777777" w:rsidTr="003421AA">
              <w:trPr>
                <w:trHeight w:val="120"/>
              </w:trPr>
              <w:tc>
                <w:tcPr>
                  <w:tcW w:w="2909" w:type="dxa"/>
                  <w:tcBorders>
                    <w:top w:val="none" w:sz="6" w:space="0" w:color="auto"/>
                    <w:bottom w:val="none" w:sz="6" w:space="0" w:color="auto"/>
                    <w:right w:val="none" w:sz="6" w:space="0" w:color="auto"/>
                  </w:tcBorders>
                </w:tcPr>
                <w:p w14:paraId="634A0414"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Ilość włókien </w:t>
                  </w:r>
                </w:p>
              </w:tc>
              <w:tc>
                <w:tcPr>
                  <w:tcW w:w="3632" w:type="dxa"/>
                  <w:tcBorders>
                    <w:top w:val="none" w:sz="6" w:space="0" w:color="auto"/>
                    <w:left w:val="none" w:sz="6" w:space="0" w:color="auto"/>
                    <w:bottom w:val="none" w:sz="6" w:space="0" w:color="auto"/>
                    <w:right w:val="none" w:sz="6" w:space="0" w:color="auto"/>
                  </w:tcBorders>
                </w:tcPr>
                <w:p w14:paraId="298B50C7"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Min. 114 000/m2 </w:t>
                  </w:r>
                </w:p>
              </w:tc>
              <w:tc>
                <w:tcPr>
                  <w:tcW w:w="0" w:type="auto"/>
                  <w:tcBorders>
                    <w:top w:val="none" w:sz="6" w:space="0" w:color="auto"/>
                    <w:left w:val="none" w:sz="6" w:space="0" w:color="auto"/>
                    <w:bottom w:val="none" w:sz="6" w:space="0" w:color="auto"/>
                  </w:tcBorders>
                </w:tcPr>
                <w:p w14:paraId="60A6B024" w14:textId="77777777" w:rsidR="003421AA" w:rsidRPr="003421AA" w:rsidRDefault="003421AA" w:rsidP="003421AA">
                  <w:pPr>
                    <w:pStyle w:val="Default"/>
                    <w:rPr>
                      <w:rFonts w:ascii="Arial" w:hAnsi="Arial" w:cs="Arial"/>
                      <w:color w:val="auto"/>
                      <w:sz w:val="23"/>
                      <w:szCs w:val="23"/>
                    </w:rPr>
                  </w:pPr>
                  <w:r w:rsidRPr="003421AA">
                    <w:rPr>
                      <w:rFonts w:ascii="Arial" w:hAnsi="Arial" w:cs="Arial"/>
                      <w:b/>
                      <w:bCs/>
                      <w:color w:val="auto"/>
                      <w:sz w:val="23"/>
                      <w:szCs w:val="23"/>
                    </w:rPr>
                    <w:t xml:space="preserve">135 900/m2 </w:t>
                  </w:r>
                </w:p>
              </w:tc>
            </w:tr>
            <w:tr w:rsidR="003421AA" w:rsidRPr="003421AA" w14:paraId="795C9135" w14:textId="77777777" w:rsidTr="003421AA">
              <w:trPr>
                <w:trHeight w:val="794"/>
              </w:trPr>
              <w:tc>
                <w:tcPr>
                  <w:tcW w:w="2909" w:type="dxa"/>
                  <w:tcBorders>
                    <w:top w:val="none" w:sz="6" w:space="0" w:color="auto"/>
                    <w:bottom w:val="none" w:sz="6" w:space="0" w:color="auto"/>
                    <w:right w:val="none" w:sz="6" w:space="0" w:color="auto"/>
                  </w:tcBorders>
                </w:tcPr>
                <w:p w14:paraId="6CFF2F10" w14:textId="4DB32CDE"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Profil/kształ</w:t>
                  </w:r>
                  <w:r w:rsidR="00AD48C1">
                    <w:rPr>
                      <w:rFonts w:ascii="Arial" w:hAnsi="Arial" w:cs="Arial"/>
                      <w:color w:val="auto"/>
                      <w:sz w:val="23"/>
                      <w:szCs w:val="23"/>
                    </w:rPr>
                    <w:t>t</w:t>
                  </w:r>
                  <w:r w:rsidRPr="003421AA">
                    <w:rPr>
                      <w:rFonts w:ascii="Arial" w:hAnsi="Arial" w:cs="Arial"/>
                      <w:color w:val="auto"/>
                      <w:sz w:val="23"/>
                      <w:szCs w:val="23"/>
                    </w:rPr>
                    <w:t xml:space="preserve"> włókna </w:t>
                  </w:r>
                </w:p>
              </w:tc>
              <w:tc>
                <w:tcPr>
                  <w:tcW w:w="3632" w:type="dxa"/>
                  <w:tcBorders>
                    <w:top w:val="none" w:sz="6" w:space="0" w:color="auto"/>
                    <w:left w:val="none" w:sz="6" w:space="0" w:color="auto"/>
                    <w:bottom w:val="none" w:sz="6" w:space="0" w:color="auto"/>
                    <w:right w:val="none" w:sz="6" w:space="0" w:color="auto"/>
                  </w:tcBorders>
                </w:tcPr>
                <w:p w14:paraId="14BD57E6"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włókno musi posiadać specjalny profil poprzeczny w kształcie litery S oraz posiadać konstrukcję wiertła </w:t>
                  </w:r>
                </w:p>
              </w:tc>
              <w:tc>
                <w:tcPr>
                  <w:tcW w:w="0" w:type="auto"/>
                  <w:tcBorders>
                    <w:top w:val="none" w:sz="6" w:space="0" w:color="auto"/>
                    <w:left w:val="none" w:sz="6" w:space="0" w:color="auto"/>
                    <w:bottom w:val="none" w:sz="6" w:space="0" w:color="auto"/>
                  </w:tcBorders>
                </w:tcPr>
                <w:p w14:paraId="3EE1D95D" w14:textId="77777777" w:rsidR="003421AA" w:rsidRPr="003421AA" w:rsidRDefault="003421AA" w:rsidP="003421AA">
                  <w:pPr>
                    <w:pStyle w:val="Default"/>
                    <w:rPr>
                      <w:rFonts w:ascii="Arial" w:hAnsi="Arial" w:cs="Arial"/>
                      <w:color w:val="auto"/>
                      <w:sz w:val="23"/>
                      <w:szCs w:val="23"/>
                    </w:rPr>
                  </w:pPr>
                  <w:r w:rsidRPr="003421AA">
                    <w:rPr>
                      <w:rFonts w:ascii="Arial" w:hAnsi="Arial" w:cs="Arial"/>
                      <w:b/>
                      <w:bCs/>
                      <w:color w:val="auto"/>
                      <w:sz w:val="23"/>
                      <w:szCs w:val="23"/>
                    </w:rPr>
                    <w:t xml:space="preserve">Włókno o najmocniejszym i najbardziej wytrzymałym przekroju DIAMENTU </w:t>
                  </w:r>
                </w:p>
              </w:tc>
            </w:tr>
            <w:tr w:rsidR="003421AA" w:rsidRPr="003421AA" w14:paraId="6896E208" w14:textId="77777777" w:rsidTr="003421AA">
              <w:trPr>
                <w:trHeight w:val="289"/>
              </w:trPr>
              <w:tc>
                <w:tcPr>
                  <w:tcW w:w="2909" w:type="dxa"/>
                  <w:tcBorders>
                    <w:top w:val="none" w:sz="6" w:space="0" w:color="auto"/>
                    <w:bottom w:val="none" w:sz="6" w:space="0" w:color="auto"/>
                    <w:right w:val="none" w:sz="6" w:space="0" w:color="auto"/>
                  </w:tcBorders>
                </w:tcPr>
                <w:p w14:paraId="6F3BA8F2"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Wytrzymałość włókna na wyrywanie </w:t>
                  </w:r>
                </w:p>
              </w:tc>
              <w:tc>
                <w:tcPr>
                  <w:tcW w:w="3632" w:type="dxa"/>
                  <w:tcBorders>
                    <w:top w:val="none" w:sz="6" w:space="0" w:color="auto"/>
                    <w:left w:val="none" w:sz="6" w:space="0" w:color="auto"/>
                    <w:bottom w:val="none" w:sz="6" w:space="0" w:color="auto"/>
                    <w:right w:val="none" w:sz="6" w:space="0" w:color="auto"/>
                  </w:tcBorders>
                </w:tcPr>
                <w:p w14:paraId="5ECD2E25"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Min. 49 N (po starzeniu wodą) </w:t>
                  </w:r>
                </w:p>
              </w:tc>
              <w:tc>
                <w:tcPr>
                  <w:tcW w:w="0" w:type="auto"/>
                  <w:tcBorders>
                    <w:top w:val="none" w:sz="6" w:space="0" w:color="auto"/>
                    <w:left w:val="none" w:sz="6" w:space="0" w:color="auto"/>
                    <w:bottom w:val="none" w:sz="6" w:space="0" w:color="auto"/>
                  </w:tcBorders>
                </w:tcPr>
                <w:p w14:paraId="00702061" w14:textId="77777777" w:rsidR="003421AA" w:rsidRPr="003421AA" w:rsidRDefault="003421AA" w:rsidP="003421AA">
                  <w:pPr>
                    <w:pStyle w:val="Default"/>
                    <w:rPr>
                      <w:rFonts w:ascii="Arial" w:hAnsi="Arial" w:cs="Arial"/>
                      <w:color w:val="auto"/>
                      <w:sz w:val="23"/>
                      <w:szCs w:val="23"/>
                    </w:rPr>
                  </w:pPr>
                  <w:r w:rsidRPr="003421AA">
                    <w:rPr>
                      <w:rFonts w:ascii="Arial" w:hAnsi="Arial" w:cs="Arial"/>
                      <w:b/>
                      <w:bCs/>
                      <w:color w:val="auto"/>
                      <w:sz w:val="23"/>
                      <w:szCs w:val="23"/>
                    </w:rPr>
                    <w:t xml:space="preserve">Min. 48 N (po starzeniu wodą) </w:t>
                  </w:r>
                </w:p>
              </w:tc>
            </w:tr>
            <w:tr w:rsidR="003421AA" w:rsidRPr="003421AA" w14:paraId="0F600572" w14:textId="77777777" w:rsidTr="003421AA">
              <w:trPr>
                <w:trHeight w:val="289"/>
              </w:trPr>
              <w:tc>
                <w:tcPr>
                  <w:tcW w:w="2909" w:type="dxa"/>
                  <w:tcBorders>
                    <w:top w:val="none" w:sz="6" w:space="0" w:color="auto"/>
                    <w:bottom w:val="none" w:sz="6" w:space="0" w:color="auto"/>
                    <w:right w:val="none" w:sz="6" w:space="0" w:color="auto"/>
                  </w:tcBorders>
                </w:tcPr>
                <w:p w14:paraId="7F6A40F8"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Wytrzymałość łączenia klejonego </w:t>
                  </w:r>
                </w:p>
              </w:tc>
              <w:tc>
                <w:tcPr>
                  <w:tcW w:w="3632" w:type="dxa"/>
                  <w:tcBorders>
                    <w:top w:val="none" w:sz="6" w:space="0" w:color="auto"/>
                    <w:left w:val="none" w:sz="6" w:space="0" w:color="auto"/>
                    <w:bottom w:val="none" w:sz="6" w:space="0" w:color="auto"/>
                    <w:right w:val="none" w:sz="6" w:space="0" w:color="auto"/>
                  </w:tcBorders>
                </w:tcPr>
                <w:p w14:paraId="2A4B5D43" w14:textId="77777777" w:rsidR="003421AA" w:rsidRPr="003421AA" w:rsidRDefault="003421AA" w:rsidP="003421AA">
                  <w:pPr>
                    <w:pStyle w:val="Default"/>
                    <w:rPr>
                      <w:rFonts w:ascii="Arial" w:hAnsi="Arial" w:cs="Arial"/>
                      <w:color w:val="auto"/>
                      <w:sz w:val="23"/>
                      <w:szCs w:val="23"/>
                    </w:rPr>
                  </w:pPr>
                  <w:r w:rsidRPr="003421AA">
                    <w:rPr>
                      <w:rFonts w:ascii="Arial" w:hAnsi="Arial" w:cs="Arial"/>
                      <w:color w:val="auto"/>
                      <w:sz w:val="23"/>
                      <w:szCs w:val="23"/>
                    </w:rPr>
                    <w:t xml:space="preserve">Min. 150 N/100 mm </w:t>
                  </w:r>
                </w:p>
              </w:tc>
              <w:tc>
                <w:tcPr>
                  <w:tcW w:w="0" w:type="auto"/>
                  <w:tcBorders>
                    <w:top w:val="none" w:sz="6" w:space="0" w:color="auto"/>
                    <w:left w:val="none" w:sz="6" w:space="0" w:color="auto"/>
                    <w:bottom w:val="none" w:sz="6" w:space="0" w:color="auto"/>
                  </w:tcBorders>
                </w:tcPr>
                <w:p w14:paraId="28458DDC" w14:textId="77777777" w:rsidR="003421AA" w:rsidRPr="003421AA" w:rsidRDefault="003421AA" w:rsidP="003421AA">
                  <w:pPr>
                    <w:pStyle w:val="Default"/>
                    <w:rPr>
                      <w:rFonts w:ascii="Arial" w:hAnsi="Arial" w:cs="Arial"/>
                      <w:color w:val="auto"/>
                      <w:sz w:val="23"/>
                      <w:szCs w:val="23"/>
                    </w:rPr>
                  </w:pPr>
                  <w:r w:rsidRPr="003421AA">
                    <w:rPr>
                      <w:rFonts w:ascii="Arial" w:hAnsi="Arial" w:cs="Arial"/>
                      <w:b/>
                      <w:bCs/>
                      <w:color w:val="auto"/>
                      <w:sz w:val="23"/>
                      <w:szCs w:val="23"/>
                    </w:rPr>
                    <w:t xml:space="preserve">Min. 150 N/100 mm </w:t>
                  </w:r>
                </w:p>
              </w:tc>
            </w:tr>
          </w:tbl>
          <w:p w14:paraId="063E3FBF" w14:textId="77777777" w:rsidR="00AD48C1" w:rsidRPr="00AD48C1" w:rsidRDefault="00AD48C1" w:rsidP="00AD48C1">
            <w:pPr>
              <w:spacing w:after="40"/>
              <w:ind w:right="-72"/>
              <w:jc w:val="both"/>
              <w:rPr>
                <w:rFonts w:ascii="Arial" w:hAnsi="Arial" w:cs="Arial"/>
                <w:sz w:val="22"/>
                <w:szCs w:val="22"/>
              </w:rPr>
            </w:pPr>
            <w:r w:rsidRPr="00AD48C1">
              <w:rPr>
                <w:rFonts w:ascii="Arial" w:hAnsi="Arial" w:cs="Arial"/>
                <w:sz w:val="22"/>
                <w:szCs w:val="22"/>
              </w:rPr>
              <w:t xml:space="preserve">Oferowana sztuczna trawa jest 100% </w:t>
            </w:r>
            <w:proofErr w:type="spellStart"/>
            <w:r w:rsidRPr="00AD48C1">
              <w:rPr>
                <w:rFonts w:ascii="Arial" w:hAnsi="Arial" w:cs="Arial"/>
                <w:sz w:val="22"/>
                <w:szCs w:val="22"/>
              </w:rPr>
              <w:t>monofilowa</w:t>
            </w:r>
            <w:proofErr w:type="spellEnd"/>
            <w:r w:rsidRPr="00AD48C1">
              <w:rPr>
                <w:rFonts w:ascii="Arial" w:hAnsi="Arial" w:cs="Arial"/>
                <w:sz w:val="22"/>
                <w:szCs w:val="22"/>
              </w:rPr>
              <w:t xml:space="preserve"> o diamentowym profilu włókna. Takie zestawienie czyni oferowany system jednym z najmocniejszych i najbardziej wytrzymałym systemem występujących na rynku. Oferowana sztuczna trawa niewątpliwie będzie służyła dłużej niż mieszanina włókien </w:t>
            </w:r>
            <w:proofErr w:type="spellStart"/>
            <w:r w:rsidRPr="00AD48C1">
              <w:rPr>
                <w:rFonts w:ascii="Arial" w:hAnsi="Arial" w:cs="Arial"/>
                <w:sz w:val="22"/>
                <w:szCs w:val="22"/>
              </w:rPr>
              <w:t>monofilowych</w:t>
            </w:r>
            <w:proofErr w:type="spellEnd"/>
            <w:r w:rsidRPr="00AD48C1">
              <w:rPr>
                <w:rFonts w:ascii="Arial" w:hAnsi="Arial" w:cs="Arial"/>
                <w:sz w:val="22"/>
                <w:szCs w:val="22"/>
              </w:rPr>
              <w:t xml:space="preserve"> z włóknami </w:t>
            </w:r>
            <w:proofErr w:type="spellStart"/>
            <w:r w:rsidRPr="00AD48C1">
              <w:rPr>
                <w:rFonts w:ascii="Arial" w:hAnsi="Arial" w:cs="Arial"/>
                <w:sz w:val="22"/>
                <w:szCs w:val="22"/>
              </w:rPr>
              <w:t>fibrylowanymi</w:t>
            </w:r>
            <w:proofErr w:type="spellEnd"/>
            <w:r w:rsidRPr="00AD48C1">
              <w:rPr>
                <w:rFonts w:ascii="Arial" w:hAnsi="Arial" w:cs="Arial"/>
                <w:sz w:val="22"/>
                <w:szCs w:val="22"/>
              </w:rPr>
              <w:t>, które to zostały całkowicie wycofane z użytkowania na początku lat 2000.</w:t>
            </w:r>
          </w:p>
          <w:p w14:paraId="7B07BEC6" w14:textId="1D2032A5" w:rsidR="003421AA" w:rsidRPr="00AD48C1" w:rsidRDefault="00AD48C1" w:rsidP="00AD48C1">
            <w:pPr>
              <w:spacing w:after="40"/>
              <w:ind w:left="30" w:right="-72"/>
              <w:jc w:val="both"/>
              <w:rPr>
                <w:rFonts w:ascii="Arial" w:hAnsi="Arial" w:cs="Arial"/>
                <w:sz w:val="22"/>
                <w:szCs w:val="22"/>
              </w:rPr>
            </w:pPr>
            <w:r w:rsidRPr="00AD48C1">
              <w:rPr>
                <w:rFonts w:ascii="Arial" w:hAnsi="Arial" w:cs="Arial"/>
                <w:sz w:val="22"/>
                <w:szCs w:val="22"/>
              </w:rPr>
              <w:t>Jeżeli spojrzeć na oferowaną nawierzchnie jako na całość, a nie tylko przez pryzmat poszczególnych parametrów widać, że zaoferowana sztuczna trawa jest lepszym system niż wymagany przez Zamawiającego. Dlatego jeszcze raz wnosimy o dopuszczenie zaoferowanych parametrów sztucznej trawy.</w:t>
            </w:r>
          </w:p>
          <w:p w14:paraId="077CF6C8" w14:textId="77777777" w:rsidR="00AD48C1" w:rsidRDefault="00AD48C1" w:rsidP="00AD48C1">
            <w:pPr>
              <w:spacing w:after="40"/>
              <w:ind w:left="30" w:right="-72"/>
              <w:jc w:val="both"/>
              <w:rPr>
                <w:rFonts w:ascii="Arial" w:hAnsi="Arial" w:cs="Arial"/>
                <w:b/>
                <w:bCs/>
                <w:sz w:val="22"/>
                <w:szCs w:val="22"/>
              </w:rPr>
            </w:pPr>
          </w:p>
          <w:p w14:paraId="48516673" w14:textId="116269AE" w:rsidR="009C0C4A" w:rsidRPr="00AD48C1" w:rsidRDefault="009C0C4A" w:rsidP="00AD48C1">
            <w:pPr>
              <w:spacing w:after="40"/>
              <w:ind w:left="30" w:right="-72"/>
              <w:jc w:val="both"/>
              <w:rPr>
                <w:rFonts w:ascii="Arial" w:hAnsi="Arial" w:cs="Arial"/>
                <w:b/>
                <w:bCs/>
                <w:sz w:val="22"/>
                <w:szCs w:val="22"/>
              </w:rPr>
            </w:pPr>
            <w:r w:rsidRPr="00AD48C1">
              <w:rPr>
                <w:rFonts w:ascii="Arial" w:hAnsi="Arial" w:cs="Arial"/>
                <w:b/>
                <w:bCs/>
                <w:sz w:val="22"/>
                <w:szCs w:val="22"/>
              </w:rPr>
              <w:t>Stanowisko (wyjaśnienie) Zamawiającego:</w:t>
            </w:r>
          </w:p>
          <w:p w14:paraId="75D4226A" w14:textId="77777777" w:rsidR="009C0C4A" w:rsidRPr="009C0C4A" w:rsidRDefault="009C0C4A" w:rsidP="00A5528B">
            <w:pPr>
              <w:spacing w:after="60"/>
              <w:ind w:left="30" w:right="-72"/>
              <w:jc w:val="both"/>
              <w:rPr>
                <w:rFonts w:ascii="Arial" w:hAnsi="Arial" w:cs="Arial"/>
                <w:sz w:val="22"/>
                <w:szCs w:val="22"/>
              </w:rPr>
            </w:pPr>
            <w:r w:rsidRPr="009C0C4A">
              <w:rPr>
                <w:rFonts w:ascii="Arial" w:hAnsi="Arial" w:cs="Arial"/>
                <w:sz w:val="22"/>
                <w:szCs w:val="22"/>
              </w:rPr>
              <w:t xml:space="preserve">Projektując system nawierzchni z trawy syntetycznej weryfikacji poddano wiele rozwiązań systemowych. Uznano, że konstrukcja sztucznej trawy z włókien </w:t>
            </w:r>
            <w:proofErr w:type="spellStart"/>
            <w:r w:rsidRPr="009C0C4A">
              <w:rPr>
                <w:rFonts w:ascii="Arial" w:hAnsi="Arial" w:cs="Arial"/>
                <w:sz w:val="22"/>
                <w:szCs w:val="22"/>
              </w:rPr>
              <w:t>monofilowych</w:t>
            </w:r>
            <w:proofErr w:type="spellEnd"/>
            <w:r w:rsidRPr="009C0C4A">
              <w:rPr>
                <w:rFonts w:ascii="Arial" w:hAnsi="Arial" w:cs="Arial"/>
                <w:sz w:val="22"/>
                <w:szCs w:val="22"/>
              </w:rPr>
              <w:t xml:space="preserve"> oraz </w:t>
            </w:r>
            <w:proofErr w:type="spellStart"/>
            <w:r w:rsidRPr="009C0C4A">
              <w:rPr>
                <w:rFonts w:ascii="Arial" w:hAnsi="Arial" w:cs="Arial"/>
                <w:sz w:val="22"/>
                <w:szCs w:val="22"/>
              </w:rPr>
              <w:t>fibrylowanych</w:t>
            </w:r>
            <w:proofErr w:type="spellEnd"/>
            <w:r w:rsidRPr="009C0C4A">
              <w:rPr>
                <w:rFonts w:ascii="Arial" w:hAnsi="Arial" w:cs="Arial"/>
                <w:sz w:val="22"/>
                <w:szCs w:val="22"/>
              </w:rPr>
              <w:t xml:space="preserve"> jest optymalnym rozwiązaniem dla nawierzchni i potwierdzają to opinie użytkowników takich rozwiązań w Polsce.</w:t>
            </w:r>
          </w:p>
          <w:p w14:paraId="66393823" w14:textId="77777777" w:rsidR="009C0C4A" w:rsidRPr="009C0C4A" w:rsidRDefault="009C0C4A" w:rsidP="00A5528B">
            <w:pPr>
              <w:spacing w:after="60"/>
              <w:ind w:left="30" w:right="-72"/>
              <w:jc w:val="both"/>
              <w:rPr>
                <w:rFonts w:ascii="Arial" w:hAnsi="Arial" w:cs="Arial"/>
                <w:sz w:val="22"/>
                <w:szCs w:val="22"/>
              </w:rPr>
            </w:pPr>
            <w:r w:rsidRPr="009C0C4A">
              <w:rPr>
                <w:rFonts w:ascii="Arial" w:hAnsi="Arial" w:cs="Arial"/>
                <w:sz w:val="22"/>
                <w:szCs w:val="22"/>
              </w:rPr>
              <w:t xml:space="preserve">Dokonano także weryfikacji pełnej oferty Pytającego i w niej także znajdują się rozwiązania produktowe łączenia włókien </w:t>
            </w:r>
            <w:proofErr w:type="spellStart"/>
            <w:r w:rsidRPr="009C0C4A">
              <w:rPr>
                <w:rFonts w:ascii="Arial" w:hAnsi="Arial" w:cs="Arial"/>
                <w:sz w:val="22"/>
                <w:szCs w:val="22"/>
              </w:rPr>
              <w:t>monofilowych</w:t>
            </w:r>
            <w:proofErr w:type="spellEnd"/>
            <w:r w:rsidRPr="009C0C4A">
              <w:rPr>
                <w:rFonts w:ascii="Arial" w:hAnsi="Arial" w:cs="Arial"/>
                <w:sz w:val="22"/>
                <w:szCs w:val="22"/>
              </w:rPr>
              <w:t xml:space="preserve"> z </w:t>
            </w:r>
            <w:proofErr w:type="spellStart"/>
            <w:r w:rsidRPr="009C0C4A">
              <w:rPr>
                <w:rFonts w:ascii="Arial" w:hAnsi="Arial" w:cs="Arial"/>
                <w:sz w:val="22"/>
                <w:szCs w:val="22"/>
              </w:rPr>
              <w:t>fibrylowanymi</w:t>
            </w:r>
            <w:proofErr w:type="spellEnd"/>
            <w:r w:rsidRPr="009C0C4A">
              <w:rPr>
                <w:rFonts w:ascii="Arial" w:hAnsi="Arial" w:cs="Arial"/>
                <w:sz w:val="22"/>
                <w:szCs w:val="22"/>
              </w:rPr>
              <w:t>. Co przy okazji nie jest zgodne z tezą pytającego, że takie rozwiązania nie są stosowane od 2000 roku. W swojej ofercie takie nawierzchnie posiadają także czołowi producenci z Europy, więc można domniemać, że pytający celowo wprowadza w błąd Inwestora.</w:t>
            </w:r>
          </w:p>
          <w:p w14:paraId="3C2B8BD4" w14:textId="77777777" w:rsidR="009C0C4A" w:rsidRPr="00E935D6" w:rsidRDefault="009C0C4A" w:rsidP="00A5528B">
            <w:pPr>
              <w:spacing w:after="60"/>
              <w:ind w:left="30" w:right="-72"/>
              <w:jc w:val="both"/>
              <w:rPr>
                <w:rFonts w:ascii="Arial" w:hAnsi="Arial" w:cs="Arial"/>
                <w:sz w:val="22"/>
                <w:szCs w:val="22"/>
              </w:rPr>
            </w:pPr>
            <w:r w:rsidRPr="009C0C4A">
              <w:rPr>
                <w:rFonts w:ascii="Arial" w:hAnsi="Arial" w:cs="Arial"/>
                <w:sz w:val="22"/>
                <w:szCs w:val="22"/>
              </w:rPr>
              <w:t>Zamawiający nie wyraża zgody na zaproponowane rozwiązanie.</w:t>
            </w:r>
          </w:p>
        </w:tc>
      </w:tr>
    </w:tbl>
    <w:p w14:paraId="32195292" w14:textId="77777777" w:rsidR="00BE7BFD" w:rsidRPr="00E935D6" w:rsidRDefault="00BE7BFD" w:rsidP="00520165">
      <w:pPr>
        <w:jc w:val="both"/>
        <w:rPr>
          <w:rFonts w:ascii="Arial" w:hAnsi="Arial" w:cs="Arial"/>
          <w:sz w:val="22"/>
          <w:szCs w:val="22"/>
        </w:rPr>
      </w:pPr>
    </w:p>
    <w:p w14:paraId="0EEF4EFD" w14:textId="7BB0A895" w:rsidR="00AD48C1" w:rsidRPr="00E935D6" w:rsidRDefault="00AD48C1" w:rsidP="00D8461B">
      <w:pPr>
        <w:spacing w:before="120" w:after="120" w:line="360" w:lineRule="auto"/>
        <w:ind w:left="567"/>
        <w:jc w:val="right"/>
        <w:rPr>
          <w:sz w:val="24"/>
          <w:szCs w:val="24"/>
        </w:rPr>
      </w:pPr>
    </w:p>
    <w:sectPr w:rsidR="00AD48C1" w:rsidRPr="00E935D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99719" w14:textId="77777777" w:rsidR="001166EF" w:rsidRDefault="001166EF">
      <w:r>
        <w:separator/>
      </w:r>
    </w:p>
  </w:endnote>
  <w:endnote w:type="continuationSeparator" w:id="0">
    <w:p w14:paraId="77E68FC0" w14:textId="77777777" w:rsidR="001166EF" w:rsidRDefault="00116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DF63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3BB1E6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1625A" w14:textId="4CBA68C8" w:rsidR="006D4AB3" w:rsidRDefault="009279A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99988F9" wp14:editId="25ABD94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FDCE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2816FC1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75C5F" w14:textId="77777777" w:rsidR="006D4AB3" w:rsidRDefault="006D4AB3">
    <w:pPr>
      <w:pStyle w:val="Stopka"/>
      <w:pBdr>
        <w:bottom w:val="single" w:sz="6" w:space="0" w:color="auto"/>
      </w:pBdr>
      <w:tabs>
        <w:tab w:val="clear" w:pos="4536"/>
        <w:tab w:val="left" w:pos="6237"/>
      </w:tabs>
    </w:pPr>
  </w:p>
  <w:p w14:paraId="26DF7F6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7286D69" w14:textId="77777777" w:rsidR="006D4AB3" w:rsidRDefault="006D4AB3">
    <w:pPr>
      <w:pStyle w:val="Stopka"/>
      <w:tabs>
        <w:tab w:val="clear" w:pos="4536"/>
        <w:tab w:val="left" w:pos="6237"/>
      </w:tabs>
    </w:pPr>
  </w:p>
  <w:p w14:paraId="14FA35C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78F48" w14:textId="77777777" w:rsidR="001166EF" w:rsidRDefault="001166EF">
      <w:r>
        <w:separator/>
      </w:r>
    </w:p>
  </w:footnote>
  <w:footnote w:type="continuationSeparator" w:id="0">
    <w:p w14:paraId="16A6B902" w14:textId="77777777" w:rsidR="001166EF" w:rsidRDefault="00116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4778B" w14:textId="77777777" w:rsidR="009C0C4A" w:rsidRDefault="009C0C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9C6B7" w14:textId="77777777" w:rsidR="009C0C4A" w:rsidRDefault="009C0C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F409A" w14:textId="77777777" w:rsidR="009C0C4A" w:rsidRDefault="009C0C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6EF"/>
    <w:rsid w:val="00031374"/>
    <w:rsid w:val="000A1097"/>
    <w:rsid w:val="000E2A8F"/>
    <w:rsid w:val="001166EF"/>
    <w:rsid w:val="0012774F"/>
    <w:rsid w:val="00144B7A"/>
    <w:rsid w:val="00180C6E"/>
    <w:rsid w:val="0029606A"/>
    <w:rsid w:val="003421AA"/>
    <w:rsid w:val="004848F3"/>
    <w:rsid w:val="004A75F2"/>
    <w:rsid w:val="005144A9"/>
    <w:rsid w:val="00520165"/>
    <w:rsid w:val="005B1B08"/>
    <w:rsid w:val="00632C3C"/>
    <w:rsid w:val="00662BDB"/>
    <w:rsid w:val="006A5DF1"/>
    <w:rsid w:val="006B7198"/>
    <w:rsid w:val="006D4AB3"/>
    <w:rsid w:val="006F3B81"/>
    <w:rsid w:val="00763D44"/>
    <w:rsid w:val="007D7198"/>
    <w:rsid w:val="00864A4B"/>
    <w:rsid w:val="00870F9F"/>
    <w:rsid w:val="008804B6"/>
    <w:rsid w:val="00897AB0"/>
    <w:rsid w:val="008A3553"/>
    <w:rsid w:val="009279AB"/>
    <w:rsid w:val="009C0C4A"/>
    <w:rsid w:val="00A905AC"/>
    <w:rsid w:val="00AD48C1"/>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C4CCA"/>
  <w15:chartTrackingRefBased/>
  <w15:docId w15:val="{164B3C2F-D805-49B9-A5F1-D12BD6353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3421AA"/>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677</Words>
  <Characters>4371</Characters>
  <Application>Microsoft Office Word</Application>
  <DocSecurity>0</DocSecurity>
  <Lines>36</Lines>
  <Paragraphs>10</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ZAPYTANIE O CENĘ</vt:lpstr>
      <vt:lpstr>WYJAŚNIENIA TREŚCI SWZ</vt:lpstr>
    </vt:vector>
  </TitlesOfParts>
  <Company>Datacomp</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Katarzyna Nokielska</dc:creator>
  <cp:keywords/>
  <cp:lastModifiedBy>Katarzyna Nokielska</cp:lastModifiedBy>
  <cp:revision>2</cp:revision>
  <cp:lastPrinted>2001-02-10T14:28:00Z</cp:lastPrinted>
  <dcterms:created xsi:type="dcterms:W3CDTF">2022-04-06T06:12:00Z</dcterms:created>
  <dcterms:modified xsi:type="dcterms:W3CDTF">2022-04-06T06:12:00Z</dcterms:modified>
</cp:coreProperties>
</file>