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B68" w:rsidRPr="005C7B68" w:rsidRDefault="005C7B68" w:rsidP="00A40A19">
      <w:pPr>
        <w:rPr>
          <w:rFonts w:ascii="Arial" w:hAnsi="Arial" w:cs="Arial"/>
          <w:b/>
          <w:bCs/>
          <w:sz w:val="24"/>
          <w:szCs w:val="24"/>
        </w:rPr>
      </w:pPr>
      <w:r w:rsidRPr="005C7B6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5C7B68" w:rsidP="00A40A19">
      <w:pPr>
        <w:rPr>
          <w:rFonts w:ascii="Arial" w:hAnsi="Arial" w:cs="Arial"/>
          <w:b/>
          <w:bCs/>
          <w:sz w:val="24"/>
          <w:szCs w:val="24"/>
        </w:rPr>
      </w:pPr>
      <w:r w:rsidRPr="005C7B6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5C7B68" w:rsidP="00A40A19">
      <w:pPr>
        <w:rPr>
          <w:rFonts w:ascii="Arial" w:hAnsi="Arial" w:cs="Arial"/>
          <w:sz w:val="24"/>
          <w:szCs w:val="24"/>
        </w:rPr>
      </w:pPr>
      <w:r w:rsidRPr="005C7B68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C7B68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5C7B68" w:rsidP="00A40A19">
      <w:pPr>
        <w:rPr>
          <w:rFonts w:ascii="Arial" w:hAnsi="Arial" w:cs="Arial"/>
          <w:sz w:val="24"/>
          <w:szCs w:val="24"/>
        </w:rPr>
      </w:pPr>
      <w:r w:rsidRPr="005C7B68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5C7B68">
        <w:rPr>
          <w:rFonts w:ascii="Arial" w:hAnsi="Arial" w:cs="Arial"/>
          <w:sz w:val="24"/>
          <w:szCs w:val="24"/>
        </w:rPr>
        <w:t>KRAKÓW</w:t>
      </w:r>
    </w:p>
    <w:p w:rsidR="004817AF" w:rsidRDefault="004817AF" w:rsidP="00A40A19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4817AF" w:rsidRDefault="004817AF" w:rsidP="00A40A19">
      <w:pPr>
        <w:spacing w:after="240"/>
        <w:rPr>
          <w:rFonts w:ascii="Arial" w:hAnsi="Arial" w:cs="Arial"/>
          <w:sz w:val="24"/>
          <w:szCs w:val="24"/>
        </w:rPr>
      </w:pPr>
      <w:r w:rsidRPr="00135637">
        <w:rPr>
          <w:rFonts w:ascii="Arial" w:hAnsi="Arial" w:cs="Arial"/>
          <w:sz w:val="24"/>
          <w:szCs w:val="24"/>
        </w:rPr>
        <w:t>Znak sprawy: K</w:t>
      </w:r>
      <w:r w:rsidR="00612EBB" w:rsidRPr="00135637">
        <w:rPr>
          <w:rFonts w:ascii="Arial" w:hAnsi="Arial" w:cs="Arial"/>
          <w:sz w:val="24"/>
          <w:szCs w:val="24"/>
        </w:rPr>
        <w:t>A</w:t>
      </w:r>
      <w:r w:rsidRPr="00135637">
        <w:rPr>
          <w:rFonts w:ascii="Arial" w:hAnsi="Arial" w:cs="Arial"/>
          <w:sz w:val="24"/>
          <w:szCs w:val="24"/>
        </w:rPr>
        <w:t>-2/035/2022                                      KRAKÓW dnia: 2022-04-</w:t>
      </w:r>
      <w:r w:rsidR="0067524C" w:rsidRPr="00135637">
        <w:rPr>
          <w:rFonts w:ascii="Arial" w:hAnsi="Arial" w:cs="Arial"/>
          <w:sz w:val="24"/>
          <w:szCs w:val="24"/>
        </w:rPr>
        <w:t>2</w:t>
      </w:r>
      <w:r w:rsidR="00135637" w:rsidRPr="00135637">
        <w:rPr>
          <w:rFonts w:ascii="Arial" w:hAnsi="Arial" w:cs="Arial"/>
          <w:sz w:val="24"/>
          <w:szCs w:val="24"/>
        </w:rPr>
        <w:t>2</w:t>
      </w:r>
    </w:p>
    <w:p w:rsidR="004817AF" w:rsidRPr="00E935D6" w:rsidRDefault="004817AF" w:rsidP="00A40A19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 </w:t>
      </w:r>
      <w:r w:rsidR="0096428C">
        <w:rPr>
          <w:rFonts w:ascii="Arial" w:hAnsi="Arial" w:cs="Arial"/>
          <w:sz w:val="24"/>
          <w:szCs w:val="24"/>
        </w:rPr>
        <w:t>268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  /2022</w:t>
      </w:r>
    </w:p>
    <w:p w:rsidR="006D4AB3" w:rsidRPr="00E935D6" w:rsidRDefault="006D4AB3" w:rsidP="00A40A1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A40A19">
      <w:pPr>
        <w:pStyle w:val="Nagwek1"/>
        <w:spacing w:after="48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953F1B" w:rsidRDefault="00632C3C" w:rsidP="00A40A19">
      <w:pPr>
        <w:spacing w:after="360"/>
        <w:jc w:val="both"/>
        <w:rPr>
          <w:rFonts w:ascii="Arial" w:hAnsi="Arial" w:cs="Arial"/>
        </w:rPr>
      </w:pPr>
      <w:r w:rsidRPr="00953F1B">
        <w:rPr>
          <w:rFonts w:ascii="Arial" w:hAnsi="Arial" w:cs="Arial"/>
        </w:rPr>
        <w:t xml:space="preserve">Dotyczy: </w:t>
      </w:r>
      <w:r w:rsidR="006A5DF1" w:rsidRPr="00953F1B">
        <w:rPr>
          <w:rFonts w:ascii="Arial" w:hAnsi="Arial" w:cs="Arial"/>
        </w:rPr>
        <w:t>p</w:t>
      </w:r>
      <w:r w:rsidRPr="00953F1B">
        <w:rPr>
          <w:rFonts w:ascii="Arial" w:hAnsi="Arial" w:cs="Arial"/>
        </w:rPr>
        <w:t>ostępowani</w:t>
      </w:r>
      <w:r w:rsidR="006A5DF1" w:rsidRPr="00953F1B">
        <w:rPr>
          <w:rFonts w:ascii="Arial" w:hAnsi="Arial" w:cs="Arial"/>
        </w:rPr>
        <w:t>a</w:t>
      </w:r>
      <w:r w:rsidRPr="00953F1B">
        <w:rPr>
          <w:rFonts w:ascii="Arial" w:hAnsi="Arial" w:cs="Arial"/>
        </w:rPr>
        <w:t xml:space="preserve"> o udzielenie zamówienia publicznego, prowadzone</w:t>
      </w:r>
      <w:r w:rsidR="006A5DF1" w:rsidRPr="00953F1B">
        <w:rPr>
          <w:rFonts w:ascii="Arial" w:hAnsi="Arial" w:cs="Arial"/>
        </w:rPr>
        <w:t>go</w:t>
      </w:r>
      <w:r w:rsidRPr="00953F1B">
        <w:rPr>
          <w:rFonts w:ascii="Arial" w:hAnsi="Arial" w:cs="Arial"/>
        </w:rPr>
        <w:t xml:space="preserve"> w trybie </w:t>
      </w:r>
      <w:r w:rsidR="005C7B68" w:rsidRPr="00953F1B">
        <w:rPr>
          <w:rFonts w:ascii="Arial" w:hAnsi="Arial" w:cs="Arial"/>
        </w:rPr>
        <w:t xml:space="preserve">Tryb podstawowy z możliwością negocjacji - art. 275 pkt. 2 ustawy </w:t>
      </w:r>
      <w:proofErr w:type="spellStart"/>
      <w:r w:rsidR="005C7B68" w:rsidRPr="00953F1B">
        <w:rPr>
          <w:rFonts w:ascii="Arial" w:hAnsi="Arial" w:cs="Arial"/>
        </w:rPr>
        <w:t>Pzp</w:t>
      </w:r>
      <w:proofErr w:type="spellEnd"/>
      <w:r w:rsidRPr="00953F1B">
        <w:rPr>
          <w:rFonts w:ascii="Arial" w:hAnsi="Arial" w:cs="Arial"/>
          <w:b/>
        </w:rPr>
        <w:t xml:space="preserve"> </w:t>
      </w:r>
      <w:r w:rsidRPr="00953F1B">
        <w:rPr>
          <w:rFonts w:ascii="Arial" w:hAnsi="Arial" w:cs="Arial"/>
          <w:bCs/>
        </w:rPr>
        <w:t>na</w:t>
      </w:r>
      <w:r w:rsidRPr="00953F1B">
        <w:rPr>
          <w:rFonts w:ascii="Arial" w:hAnsi="Arial" w:cs="Arial"/>
          <w:b/>
        </w:rPr>
        <w:t xml:space="preserve"> </w:t>
      </w:r>
      <w:r w:rsidR="00E72428" w:rsidRPr="00953F1B">
        <w:rPr>
          <w:rFonts w:ascii="Arial" w:hAnsi="Arial" w:cs="Arial"/>
          <w:bCs/>
        </w:rPr>
        <w:t>”</w:t>
      </w:r>
      <w:r w:rsidR="005C7B68" w:rsidRPr="00953F1B">
        <w:rPr>
          <w:rFonts w:ascii="Arial" w:hAnsi="Arial" w:cs="Arial"/>
          <w:b/>
          <w:bCs/>
        </w:rPr>
        <w:t>Remont i modernizacja pomieszczeń w budynku CZ-C (17-16) Wydziału Mechanicznego PK przy al. Jana Pawła II 37 w Krakowie  - w formule zaprojektuj i wykonaj</w:t>
      </w:r>
      <w:r w:rsidR="00E72428" w:rsidRPr="00953F1B">
        <w:rPr>
          <w:rFonts w:ascii="Arial" w:hAnsi="Arial" w:cs="Arial"/>
          <w:bCs/>
        </w:rPr>
        <w:t>”</w:t>
      </w:r>
      <w:r w:rsidRPr="00953F1B">
        <w:rPr>
          <w:rFonts w:ascii="Arial" w:hAnsi="Arial" w:cs="Arial"/>
          <w:b/>
        </w:rPr>
        <w:t xml:space="preserve"> </w:t>
      </w:r>
      <w:r w:rsidRPr="00953F1B">
        <w:rPr>
          <w:rFonts w:ascii="Arial" w:hAnsi="Arial" w:cs="Arial"/>
          <w:bCs/>
        </w:rPr>
        <w:t>– znak sprawy</w:t>
      </w:r>
      <w:r w:rsidRPr="00953F1B">
        <w:rPr>
          <w:rFonts w:ascii="Arial" w:hAnsi="Arial" w:cs="Arial"/>
          <w:b/>
        </w:rPr>
        <w:t xml:space="preserve"> </w:t>
      </w:r>
      <w:r w:rsidR="005C7B68" w:rsidRPr="00953F1B">
        <w:rPr>
          <w:rFonts w:ascii="Arial" w:hAnsi="Arial" w:cs="Arial"/>
          <w:b/>
        </w:rPr>
        <w:t>KA-2/035/2022</w:t>
      </w:r>
      <w:r w:rsidRPr="00953F1B">
        <w:rPr>
          <w:rFonts w:ascii="Arial" w:hAnsi="Arial" w:cs="Arial"/>
          <w:b/>
        </w:rPr>
        <w:t>.</w:t>
      </w:r>
    </w:p>
    <w:p w:rsidR="0012774F" w:rsidRPr="004817AF" w:rsidRDefault="00520165" w:rsidP="00A40A19">
      <w:pPr>
        <w:spacing w:after="240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C7B68" w:rsidRPr="005C7B68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C7B68" w:rsidRPr="005C7B68">
        <w:rPr>
          <w:rFonts w:ascii="Arial" w:hAnsi="Arial" w:cs="Arial"/>
          <w:sz w:val="24"/>
          <w:szCs w:val="24"/>
        </w:rPr>
        <w:t>(</w:t>
      </w:r>
      <w:proofErr w:type="spellStart"/>
      <w:r w:rsidR="005C7B68" w:rsidRPr="005C7B68">
        <w:rPr>
          <w:rFonts w:ascii="Arial" w:hAnsi="Arial" w:cs="Arial"/>
          <w:sz w:val="24"/>
          <w:szCs w:val="24"/>
        </w:rPr>
        <w:t>t.j</w:t>
      </w:r>
      <w:proofErr w:type="spellEnd"/>
      <w:r w:rsidR="005C7B68" w:rsidRPr="005C7B68">
        <w:rPr>
          <w:rFonts w:ascii="Arial" w:hAnsi="Arial" w:cs="Arial"/>
          <w:sz w:val="24"/>
          <w:szCs w:val="24"/>
        </w:rPr>
        <w:t>. Dz.U. z 2021r. poz. 1129</w:t>
      </w:r>
      <w:r w:rsidR="004817AF">
        <w:rPr>
          <w:rFonts w:ascii="Arial" w:hAnsi="Arial" w:cs="Arial"/>
          <w:sz w:val="24"/>
          <w:szCs w:val="24"/>
        </w:rPr>
        <w:t xml:space="preserve"> ze zm. </w:t>
      </w:r>
      <w:r w:rsidR="005C7B68" w:rsidRPr="005C7B68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7B68" w:rsidRPr="00E935D6" w:rsidTr="00340F5F">
        <w:tc>
          <w:tcPr>
            <w:tcW w:w="9356" w:type="dxa"/>
            <w:shd w:val="clear" w:color="auto" w:fill="auto"/>
          </w:tcPr>
          <w:p w:rsidR="005C7B68" w:rsidRPr="00E935D6" w:rsidRDefault="005C7B68" w:rsidP="00A40A19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4817AF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 xml:space="preserve">W związku z udostępnioną korektą kart pomieszczeń zwracamy się z prośbą o wyjaśnienie następujących kwestii: 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 xml:space="preserve">Pom. C102 – czy w zakres zamówienia wchodzi usunięcie gniazda trójfazowego wraz z zasilaniem? 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>2.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>Pom. C102 – czy należy wycenić wymianę frontów meblowych?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>3.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 xml:space="preserve">Pom. C-01 – czy należy wycenić instalacje elektryczne, słaboprądowe, C.O, CWU z cyrkulacją i </w:t>
            </w:r>
            <w:proofErr w:type="spellStart"/>
            <w:r w:rsidRPr="005C7B68">
              <w:rPr>
                <w:rFonts w:ascii="Arial" w:hAnsi="Arial" w:cs="Arial"/>
                <w:sz w:val="22"/>
                <w:szCs w:val="22"/>
              </w:rPr>
              <w:t>przyzywową</w:t>
            </w:r>
            <w:proofErr w:type="spellEnd"/>
            <w:r w:rsidRPr="005C7B68">
              <w:rPr>
                <w:rFonts w:ascii="Arial" w:hAnsi="Arial" w:cs="Arial"/>
                <w:sz w:val="22"/>
                <w:szCs w:val="22"/>
              </w:rPr>
              <w:t xml:space="preserve"> ? 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>4.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 xml:space="preserve">Proszę o wyjaśnienie gdzie znajduje się pom. 210 i 210c? Zgodnie z udostępnionym rzutem takie pomieszczenia nie występują, natomiast zostały do nich wydane karty pomieszczeń. 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>5.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 xml:space="preserve"> Proszę o potwierdzenie, że w zakres zamówienia wchodzi wykonanie (wraz z projektem) wentylacji i klimatyzacji tylko w pom. C212 i C216, natomiast prace projektowe należy wykonać dla wszystkich pomieszczeń objętych zamówieniem? 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>6.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 xml:space="preserve">Zgodnie z udostępnioną tabelą (wycena wskaźnikowa) proszę o doprecyzowanie zakresu związanego z instalację </w:t>
            </w:r>
            <w:proofErr w:type="spellStart"/>
            <w:r w:rsidRPr="005C7B68">
              <w:rPr>
                <w:rFonts w:ascii="Arial" w:hAnsi="Arial" w:cs="Arial"/>
                <w:sz w:val="22"/>
                <w:szCs w:val="22"/>
              </w:rPr>
              <w:t>wod-kan</w:t>
            </w:r>
            <w:proofErr w:type="spellEnd"/>
            <w:r w:rsidRPr="005C7B68">
              <w:rPr>
                <w:rFonts w:ascii="Arial" w:hAnsi="Arial" w:cs="Arial"/>
                <w:sz w:val="22"/>
                <w:szCs w:val="22"/>
              </w:rPr>
              <w:t xml:space="preserve"> i instalacją deszczową w zakresie wymiany pionów (określenie lokalizacji, materiałów z jakich należy je wykonać)</w:t>
            </w:r>
          </w:p>
          <w:p w:rsidR="005C7B68" w:rsidRPr="005C7B6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>7.</w:t>
            </w:r>
          </w:p>
          <w:p w:rsidR="005C7B68" w:rsidRPr="00E935D6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C7B68">
              <w:rPr>
                <w:rFonts w:ascii="Arial" w:hAnsi="Arial" w:cs="Arial"/>
                <w:sz w:val="22"/>
                <w:szCs w:val="22"/>
              </w:rPr>
              <w:t>Proszę o wyjaśnienie rozbieżności pomiędzy udostępnioną tabelą (wycena wskaźnikowa), a kartami pomieszczeń oraz PFU. Co Wykonawca ma ująć w ofercie w zakresie instalacji wentylacji i klimatyzacji – tzn. czy należy ujmować wykonanie pionów pod montaż klimatyzacji i wentylacji, czy zgodnie z kartami pomieszczeń należy wykonać instalacje tylko w pom. 212 i 216, a dla reszty pomieszczeń projekt?</w:t>
            </w:r>
          </w:p>
          <w:p w:rsidR="004817AF" w:rsidRDefault="004817AF" w:rsidP="00A40A19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53F1B" w:rsidRDefault="00953F1B" w:rsidP="00A40A19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C7B68" w:rsidRPr="00135637" w:rsidRDefault="004817AF" w:rsidP="00135637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3563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W</w:t>
            </w:r>
            <w:r w:rsidR="005C7B68" w:rsidRPr="00135637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135637" w:rsidRPr="00135637" w:rsidRDefault="00135637" w:rsidP="00135637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  <w:r w:rsidRPr="00135637">
              <w:rPr>
                <w:rFonts w:ascii="Arial" w:hAnsi="Arial" w:cs="Arial"/>
                <w:sz w:val="24"/>
                <w:szCs w:val="24"/>
              </w:rPr>
              <w:t xml:space="preserve">Ad1) Tak, dla  pom. C102 należy przewidzieć usunięcie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gniazda</w:t>
            </w:r>
            <w:r w:rsidRPr="00135637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7"/>
                <w:w w:val="105"/>
                <w:sz w:val="24"/>
                <w:szCs w:val="24"/>
              </w:rPr>
              <w:t>t</w:t>
            </w:r>
            <w:r w:rsidRPr="00135637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>r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ójfazowego</w:t>
            </w:r>
            <w:r w:rsidRPr="00135637">
              <w:rPr>
                <w:rFonts w:ascii="Arial" w:hAnsi="Arial" w:cs="Arial"/>
                <w:spacing w:val="-4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wraz</w:t>
            </w:r>
            <w:r w:rsidRPr="00135637">
              <w:rPr>
                <w:rFonts w:ascii="Arial" w:hAnsi="Arial" w:cs="Arial"/>
                <w:spacing w:val="8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z</w:t>
            </w:r>
            <w:r w:rsidRPr="00135637">
              <w:rPr>
                <w:rFonts w:ascii="Arial" w:hAnsi="Arial" w:cs="Arial"/>
                <w:spacing w:val="-12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 xml:space="preserve">obecnym </w:t>
            </w:r>
            <w:proofErr w:type="spellStart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za</w:t>
            </w:r>
            <w:r w:rsidRPr="00135637">
              <w:rPr>
                <w:rFonts w:ascii="Arial" w:hAnsi="Arial" w:cs="Arial"/>
                <w:spacing w:val="21"/>
                <w:w w:val="105"/>
                <w:sz w:val="24"/>
                <w:szCs w:val="24"/>
              </w:rPr>
              <w:t>s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i</w:t>
            </w:r>
            <w:proofErr w:type="spellEnd"/>
            <w:r w:rsidRPr="00135637">
              <w:rPr>
                <w:rFonts w:ascii="Arial" w:hAnsi="Arial" w:cs="Arial"/>
                <w:spacing w:val="-61"/>
                <w:w w:val="105"/>
                <w:sz w:val="24"/>
                <w:szCs w:val="24"/>
              </w:rPr>
              <w:t xml:space="preserve"> </w:t>
            </w:r>
            <w:proofErr w:type="spellStart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aniem</w:t>
            </w:r>
            <w:proofErr w:type="spellEnd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.</w:t>
            </w:r>
          </w:p>
          <w:p w:rsidR="00135637" w:rsidRP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</w:p>
          <w:p w:rsid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  <w:r w:rsidRPr="00135637">
              <w:rPr>
                <w:rFonts w:ascii="Arial" w:hAnsi="Arial" w:cs="Arial"/>
                <w:sz w:val="24"/>
                <w:szCs w:val="24"/>
              </w:rPr>
              <w:t>Ad2) Nie, w pom. C102 nie należy przewidywać wymiany frontów meblowych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.</w:t>
            </w:r>
          </w:p>
          <w:p w:rsidR="00135637" w:rsidRP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</w:p>
          <w:p w:rsid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  <w:r w:rsidRPr="00135637">
              <w:rPr>
                <w:rFonts w:ascii="Arial" w:hAnsi="Arial" w:cs="Arial"/>
                <w:sz w:val="24"/>
                <w:szCs w:val="24"/>
              </w:rPr>
              <w:t xml:space="preserve">Ad3) Nie, w pom. C-01 nie należy przewidywać </w:t>
            </w:r>
            <w:r w:rsidRPr="00135637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>nowych instal</w:t>
            </w:r>
            <w:r w:rsidRPr="00135637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>acji</w:t>
            </w:r>
            <w:r w:rsidRPr="00135637">
              <w:rPr>
                <w:rFonts w:ascii="Arial" w:hAnsi="Arial" w:cs="Arial"/>
                <w:spacing w:val="7"/>
                <w:w w:val="105"/>
                <w:sz w:val="24"/>
                <w:szCs w:val="24"/>
              </w:rPr>
              <w:t xml:space="preserve"> </w:t>
            </w:r>
            <w:proofErr w:type="spellStart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elektrycznych.słaboprądowych</w:t>
            </w:r>
            <w:proofErr w:type="spellEnd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.</w:t>
            </w:r>
            <w:r w:rsidRPr="00135637">
              <w:rPr>
                <w:rFonts w:ascii="Arial" w:hAnsi="Arial" w:cs="Arial"/>
                <w:spacing w:val="-47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C.O.,CWU</w:t>
            </w:r>
            <w:r w:rsidRPr="00135637">
              <w:rPr>
                <w:rFonts w:ascii="Arial" w:hAnsi="Arial" w:cs="Arial"/>
                <w:spacing w:val="4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z</w:t>
            </w:r>
            <w:r w:rsidRPr="00135637">
              <w:rPr>
                <w:rFonts w:ascii="Arial" w:hAnsi="Arial" w:cs="Arial"/>
                <w:spacing w:val="13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>cyrkul</w:t>
            </w:r>
            <w:r w:rsidRPr="00135637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>acją</w:t>
            </w:r>
            <w:r w:rsidRPr="00135637">
              <w:rPr>
                <w:rFonts w:ascii="Arial" w:hAnsi="Arial" w:cs="Arial"/>
                <w:spacing w:val="53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 xml:space="preserve">i </w:t>
            </w:r>
            <w:proofErr w:type="spellStart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przyzywowej</w:t>
            </w:r>
            <w:proofErr w:type="spellEnd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.</w:t>
            </w:r>
          </w:p>
          <w:p w:rsidR="00135637" w:rsidRP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</w:p>
          <w:p w:rsid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Ad4) Jako pom.C210 należy traktować przedpole do pom.C210a, zaś pom.C210c jest przedsionkiem od korytarza.</w:t>
            </w:r>
          </w:p>
          <w:p w:rsidR="00135637" w:rsidRP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</w:p>
          <w:p w:rsid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Ad5) Tak, w</w:t>
            </w:r>
            <w:r w:rsidRPr="00135637">
              <w:rPr>
                <w:rFonts w:ascii="Arial" w:hAnsi="Arial" w:cs="Arial"/>
                <w:spacing w:val="15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zakres</w:t>
            </w:r>
            <w:r w:rsidRPr="00135637">
              <w:rPr>
                <w:rFonts w:ascii="Arial" w:hAnsi="Arial" w:cs="Arial"/>
                <w:spacing w:val="18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>zamówieni</w:t>
            </w:r>
            <w:r w:rsidRPr="00135637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>a</w:t>
            </w:r>
            <w:r w:rsidRPr="00135637">
              <w:rPr>
                <w:rFonts w:ascii="Arial" w:hAnsi="Arial" w:cs="Arial"/>
                <w:spacing w:val="-7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wchodzi</w:t>
            </w:r>
            <w:r w:rsidRPr="00135637">
              <w:rPr>
                <w:rFonts w:ascii="Arial" w:hAnsi="Arial" w:cs="Arial"/>
                <w:spacing w:val="18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wykonanie</w:t>
            </w:r>
            <w:r w:rsidRPr="00135637">
              <w:rPr>
                <w:rFonts w:ascii="Arial" w:hAnsi="Arial" w:cs="Arial"/>
                <w:spacing w:val="34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(wraz</w:t>
            </w:r>
            <w:r w:rsidRPr="00135637">
              <w:rPr>
                <w:rFonts w:ascii="Arial" w:hAnsi="Arial" w:cs="Arial"/>
                <w:spacing w:val="-13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z</w:t>
            </w:r>
            <w:r w:rsidRPr="00135637">
              <w:rPr>
                <w:rFonts w:ascii="Arial" w:hAnsi="Arial" w:cs="Arial"/>
                <w:spacing w:val="3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projektem)</w:t>
            </w:r>
            <w:r w:rsidRPr="00135637">
              <w:rPr>
                <w:rFonts w:ascii="Arial" w:hAnsi="Arial" w:cs="Arial"/>
                <w:spacing w:val="21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wentylacji</w:t>
            </w:r>
            <w:r w:rsidRPr="00135637">
              <w:rPr>
                <w:rFonts w:ascii="Arial" w:hAnsi="Arial" w:cs="Arial"/>
                <w:spacing w:val="-8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25"/>
                <w:sz w:val="24"/>
                <w:szCs w:val="24"/>
              </w:rPr>
              <w:t>i</w:t>
            </w:r>
            <w:r w:rsidRPr="00135637">
              <w:rPr>
                <w:rFonts w:ascii="Arial" w:hAnsi="Arial" w:cs="Arial"/>
                <w:spacing w:val="-68"/>
                <w:w w:val="12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>klimatyzacji</w:t>
            </w:r>
            <w:r w:rsidRPr="00135637">
              <w:rPr>
                <w:rFonts w:ascii="Arial" w:hAnsi="Arial" w:cs="Arial"/>
                <w:spacing w:val="82"/>
                <w:w w:val="202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>tyl</w:t>
            </w:r>
            <w:r w:rsidRPr="00135637">
              <w:rPr>
                <w:rFonts w:ascii="Arial" w:hAnsi="Arial" w:cs="Arial"/>
                <w:spacing w:val="-3"/>
                <w:w w:val="105"/>
                <w:sz w:val="24"/>
                <w:szCs w:val="24"/>
              </w:rPr>
              <w:t>ko</w:t>
            </w:r>
            <w:r w:rsidRPr="00135637">
              <w:rPr>
                <w:rFonts w:ascii="Arial" w:hAnsi="Arial" w:cs="Arial"/>
                <w:spacing w:val="-25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w</w:t>
            </w:r>
            <w:r w:rsidRPr="00135637">
              <w:rPr>
                <w:rFonts w:ascii="Arial" w:hAnsi="Arial" w:cs="Arial"/>
                <w:spacing w:val="4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>pom.</w:t>
            </w:r>
            <w:r w:rsidRPr="00135637">
              <w:rPr>
                <w:rFonts w:ascii="Arial" w:hAnsi="Arial" w:cs="Arial"/>
                <w:spacing w:val="-56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13"/>
                <w:w w:val="105"/>
                <w:sz w:val="24"/>
                <w:szCs w:val="24"/>
              </w:rPr>
              <w:t>C212</w:t>
            </w:r>
            <w:r w:rsidRPr="00135637">
              <w:rPr>
                <w:rFonts w:ascii="Arial" w:hAnsi="Arial" w:cs="Arial"/>
                <w:spacing w:val="-4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i</w:t>
            </w:r>
            <w:r w:rsidRPr="00135637">
              <w:rPr>
                <w:rFonts w:ascii="Arial" w:hAnsi="Arial" w:cs="Arial"/>
                <w:spacing w:val="-7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8"/>
                <w:w w:val="105"/>
                <w:sz w:val="24"/>
                <w:szCs w:val="24"/>
              </w:rPr>
              <w:t>C216,</w:t>
            </w:r>
            <w:r w:rsidRPr="00135637">
              <w:rPr>
                <w:rFonts w:ascii="Arial" w:hAnsi="Arial" w:cs="Arial"/>
                <w:spacing w:val="-19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natomiast</w:t>
            </w:r>
            <w:r w:rsidRPr="00135637">
              <w:rPr>
                <w:rFonts w:ascii="Arial" w:hAnsi="Arial" w:cs="Arial"/>
                <w:spacing w:val="-13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prace projektowe</w:t>
            </w:r>
            <w:r w:rsidRPr="00135637">
              <w:rPr>
                <w:rFonts w:ascii="Arial" w:hAnsi="Arial" w:cs="Arial"/>
                <w:spacing w:val="13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4"/>
                <w:w w:val="105"/>
                <w:sz w:val="24"/>
                <w:szCs w:val="24"/>
              </w:rPr>
              <w:t>nal</w:t>
            </w:r>
            <w:r w:rsidRPr="00135637">
              <w:rPr>
                <w:rFonts w:ascii="Arial" w:hAnsi="Arial" w:cs="Arial"/>
                <w:spacing w:val="-7"/>
                <w:w w:val="105"/>
                <w:sz w:val="24"/>
                <w:szCs w:val="24"/>
              </w:rPr>
              <w:t>eży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 xml:space="preserve"> wykonać</w:t>
            </w:r>
            <w:r w:rsidRPr="00135637">
              <w:rPr>
                <w:rFonts w:ascii="Arial" w:hAnsi="Arial" w:cs="Arial"/>
                <w:spacing w:val="26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spacing w:val="-7"/>
                <w:w w:val="105"/>
                <w:sz w:val="24"/>
                <w:szCs w:val="24"/>
              </w:rPr>
              <w:t>dl</w:t>
            </w:r>
            <w:r w:rsidRPr="00135637">
              <w:rPr>
                <w:rFonts w:ascii="Arial" w:hAnsi="Arial" w:cs="Arial"/>
                <w:spacing w:val="-8"/>
                <w:w w:val="105"/>
                <w:sz w:val="24"/>
                <w:szCs w:val="24"/>
              </w:rPr>
              <w:t>a</w:t>
            </w:r>
            <w:r w:rsidRPr="00135637">
              <w:rPr>
                <w:rFonts w:ascii="Arial" w:hAnsi="Arial" w:cs="Arial"/>
                <w:spacing w:val="-1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wszystkich</w:t>
            </w:r>
            <w:r w:rsidRPr="00135637">
              <w:rPr>
                <w:rFonts w:ascii="Arial" w:hAnsi="Arial" w:cs="Arial"/>
                <w:spacing w:val="21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pozostałych pomieszczeń objętych</w:t>
            </w:r>
            <w:r w:rsidRPr="00135637">
              <w:rPr>
                <w:rFonts w:ascii="Arial" w:hAnsi="Arial" w:cs="Arial"/>
                <w:spacing w:val="18"/>
                <w:w w:val="105"/>
                <w:sz w:val="24"/>
                <w:szCs w:val="24"/>
              </w:rPr>
              <w:t xml:space="preserve"> </w:t>
            </w: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zamówieniem</w:t>
            </w:r>
          </w:p>
          <w:p w:rsidR="000A00F0" w:rsidRPr="00135637" w:rsidRDefault="000A00F0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</w:p>
          <w:p w:rsid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 xml:space="preserve">Ad6) Lokalizacja pionów deszczowych - 2 </w:t>
            </w:r>
            <w:proofErr w:type="spellStart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kpl</w:t>
            </w:r>
            <w:proofErr w:type="spellEnd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 xml:space="preserve">, dostęp od korytarza, materiał - rury niskoszumowe np. </w:t>
            </w:r>
            <w:proofErr w:type="spellStart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Magnaplast</w:t>
            </w:r>
            <w:proofErr w:type="spellEnd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 xml:space="preserve"> HT plus lub równoważna</w:t>
            </w:r>
          </w:p>
          <w:p w:rsidR="00135637" w:rsidRP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w w:val="105"/>
                <w:sz w:val="24"/>
                <w:szCs w:val="24"/>
              </w:rPr>
            </w:pPr>
          </w:p>
          <w:p w:rsidR="00135637" w:rsidRPr="00135637" w:rsidRDefault="00135637" w:rsidP="00135637">
            <w:pPr>
              <w:pStyle w:val="Tekstpodstawowy"/>
              <w:spacing w:line="288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 xml:space="preserve">Ad7) W zakresie instalacji wentylacji i </w:t>
            </w:r>
            <w:proofErr w:type="spellStart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>kliamtyzacji</w:t>
            </w:r>
            <w:proofErr w:type="spellEnd"/>
            <w:r w:rsidRPr="00135637">
              <w:rPr>
                <w:rFonts w:ascii="Arial" w:hAnsi="Arial" w:cs="Arial"/>
                <w:w w:val="105"/>
                <w:sz w:val="24"/>
                <w:szCs w:val="24"/>
              </w:rPr>
              <w:t xml:space="preserve"> należy rozpatrywać karty pomieszczeń po aktualizacji, patrz odpowiedź ad5) </w:t>
            </w:r>
          </w:p>
          <w:p w:rsidR="00135637" w:rsidRPr="00E935D6" w:rsidRDefault="00135637" w:rsidP="00A40A19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5C7B68" w:rsidRPr="00795038" w:rsidRDefault="005C7B68" w:rsidP="00A40A1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A40A19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A40A19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E935D6" w:rsidSect="004817AF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580" w:rsidRDefault="008B2580">
      <w:r>
        <w:separator/>
      </w:r>
    </w:p>
  </w:endnote>
  <w:endnote w:type="continuationSeparator" w:id="0">
    <w:p w:rsidR="008B2580" w:rsidRDefault="008B2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038" w:rsidRPr="00795038" w:rsidRDefault="00795038">
    <w:pPr>
      <w:pStyle w:val="Stopka"/>
      <w:jc w:val="right"/>
      <w:rPr>
        <w:rFonts w:ascii="Calibri Light" w:hAnsi="Calibri Light"/>
        <w:sz w:val="28"/>
        <w:szCs w:val="28"/>
      </w:rPr>
    </w:pPr>
    <w:r w:rsidRPr="00795038">
      <w:rPr>
        <w:rFonts w:ascii="Calibri Light" w:hAnsi="Calibri Light"/>
        <w:sz w:val="28"/>
        <w:szCs w:val="28"/>
      </w:rPr>
      <w:t xml:space="preserve">str. </w:t>
    </w:r>
    <w:r w:rsidRPr="00795038">
      <w:rPr>
        <w:rFonts w:ascii="Calibri" w:hAnsi="Calibri"/>
        <w:sz w:val="22"/>
        <w:szCs w:val="22"/>
      </w:rPr>
      <w:fldChar w:fldCharType="begin"/>
    </w:r>
    <w:r>
      <w:instrText>PAGE    \* MERGEFORMAT</w:instrText>
    </w:r>
    <w:r w:rsidRPr="00795038">
      <w:rPr>
        <w:rFonts w:ascii="Calibri" w:hAnsi="Calibri"/>
        <w:sz w:val="22"/>
        <w:szCs w:val="22"/>
      </w:rPr>
      <w:fldChar w:fldCharType="separate"/>
    </w:r>
    <w:r w:rsidRPr="00795038">
      <w:rPr>
        <w:rFonts w:ascii="Calibri Light" w:hAnsi="Calibri Light"/>
        <w:sz w:val="28"/>
        <w:szCs w:val="28"/>
      </w:rPr>
      <w:t>2</w:t>
    </w:r>
    <w:r w:rsidRPr="00795038">
      <w:rPr>
        <w:rFonts w:ascii="Calibri Light" w:hAnsi="Calibri Light"/>
        <w:sz w:val="28"/>
        <w:szCs w:val="28"/>
      </w:rPr>
      <w:fldChar w:fldCharType="end"/>
    </w:r>
    <w:r>
      <w:rPr>
        <w:rFonts w:ascii="Calibri Light" w:hAnsi="Calibri Light"/>
        <w:sz w:val="28"/>
        <w:szCs w:val="28"/>
      </w:rPr>
      <w:t xml:space="preserve"> z 2</w: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580" w:rsidRDefault="008B2580">
      <w:r>
        <w:separator/>
      </w:r>
    </w:p>
  </w:footnote>
  <w:footnote w:type="continuationSeparator" w:id="0">
    <w:p w:rsidR="008B2580" w:rsidRDefault="008B25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580"/>
    <w:rsid w:val="00031374"/>
    <w:rsid w:val="000A00F0"/>
    <w:rsid w:val="000A1097"/>
    <w:rsid w:val="000E2A8F"/>
    <w:rsid w:val="0012774F"/>
    <w:rsid w:val="00135637"/>
    <w:rsid w:val="00144B7A"/>
    <w:rsid w:val="00180C6E"/>
    <w:rsid w:val="0029606A"/>
    <w:rsid w:val="004817AF"/>
    <w:rsid w:val="004848F3"/>
    <w:rsid w:val="004A75F2"/>
    <w:rsid w:val="005144A9"/>
    <w:rsid w:val="00520165"/>
    <w:rsid w:val="005B1B08"/>
    <w:rsid w:val="005C7B68"/>
    <w:rsid w:val="00612EBB"/>
    <w:rsid w:val="00632C3C"/>
    <w:rsid w:val="00662BDB"/>
    <w:rsid w:val="0067524C"/>
    <w:rsid w:val="006A5DF1"/>
    <w:rsid w:val="006B7198"/>
    <w:rsid w:val="006D4AB3"/>
    <w:rsid w:val="006F3B81"/>
    <w:rsid w:val="00793179"/>
    <w:rsid w:val="00795038"/>
    <w:rsid w:val="007D7198"/>
    <w:rsid w:val="00864A4B"/>
    <w:rsid w:val="00870F9F"/>
    <w:rsid w:val="008804B6"/>
    <w:rsid w:val="00897AB0"/>
    <w:rsid w:val="008A3553"/>
    <w:rsid w:val="008B2580"/>
    <w:rsid w:val="00953F1B"/>
    <w:rsid w:val="0096428C"/>
    <w:rsid w:val="00977ADB"/>
    <w:rsid w:val="00A40A19"/>
    <w:rsid w:val="00A905AC"/>
    <w:rsid w:val="00BA6584"/>
    <w:rsid w:val="00BE7BFD"/>
    <w:rsid w:val="00BF6E4B"/>
    <w:rsid w:val="00C370F2"/>
    <w:rsid w:val="00C44EEC"/>
    <w:rsid w:val="00D22FFA"/>
    <w:rsid w:val="00D8461B"/>
    <w:rsid w:val="00D86C9A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0F04D45"/>
  <w15:chartTrackingRefBased/>
  <w15:docId w15:val="{4EA956CB-2B08-4D90-89CF-B157E2E8C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795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446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15</cp:revision>
  <cp:lastPrinted>2022-04-22T10:40:00Z</cp:lastPrinted>
  <dcterms:created xsi:type="dcterms:W3CDTF">2022-04-14T08:34:00Z</dcterms:created>
  <dcterms:modified xsi:type="dcterms:W3CDTF">2022-04-22T10:43:00Z</dcterms:modified>
</cp:coreProperties>
</file>