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39" w:rsidRDefault="00795839" w:rsidP="00795839">
      <w:pPr>
        <w:pStyle w:val="Bezodstpw"/>
        <w:ind w:left="4956" w:firstLine="708"/>
        <w:jc w:val="center"/>
        <w:rPr>
          <w:rFonts w:eastAsia="Times New Roman"/>
          <w:b/>
          <w:bCs/>
        </w:rPr>
      </w:pPr>
      <w:r>
        <w:rPr>
          <w:rFonts w:eastAsia="Times New Roman"/>
          <w:b/>
          <w:bCs/>
        </w:rPr>
        <w:t>Załącznik A do SWZ</w:t>
      </w:r>
    </w:p>
    <w:p w:rsidR="00795839" w:rsidRDefault="00795839"/>
    <w:p w:rsidR="00795839" w:rsidRDefault="00795839"/>
    <w:p w:rsidR="00140E69" w:rsidRPr="00795839" w:rsidRDefault="00A265EE" w:rsidP="00795839">
      <w:pPr>
        <w:jc w:val="center"/>
        <w:rPr>
          <w:b/>
          <w:u w:val="single"/>
        </w:rPr>
      </w:pPr>
      <w:r w:rsidRPr="00795839">
        <w:rPr>
          <w:b/>
          <w:u w:val="single"/>
        </w:rPr>
        <w:t>Część 1</w:t>
      </w:r>
    </w:p>
    <w:p w:rsidR="00A265EE" w:rsidRDefault="00A265EE" w:rsidP="00A265EE">
      <w:pPr>
        <w:pStyle w:val="Akapitzlist"/>
        <w:numPr>
          <w:ilvl w:val="0"/>
          <w:numId w:val="1"/>
        </w:numPr>
      </w:pPr>
      <w:r>
        <w:t>Laptop – 1 szt.</w:t>
      </w:r>
    </w:p>
    <w:p w:rsidR="009F251E" w:rsidRDefault="00A265EE" w:rsidP="009F251E">
      <w:r>
        <w:t xml:space="preserve">Procesor </w:t>
      </w:r>
      <w:r w:rsidR="009F251E" w:rsidRPr="008A09DA">
        <w:rPr>
          <w:rFonts w:eastAsia="Times New Roman"/>
        </w:rPr>
        <w:t xml:space="preserve">osiągający w teście </w:t>
      </w:r>
      <w:proofErr w:type="spellStart"/>
      <w:r w:rsidR="009F251E" w:rsidRPr="008A09DA">
        <w:rPr>
          <w:rFonts w:eastAsia="Times New Roman"/>
        </w:rPr>
        <w:t>PassMark</w:t>
      </w:r>
      <w:proofErr w:type="spellEnd"/>
      <w:r w:rsidR="009F251E" w:rsidRPr="008A09DA">
        <w:rPr>
          <w:rFonts w:eastAsia="Times New Roman"/>
        </w:rPr>
        <w:t xml:space="preserve"> CPU Mark wynik min. </w:t>
      </w:r>
      <w:r w:rsidR="005B0130">
        <w:rPr>
          <w:rFonts w:eastAsia="Times New Roman"/>
        </w:rPr>
        <w:t>10580</w:t>
      </w:r>
      <w:r w:rsidR="009F251E" w:rsidRPr="008A09DA">
        <w:rPr>
          <w:rFonts w:eastAsia="Times New Roman"/>
        </w:rPr>
        <w:t xml:space="preserve"> punktów (wynik zaproponowanego procesora musi znajdować się na stronie: </w:t>
      </w:r>
      <w:hyperlink r:id="rId7" w:history="1">
        <w:r w:rsidR="009F251E" w:rsidRPr="008A09DA">
          <w:rPr>
            <w:rFonts w:eastAsia="Times New Roman"/>
          </w:rPr>
          <w:t>www.cpubenchmark.net</w:t>
        </w:r>
      </w:hyperlink>
    </w:p>
    <w:p w:rsidR="00A265EE" w:rsidRDefault="00A265EE" w:rsidP="00A265EE">
      <w:r>
        <w:t>Pamięć RAM min 16GB</w:t>
      </w:r>
    </w:p>
    <w:p w:rsidR="00A265EE" w:rsidRDefault="00A265EE" w:rsidP="00A265EE">
      <w:r>
        <w:t>Rozdzielczość 1920x1080</w:t>
      </w:r>
    </w:p>
    <w:p w:rsidR="00A265EE" w:rsidRDefault="00A265EE" w:rsidP="00A265EE">
      <w:r>
        <w:t xml:space="preserve">Ekran 17,3” LED </w:t>
      </w:r>
      <w:proofErr w:type="spellStart"/>
      <w:r>
        <w:t>backlight</w:t>
      </w:r>
      <w:proofErr w:type="spellEnd"/>
    </w:p>
    <w:p w:rsidR="003810AB" w:rsidRDefault="003810AB" w:rsidP="003810AB">
      <w:r>
        <w:t xml:space="preserve">Karta graficzna  </w:t>
      </w:r>
      <w:r w:rsidRPr="00B04C89">
        <w:rPr>
          <w:rFonts w:eastAsia="Times New Roman"/>
        </w:rPr>
        <w:t xml:space="preserve">osiągająca min.  </w:t>
      </w:r>
      <w:r w:rsidR="005B0130">
        <w:rPr>
          <w:rFonts w:eastAsia="Times New Roman"/>
        </w:rPr>
        <w:t>3720</w:t>
      </w:r>
      <w:r>
        <w:rPr>
          <w:rFonts w:eastAsia="Times New Roman"/>
        </w:rPr>
        <w:t xml:space="preserve"> </w:t>
      </w:r>
      <w:r w:rsidRPr="00B04C89">
        <w:rPr>
          <w:rFonts w:eastAsia="Times New Roman"/>
        </w:rPr>
        <w:t xml:space="preserve">punktów w teście  </w:t>
      </w:r>
      <w:proofErr w:type="spellStart"/>
      <w:r w:rsidRPr="00B04C89">
        <w:rPr>
          <w:rFonts w:eastAsia="Times New Roman"/>
        </w:rPr>
        <w:t>PassMark</w:t>
      </w:r>
      <w:proofErr w:type="spellEnd"/>
      <w:r w:rsidRPr="00B04C89">
        <w:rPr>
          <w:rFonts w:eastAsia="Times New Roman"/>
        </w:rPr>
        <w:t>  (wynik zaproponowanej karty musi znajdować się na stronie:   </w:t>
      </w:r>
      <w:hyperlink r:id="rId8" w:history="1">
        <w:r w:rsidRPr="00B04C89">
          <w:rPr>
            <w:rFonts w:eastAsia="Times New Roman"/>
          </w:rPr>
          <w:t>https://www.videocardbenchmark.net/gpu</w:t>
        </w:r>
      </w:hyperlink>
    </w:p>
    <w:p w:rsidR="00A265EE" w:rsidRDefault="00A265EE" w:rsidP="00A265EE">
      <w:r>
        <w:t>Dysk SSD min 512 GB</w:t>
      </w:r>
    </w:p>
    <w:p w:rsidR="00A265EE" w:rsidRDefault="00A265EE" w:rsidP="00A265EE">
      <w:r>
        <w:t>Złącza</w:t>
      </w:r>
    </w:p>
    <w:p w:rsidR="00A265EE" w:rsidRDefault="00A265EE" w:rsidP="00A265EE">
      <w:r>
        <w:t>HDMI</w:t>
      </w:r>
    </w:p>
    <w:p w:rsidR="00A265EE" w:rsidRDefault="00A265EE" w:rsidP="00A265EE">
      <w:r>
        <w:t>USB 3.0</w:t>
      </w:r>
    </w:p>
    <w:p w:rsidR="00A265EE" w:rsidRDefault="00A265EE" w:rsidP="00A265EE">
      <w:r>
        <w:t>Łączność</w:t>
      </w:r>
    </w:p>
    <w:p w:rsidR="00A265EE" w:rsidRDefault="00A265EE" w:rsidP="00A265EE">
      <w:r>
        <w:t>Bluetooth 5.1</w:t>
      </w:r>
    </w:p>
    <w:p w:rsidR="00A265EE" w:rsidRDefault="00A265EE" w:rsidP="00A265EE">
      <w:r>
        <w:t xml:space="preserve">Wi-Fi 6 (802.11 </w:t>
      </w:r>
      <w:proofErr w:type="spellStart"/>
      <w:r>
        <w:t>ax</w:t>
      </w:r>
      <w:proofErr w:type="spellEnd"/>
      <w:r>
        <w:t>)</w:t>
      </w:r>
    </w:p>
    <w:p w:rsidR="00A265EE" w:rsidRDefault="00A265EE" w:rsidP="00A265EE">
      <w:r>
        <w:t>Waga max 2,1kg</w:t>
      </w:r>
    </w:p>
    <w:p w:rsidR="00A265EE" w:rsidRDefault="00A265EE" w:rsidP="00A265EE">
      <w:r>
        <w:t>Kamera internetowa</w:t>
      </w:r>
    </w:p>
    <w:p w:rsidR="00A265EE" w:rsidRDefault="00A265EE" w:rsidP="00A265EE">
      <w:r>
        <w:t>Czytnik linii papilarnych</w:t>
      </w:r>
    </w:p>
    <w:p w:rsidR="00A265EE" w:rsidRDefault="00A265EE" w:rsidP="00A265EE">
      <w:r>
        <w:t>Podświetlana klawiatura</w:t>
      </w:r>
    </w:p>
    <w:p w:rsidR="00A265EE" w:rsidRDefault="00A265EE" w:rsidP="00A265EE">
      <w:r>
        <w:t>System operacyjny Windows 10 Professional (64-Bit)</w:t>
      </w:r>
    </w:p>
    <w:p w:rsidR="00A265EE" w:rsidRDefault="00A265EE" w:rsidP="00A265EE">
      <w:r>
        <w:t>Gwarancja min 24 miesiące</w:t>
      </w:r>
    </w:p>
    <w:p w:rsidR="00A265EE" w:rsidRDefault="00A265EE" w:rsidP="00A265EE"/>
    <w:p w:rsidR="00A265EE" w:rsidRDefault="00192664" w:rsidP="00A265EE">
      <w:pPr>
        <w:pStyle w:val="Akapitzlist"/>
        <w:numPr>
          <w:ilvl w:val="0"/>
          <w:numId w:val="1"/>
        </w:numPr>
      </w:pPr>
      <w:r>
        <w:t xml:space="preserve">Monitor </w:t>
      </w:r>
      <w:r w:rsidR="00A265EE">
        <w:t>- 3 szt.</w:t>
      </w:r>
    </w:p>
    <w:p w:rsidR="00192664" w:rsidRDefault="00192664" w:rsidP="00192664">
      <w:r>
        <w:t>Przekątna ekranu 31.5"</w:t>
      </w:r>
    </w:p>
    <w:p w:rsidR="00192664" w:rsidRDefault="00192664" w:rsidP="00192664">
      <w:r>
        <w:t>Rozdzielczość 3840 × 2160 (UHD 4K)</w:t>
      </w:r>
    </w:p>
    <w:p w:rsidR="00192664" w:rsidRDefault="00192664" w:rsidP="00192664">
      <w:r>
        <w:t>Format 16:9</w:t>
      </w:r>
    </w:p>
    <w:p w:rsidR="00192664" w:rsidRDefault="00192664" w:rsidP="00192664">
      <w:r>
        <w:t>Powłoka matrycy matowa</w:t>
      </w:r>
    </w:p>
    <w:p w:rsidR="00192664" w:rsidRDefault="00192664" w:rsidP="00192664">
      <w:r>
        <w:t>Typ matrycy VA</w:t>
      </w:r>
    </w:p>
    <w:p w:rsidR="00192664" w:rsidRDefault="00192664" w:rsidP="00192664">
      <w:r>
        <w:t>Rodzaj podświetlenia WLED</w:t>
      </w:r>
    </w:p>
    <w:p w:rsidR="00192664" w:rsidRDefault="00192664" w:rsidP="00192664">
      <w:r>
        <w:t>Czas reakcji 4 ms</w:t>
      </w:r>
    </w:p>
    <w:p w:rsidR="00192664" w:rsidRDefault="00192664" w:rsidP="00192664">
      <w:r>
        <w:t xml:space="preserve">Częstotliwość odświeżania 60 </w:t>
      </w:r>
      <w:proofErr w:type="spellStart"/>
      <w:r>
        <w:t>Hz</w:t>
      </w:r>
      <w:proofErr w:type="spellEnd"/>
    </w:p>
    <w:p w:rsidR="00192664" w:rsidRDefault="00192664" w:rsidP="00192664">
      <w:r>
        <w:lastRenderedPageBreak/>
        <w:t>Jasność 350 cd/m2</w:t>
      </w:r>
    </w:p>
    <w:p w:rsidR="00192664" w:rsidRDefault="00192664" w:rsidP="00192664">
      <w:r>
        <w:t>Kontrast statyczny 3000:1</w:t>
      </w:r>
    </w:p>
    <w:p w:rsidR="00192664" w:rsidRDefault="00192664" w:rsidP="00192664">
      <w:r>
        <w:t>Kąt widzenia (poziomy/pionowy) 178°/178°</w:t>
      </w:r>
    </w:p>
    <w:p w:rsidR="00192664" w:rsidRDefault="00192664" w:rsidP="00192664">
      <w:r>
        <w:t>Rozmiar plamki 0.181</w:t>
      </w:r>
    </w:p>
    <w:p w:rsidR="00192664" w:rsidRDefault="00192664" w:rsidP="00192664">
      <w:r>
        <w:t>Liczba wyświetlanych kolorów 16.7 mln</w:t>
      </w:r>
    </w:p>
    <w:p w:rsidR="00192664" w:rsidRDefault="00192664" w:rsidP="00192664">
      <w:r>
        <w:t>Technologia ochrony oczu</w:t>
      </w:r>
    </w:p>
    <w:p w:rsidR="00192664" w:rsidRDefault="00192664" w:rsidP="00192664">
      <w:r>
        <w:t>Redukcja migotania</w:t>
      </w:r>
    </w:p>
    <w:p w:rsidR="00192664" w:rsidRDefault="00192664" w:rsidP="00192664">
      <w:r>
        <w:t>Redukcja niebieskiego światła</w:t>
      </w:r>
    </w:p>
    <w:p w:rsidR="00192664" w:rsidRDefault="00192664" w:rsidP="00192664">
      <w:r>
        <w:t>ZŁĄCZA</w:t>
      </w:r>
    </w:p>
    <w:p w:rsidR="00192664" w:rsidRDefault="00192664" w:rsidP="00192664">
      <w:proofErr w:type="spellStart"/>
      <w:r>
        <w:t>DisplayPort</w:t>
      </w:r>
      <w:proofErr w:type="spellEnd"/>
      <w:r>
        <w:t xml:space="preserve"> x1</w:t>
      </w:r>
    </w:p>
    <w:p w:rsidR="00192664" w:rsidRDefault="00192664" w:rsidP="00192664">
      <w:r>
        <w:t>HDMI x2</w:t>
      </w:r>
    </w:p>
    <w:p w:rsidR="00192664" w:rsidRDefault="00192664" w:rsidP="00192664">
      <w:r>
        <w:t>USB typu B x1</w:t>
      </w:r>
    </w:p>
    <w:p w:rsidR="00192664" w:rsidRDefault="00192664" w:rsidP="00192664">
      <w:r>
        <w:t>Hub USB</w:t>
      </w:r>
    </w:p>
    <w:p w:rsidR="00192664" w:rsidRDefault="00192664" w:rsidP="00192664">
      <w:r>
        <w:t>USB 3.2</w:t>
      </w:r>
    </w:p>
    <w:p w:rsidR="00192664" w:rsidRDefault="00192664" w:rsidP="00192664">
      <w:r>
        <w:t>Wbudowane głośniki 6 W</w:t>
      </w:r>
    </w:p>
    <w:p w:rsidR="00192664" w:rsidRDefault="00192664" w:rsidP="00192664">
      <w:r>
        <w:t>Szerokość max 72 cm</w:t>
      </w:r>
    </w:p>
    <w:p w:rsidR="00192664" w:rsidRDefault="00192664" w:rsidP="00192664">
      <w:r>
        <w:t>Wysokość max 65 cm</w:t>
      </w:r>
    </w:p>
    <w:p w:rsidR="00192664" w:rsidRDefault="00192664" w:rsidP="00192664">
      <w:r>
        <w:t>Waga max 12 kg</w:t>
      </w:r>
    </w:p>
    <w:p w:rsidR="00192664" w:rsidRDefault="00192664" w:rsidP="00192664">
      <w:r>
        <w:t>Obrotowy ekran (PIVOT)</w:t>
      </w:r>
    </w:p>
    <w:p w:rsidR="00192664" w:rsidRDefault="00192664" w:rsidP="00192664">
      <w:r>
        <w:t>Możliwość montażu na ścianie (VESA)</w:t>
      </w:r>
    </w:p>
    <w:p w:rsidR="00192664" w:rsidRDefault="00192664" w:rsidP="00192664">
      <w:r>
        <w:t>Regulacja wysokości</w:t>
      </w:r>
    </w:p>
    <w:p w:rsidR="00A265EE" w:rsidRDefault="00192664" w:rsidP="00192664">
      <w:r>
        <w:t>Gwarancja min 24 miesiące</w:t>
      </w:r>
    </w:p>
    <w:p w:rsidR="009F251E" w:rsidRPr="00BE2C79" w:rsidRDefault="009F251E" w:rsidP="009F251E">
      <w:pPr>
        <w:pStyle w:val="Bezodstpw"/>
        <w:rPr>
          <w:rFonts w:eastAsiaTheme="minorEastAsia"/>
          <w:sz w:val="20"/>
          <w:szCs w:val="20"/>
        </w:rPr>
      </w:pPr>
      <w:r w:rsidRPr="00BE2C79">
        <w:rPr>
          <w:rFonts w:eastAsiaTheme="minorEastAsia"/>
          <w:sz w:val="20"/>
          <w:szCs w:val="20"/>
        </w:rPr>
        <w:t xml:space="preserve">Gwarancja sprawowana za pośrednictwem dostawcy, czas reakcji serwisu 48 godziny , czas   </w:t>
      </w:r>
    </w:p>
    <w:p w:rsidR="009F251E" w:rsidRDefault="009F251E" w:rsidP="009F251E">
      <w:pPr>
        <w:pStyle w:val="Bezodstpw"/>
      </w:pPr>
      <w:r w:rsidRPr="00BE2C79">
        <w:t>naprawy od momentu zgłoszenia 14 dni</w:t>
      </w:r>
    </w:p>
    <w:p w:rsidR="00192664" w:rsidRDefault="00192664" w:rsidP="00192664"/>
    <w:p w:rsidR="00192664" w:rsidRPr="00795839" w:rsidRDefault="00192664" w:rsidP="00795839">
      <w:pPr>
        <w:jc w:val="center"/>
        <w:rPr>
          <w:b/>
          <w:u w:val="single"/>
        </w:rPr>
      </w:pPr>
      <w:r w:rsidRPr="00795839">
        <w:rPr>
          <w:b/>
          <w:u w:val="single"/>
        </w:rPr>
        <w:t>Część 2</w:t>
      </w:r>
    </w:p>
    <w:p w:rsidR="00192664" w:rsidRDefault="00192664" w:rsidP="00192664">
      <w:r>
        <w:t>Laptop – 1 szt.</w:t>
      </w:r>
    </w:p>
    <w:p w:rsidR="00192664" w:rsidRDefault="00192664" w:rsidP="00192664">
      <w:r>
        <w:t>Procesor</w:t>
      </w:r>
      <w:r w:rsidR="009F251E">
        <w:t xml:space="preserve"> </w:t>
      </w:r>
      <w:r w:rsidR="009F251E" w:rsidRPr="008A09DA">
        <w:rPr>
          <w:rFonts w:eastAsia="Times New Roman"/>
        </w:rPr>
        <w:t xml:space="preserve">osiągający w teście </w:t>
      </w:r>
      <w:proofErr w:type="spellStart"/>
      <w:r w:rsidR="009F251E" w:rsidRPr="008A09DA">
        <w:rPr>
          <w:rFonts w:eastAsia="Times New Roman"/>
        </w:rPr>
        <w:t>PassMark</w:t>
      </w:r>
      <w:proofErr w:type="spellEnd"/>
      <w:r w:rsidR="009F251E" w:rsidRPr="008A09DA">
        <w:rPr>
          <w:rFonts w:eastAsia="Times New Roman"/>
        </w:rPr>
        <w:t xml:space="preserve"> CPU Mark wynik min.  </w:t>
      </w:r>
      <w:r w:rsidR="005B0130">
        <w:rPr>
          <w:rFonts w:eastAsia="Times New Roman"/>
        </w:rPr>
        <w:t xml:space="preserve">21850 </w:t>
      </w:r>
      <w:r w:rsidR="009F251E" w:rsidRPr="008A09DA">
        <w:rPr>
          <w:rFonts w:eastAsia="Times New Roman"/>
        </w:rPr>
        <w:t>punktów (wynik zaproponowanego procesora musi znajdować się na stronie: </w:t>
      </w:r>
      <w:hyperlink r:id="rId9" w:history="1">
        <w:r w:rsidR="009F251E" w:rsidRPr="008A09DA">
          <w:rPr>
            <w:rFonts w:eastAsia="Times New Roman"/>
          </w:rPr>
          <w:t>www.cpubenchmark.net</w:t>
        </w:r>
      </w:hyperlink>
    </w:p>
    <w:p w:rsidR="00192664" w:rsidRDefault="00192664" w:rsidP="00192664">
      <w:r>
        <w:t xml:space="preserve">Pamięć RAM min 32 GB </w:t>
      </w:r>
    </w:p>
    <w:p w:rsidR="00192664" w:rsidRDefault="00192664" w:rsidP="00192664">
      <w:r>
        <w:t xml:space="preserve">Dysk SSD M.2 </w:t>
      </w:r>
      <w:proofErr w:type="spellStart"/>
      <w:r>
        <w:t>PCIe</w:t>
      </w:r>
      <w:proofErr w:type="spellEnd"/>
      <w:r>
        <w:t xml:space="preserve"> min 1000 GB</w:t>
      </w:r>
    </w:p>
    <w:p w:rsidR="00192664" w:rsidRDefault="00192664" w:rsidP="00192664">
      <w:r>
        <w:t>Dotykowy ekran</w:t>
      </w:r>
    </w:p>
    <w:p w:rsidR="00192664" w:rsidRDefault="00192664" w:rsidP="00192664">
      <w:r>
        <w:lastRenderedPageBreak/>
        <w:t>Przekątna ekranu 15,6"</w:t>
      </w:r>
    </w:p>
    <w:p w:rsidR="00192664" w:rsidRDefault="00192664" w:rsidP="00192664">
      <w:r>
        <w:t xml:space="preserve">Rozdzielczość ekranu 1920x1080 </w:t>
      </w:r>
      <w:proofErr w:type="spellStart"/>
      <w:r>
        <w:t>FullHD</w:t>
      </w:r>
      <w:proofErr w:type="spellEnd"/>
    </w:p>
    <w:p w:rsidR="003810AB" w:rsidRDefault="003810AB" w:rsidP="003810AB">
      <w:r>
        <w:t xml:space="preserve">Karta graficzna  </w:t>
      </w:r>
      <w:r w:rsidRPr="00B04C89">
        <w:rPr>
          <w:rFonts w:eastAsia="Times New Roman"/>
        </w:rPr>
        <w:t>osiągająca min. </w:t>
      </w:r>
      <w:r w:rsidR="005B0130">
        <w:rPr>
          <w:rFonts w:eastAsia="Times New Roman"/>
        </w:rPr>
        <w:t>16600</w:t>
      </w:r>
      <w:r>
        <w:rPr>
          <w:rFonts w:eastAsia="Times New Roman"/>
        </w:rPr>
        <w:t xml:space="preserve"> </w:t>
      </w:r>
      <w:r w:rsidRPr="00B04C89">
        <w:rPr>
          <w:rFonts w:eastAsia="Times New Roman"/>
        </w:rPr>
        <w:t xml:space="preserve">punktów w teście  </w:t>
      </w:r>
      <w:proofErr w:type="spellStart"/>
      <w:r w:rsidRPr="00B04C89">
        <w:rPr>
          <w:rFonts w:eastAsia="Times New Roman"/>
        </w:rPr>
        <w:t>PassMark</w:t>
      </w:r>
      <w:proofErr w:type="spellEnd"/>
      <w:r w:rsidRPr="00B04C89">
        <w:rPr>
          <w:rFonts w:eastAsia="Times New Roman"/>
        </w:rPr>
        <w:t>  (wynik zaproponowanej karty musi znajdować się na stronie:   </w:t>
      </w:r>
      <w:hyperlink r:id="rId10" w:history="1">
        <w:r w:rsidRPr="00B04C89">
          <w:rPr>
            <w:rFonts w:eastAsia="Times New Roman"/>
          </w:rPr>
          <w:t>https://www.videocardbenchmark.net/gpu</w:t>
        </w:r>
      </w:hyperlink>
    </w:p>
    <w:p w:rsidR="00192664" w:rsidRDefault="00192664" w:rsidP="00192664">
      <w:r>
        <w:t>Pamięć karty graficznej min 6 GB</w:t>
      </w:r>
    </w:p>
    <w:p w:rsidR="00192664" w:rsidRDefault="00192664" w:rsidP="00192664">
      <w:r>
        <w:t>Dźwięk</w:t>
      </w:r>
    </w:p>
    <w:p w:rsidR="00192664" w:rsidRDefault="00192664" w:rsidP="00192664">
      <w:r>
        <w:t>Wbudowane głośniki stereo</w:t>
      </w:r>
    </w:p>
    <w:p w:rsidR="00192664" w:rsidRDefault="00192664" w:rsidP="00192664">
      <w:r>
        <w:t>Wbudowany mikrofon</w:t>
      </w:r>
    </w:p>
    <w:p w:rsidR="00192664" w:rsidRDefault="00192664" w:rsidP="00192664">
      <w:r>
        <w:t xml:space="preserve">Kamera internetowa 1.0 </w:t>
      </w:r>
      <w:proofErr w:type="spellStart"/>
      <w:r>
        <w:t>Mpix</w:t>
      </w:r>
      <w:proofErr w:type="spellEnd"/>
      <w:r>
        <w:t xml:space="preserve"> (kamera na podczerwień)</w:t>
      </w:r>
    </w:p>
    <w:p w:rsidR="00192664" w:rsidRDefault="00192664" w:rsidP="00192664">
      <w:r>
        <w:t>Łączność</w:t>
      </w:r>
    </w:p>
    <w:p w:rsidR="00192664" w:rsidRDefault="00192664" w:rsidP="00192664">
      <w:r>
        <w:t>Wi-Fi 6</w:t>
      </w:r>
    </w:p>
    <w:p w:rsidR="00192664" w:rsidRDefault="00192664" w:rsidP="00192664">
      <w:r>
        <w:t>Moduł Bluetooth</w:t>
      </w:r>
    </w:p>
    <w:p w:rsidR="00192664" w:rsidRDefault="00192664" w:rsidP="00192664">
      <w:r>
        <w:t>Złącza</w:t>
      </w:r>
    </w:p>
    <w:p w:rsidR="00192664" w:rsidRDefault="00192664" w:rsidP="00192664">
      <w:r>
        <w:t>USB 3.2 Gen. 2 - 2 szt.</w:t>
      </w:r>
    </w:p>
    <w:p w:rsidR="00192664" w:rsidRDefault="00192664" w:rsidP="00192664">
      <w:r>
        <w:t xml:space="preserve">USB Typu-C (z </w:t>
      </w:r>
      <w:proofErr w:type="spellStart"/>
      <w:r>
        <w:t>Thunderbolt</w:t>
      </w:r>
      <w:proofErr w:type="spellEnd"/>
      <w:r>
        <w:t>™ 3) - 1 szt.</w:t>
      </w:r>
    </w:p>
    <w:p w:rsidR="00192664" w:rsidRDefault="00192664" w:rsidP="00192664">
      <w:r>
        <w:t>HDMI - 1 szt.</w:t>
      </w:r>
    </w:p>
    <w:p w:rsidR="00192664" w:rsidRDefault="00192664" w:rsidP="00192664">
      <w:r>
        <w:t>Wyjście słuchawkowe/wejście mikrofonowe - 1 szt.</w:t>
      </w:r>
    </w:p>
    <w:p w:rsidR="00192664" w:rsidRDefault="00192664" w:rsidP="00192664">
      <w:r>
        <w:t>DC-in (wejście zasilania) - 1 szt.</w:t>
      </w:r>
    </w:p>
    <w:p w:rsidR="00192664" w:rsidRDefault="00192664" w:rsidP="00192664">
      <w:r>
        <w:t>Zabezpieczenia</w:t>
      </w:r>
    </w:p>
    <w:p w:rsidR="00192664" w:rsidRDefault="00192664" w:rsidP="00192664">
      <w:r>
        <w:t>Szyfrowanie TPM</w:t>
      </w:r>
    </w:p>
    <w:p w:rsidR="00192664" w:rsidRDefault="00192664" w:rsidP="00192664">
      <w:r>
        <w:t>Obudowa i wykonanie</w:t>
      </w:r>
    </w:p>
    <w:p w:rsidR="00192664" w:rsidRDefault="00192664" w:rsidP="00192664">
      <w:r>
        <w:t>Aluminiowa pokrywa matrycy</w:t>
      </w:r>
    </w:p>
    <w:p w:rsidR="00192664" w:rsidRDefault="00192664" w:rsidP="00192664">
      <w:r>
        <w:t>Aluminiowe wnętrze laptopa</w:t>
      </w:r>
    </w:p>
    <w:p w:rsidR="00192664" w:rsidRDefault="00192664" w:rsidP="00192664">
      <w:r>
        <w:t>System operacyjny Microsoft Windows 11 Pro PL (wersja 64-bitowa)</w:t>
      </w:r>
    </w:p>
    <w:p w:rsidR="00192664" w:rsidRDefault="00192664" w:rsidP="00192664">
      <w:r>
        <w:t>Dołączone oprogramowanie</w:t>
      </w:r>
    </w:p>
    <w:p w:rsidR="00192664" w:rsidRDefault="00192664" w:rsidP="00192664">
      <w:r>
        <w:t xml:space="preserve">Partycja </w:t>
      </w:r>
      <w:proofErr w:type="spellStart"/>
      <w:r>
        <w:t>recovery</w:t>
      </w:r>
      <w:proofErr w:type="spellEnd"/>
      <w:r>
        <w:t xml:space="preserve"> (opcja przywrócenia systemu z dysku)</w:t>
      </w:r>
    </w:p>
    <w:p w:rsidR="00192664" w:rsidRDefault="00192664" w:rsidP="00192664">
      <w:r>
        <w:t>Dodatkowe informacje</w:t>
      </w:r>
    </w:p>
    <w:p w:rsidR="00192664" w:rsidRDefault="00192664" w:rsidP="00192664">
      <w:proofErr w:type="spellStart"/>
      <w:r>
        <w:t>ScreenPad</w:t>
      </w:r>
      <w:proofErr w:type="spellEnd"/>
      <w:r>
        <w:t xml:space="preserve"> (14"/1920x550px/EWV/obsługa rysika)</w:t>
      </w:r>
    </w:p>
    <w:p w:rsidR="00192664" w:rsidRDefault="00192664" w:rsidP="00192664">
      <w:r>
        <w:t>Dołączone akcesoria</w:t>
      </w:r>
    </w:p>
    <w:p w:rsidR="00192664" w:rsidRDefault="00192664" w:rsidP="00192664">
      <w:r>
        <w:t>Zasilacz</w:t>
      </w:r>
    </w:p>
    <w:p w:rsidR="00192664" w:rsidRDefault="00192664" w:rsidP="00192664">
      <w:r>
        <w:t>Rysik do obsługi ekranu</w:t>
      </w:r>
    </w:p>
    <w:p w:rsidR="00192664" w:rsidRDefault="00192664" w:rsidP="00192664">
      <w:r>
        <w:t>Gwarancja min 24 miesiące</w:t>
      </w:r>
    </w:p>
    <w:p w:rsidR="009F251E" w:rsidRPr="00BE2C79" w:rsidRDefault="009F251E" w:rsidP="009F251E">
      <w:pPr>
        <w:pStyle w:val="Bezodstpw"/>
        <w:rPr>
          <w:rFonts w:eastAsiaTheme="minorEastAsia"/>
          <w:sz w:val="20"/>
          <w:szCs w:val="20"/>
        </w:rPr>
      </w:pPr>
      <w:r w:rsidRPr="00BE2C79">
        <w:rPr>
          <w:rFonts w:eastAsiaTheme="minorEastAsia"/>
          <w:sz w:val="20"/>
          <w:szCs w:val="20"/>
        </w:rPr>
        <w:t xml:space="preserve">Gwarancja sprawowana za pośrednictwem dostawcy, czas reakcji serwisu 48 godziny , czas   </w:t>
      </w:r>
    </w:p>
    <w:p w:rsidR="009F251E" w:rsidRDefault="009F251E" w:rsidP="009F251E">
      <w:pPr>
        <w:pStyle w:val="Bezodstpw"/>
      </w:pPr>
      <w:r w:rsidRPr="00BE2C79">
        <w:t>naprawy od momentu zgłoszenia 14 dni</w:t>
      </w:r>
    </w:p>
    <w:p w:rsidR="003F01F9" w:rsidRDefault="003F01F9" w:rsidP="00192664"/>
    <w:p w:rsidR="0082442E" w:rsidRPr="00795839" w:rsidRDefault="0082442E" w:rsidP="00795839">
      <w:pPr>
        <w:jc w:val="center"/>
        <w:rPr>
          <w:b/>
          <w:u w:val="single"/>
        </w:rPr>
      </w:pPr>
      <w:r w:rsidRPr="00795839">
        <w:rPr>
          <w:b/>
          <w:u w:val="single"/>
        </w:rPr>
        <w:t>Część 3</w:t>
      </w:r>
    </w:p>
    <w:p w:rsidR="0082442E" w:rsidRPr="00795839" w:rsidRDefault="0082442E" w:rsidP="00192664">
      <w:r w:rsidRPr="00795839">
        <w:t>Laptop – 2 szt.</w:t>
      </w:r>
    </w:p>
    <w:p w:rsidR="009F251E" w:rsidRDefault="009F251E" w:rsidP="009F251E">
      <w:r w:rsidRPr="008A09DA">
        <w:rPr>
          <w:rFonts w:eastAsia="Times New Roman"/>
        </w:rPr>
        <w:t xml:space="preserve">osiągający w teście </w:t>
      </w:r>
      <w:proofErr w:type="spellStart"/>
      <w:r w:rsidRPr="008A09DA">
        <w:rPr>
          <w:rFonts w:eastAsia="Times New Roman"/>
        </w:rPr>
        <w:t>PassMark</w:t>
      </w:r>
      <w:proofErr w:type="spellEnd"/>
      <w:r w:rsidRPr="008A09DA">
        <w:rPr>
          <w:rFonts w:eastAsia="Times New Roman"/>
        </w:rPr>
        <w:t xml:space="preserve"> CPU Mark wynik min. </w:t>
      </w:r>
      <w:r w:rsidR="005B0130">
        <w:rPr>
          <w:rFonts w:eastAsia="Times New Roman"/>
        </w:rPr>
        <w:t>12285</w:t>
      </w:r>
      <w:r w:rsidRPr="008A09DA">
        <w:rPr>
          <w:rFonts w:eastAsia="Times New Roman"/>
        </w:rPr>
        <w:t xml:space="preserve"> punktów (wynik zaproponowanego procesora musi znajdować się na stronie: </w:t>
      </w:r>
      <w:hyperlink r:id="rId11" w:history="1">
        <w:r w:rsidRPr="008A09DA">
          <w:rPr>
            <w:rFonts w:eastAsia="Times New Roman"/>
          </w:rPr>
          <w:t>www.cpubenchmark.net</w:t>
        </w:r>
      </w:hyperlink>
    </w:p>
    <w:p w:rsidR="0082442E" w:rsidRDefault="0082442E" w:rsidP="0082442E">
      <w:r>
        <w:t>Pojemność dysku SSD [GB] 512</w:t>
      </w:r>
    </w:p>
    <w:p w:rsidR="0082442E" w:rsidRDefault="0082442E" w:rsidP="0082442E">
      <w:r>
        <w:t>Wielkość pamięci RAM [GB] 16</w:t>
      </w:r>
    </w:p>
    <w:p w:rsidR="0082442E" w:rsidRDefault="0082442E" w:rsidP="0082442E">
      <w:r>
        <w:t>Częstotliwość pamięci RAM [MHz] 4267</w:t>
      </w:r>
    </w:p>
    <w:p w:rsidR="0082442E" w:rsidRDefault="0082442E" w:rsidP="0082442E">
      <w:r>
        <w:t>Przekątna ekranu [cal] 15.6</w:t>
      </w:r>
    </w:p>
    <w:p w:rsidR="0082442E" w:rsidRDefault="0082442E" w:rsidP="0082442E">
      <w:r>
        <w:t>Rozdzielczość ekranu 1920 x 1080</w:t>
      </w:r>
    </w:p>
    <w:p w:rsidR="0082442E" w:rsidRDefault="0082442E" w:rsidP="0082442E">
      <w:r>
        <w:t>Częstotliwość odświeżania obrazu [</w:t>
      </w:r>
      <w:proofErr w:type="spellStart"/>
      <w:r>
        <w:t>Hz</w:t>
      </w:r>
      <w:proofErr w:type="spellEnd"/>
      <w:r>
        <w:t xml:space="preserve">] 60 </w:t>
      </w:r>
    </w:p>
    <w:p w:rsidR="0082442E" w:rsidRDefault="0082442E" w:rsidP="0082442E">
      <w:r>
        <w:t>Typ matrycy OLED</w:t>
      </w:r>
    </w:p>
    <w:p w:rsidR="0082442E" w:rsidRDefault="0082442E" w:rsidP="0082442E">
      <w:r>
        <w:t>Rodzaj matrycy Błyszcząca</w:t>
      </w:r>
    </w:p>
    <w:p w:rsidR="009F251E" w:rsidRDefault="009F251E" w:rsidP="009F251E">
      <w:r>
        <w:t xml:space="preserve">Karta graficzna  </w:t>
      </w:r>
      <w:r w:rsidRPr="00B04C89">
        <w:rPr>
          <w:rFonts w:eastAsia="Times New Roman"/>
        </w:rPr>
        <w:t xml:space="preserve">osiągająca min.  </w:t>
      </w:r>
      <w:r w:rsidR="005B0130">
        <w:rPr>
          <w:rFonts w:eastAsia="Times New Roman"/>
        </w:rPr>
        <w:t>9050</w:t>
      </w:r>
      <w:r>
        <w:rPr>
          <w:rFonts w:eastAsia="Times New Roman"/>
        </w:rPr>
        <w:t xml:space="preserve"> </w:t>
      </w:r>
      <w:r w:rsidRPr="00B04C89">
        <w:rPr>
          <w:rFonts w:eastAsia="Times New Roman"/>
        </w:rPr>
        <w:t xml:space="preserve">punktów w teście  </w:t>
      </w:r>
      <w:proofErr w:type="spellStart"/>
      <w:r w:rsidRPr="00B04C89">
        <w:rPr>
          <w:rFonts w:eastAsia="Times New Roman"/>
        </w:rPr>
        <w:t>PassMark</w:t>
      </w:r>
      <w:proofErr w:type="spellEnd"/>
      <w:r w:rsidRPr="00B04C89">
        <w:rPr>
          <w:rFonts w:eastAsia="Times New Roman"/>
        </w:rPr>
        <w:t>  (wynik zaproponowanej karty musi znajdować się na stronie:   </w:t>
      </w:r>
      <w:hyperlink r:id="rId12" w:history="1">
        <w:r w:rsidRPr="00B04C89">
          <w:rPr>
            <w:rFonts w:eastAsia="Times New Roman"/>
          </w:rPr>
          <w:t>https://www.videocardbenchmark.net/gpu</w:t>
        </w:r>
      </w:hyperlink>
    </w:p>
    <w:p w:rsidR="0082442E" w:rsidRDefault="0082442E" w:rsidP="0082442E">
      <w:r>
        <w:t>Pamięć karty graficznej 4 GB</w:t>
      </w:r>
    </w:p>
    <w:p w:rsidR="0082442E" w:rsidRDefault="0082442E" w:rsidP="0082442E">
      <w:r>
        <w:t>Karta dźwiękowa Zintegrowana</w:t>
      </w:r>
    </w:p>
    <w:p w:rsidR="0082442E" w:rsidRDefault="0082442E" w:rsidP="0082442E">
      <w:r>
        <w:t>Wbudowane głośniki</w:t>
      </w:r>
    </w:p>
    <w:p w:rsidR="0082442E" w:rsidRDefault="0082442E" w:rsidP="0082442E">
      <w:r>
        <w:t>Wbudowany mikrofon</w:t>
      </w:r>
    </w:p>
    <w:p w:rsidR="0082442E" w:rsidRDefault="0082442E" w:rsidP="0082442E">
      <w:r>
        <w:t>Wejście do mikrofonu</w:t>
      </w:r>
    </w:p>
    <w:p w:rsidR="0082442E" w:rsidRDefault="0082442E" w:rsidP="0082442E">
      <w:r>
        <w:t>Wyjście audio</w:t>
      </w:r>
    </w:p>
    <w:p w:rsidR="0082442E" w:rsidRDefault="0082442E" w:rsidP="0082442E">
      <w:r>
        <w:t>Komunikacja</w:t>
      </w:r>
    </w:p>
    <w:p w:rsidR="0082442E" w:rsidRDefault="0082442E" w:rsidP="0082442E">
      <w:r>
        <w:t>Wi-Fi - standard</w:t>
      </w:r>
    </w:p>
    <w:p w:rsidR="0082442E" w:rsidRPr="0082442E" w:rsidRDefault="0082442E" w:rsidP="0082442E">
      <w:pPr>
        <w:rPr>
          <w:lang w:val="en-US"/>
        </w:rPr>
      </w:pPr>
      <w:r w:rsidRPr="0082442E">
        <w:rPr>
          <w:lang w:val="en-US"/>
        </w:rPr>
        <w:t>802.11 a/b/g/n/ac/ax</w:t>
      </w:r>
    </w:p>
    <w:p w:rsidR="0082442E" w:rsidRPr="0082442E" w:rsidRDefault="0082442E" w:rsidP="0082442E">
      <w:pPr>
        <w:rPr>
          <w:lang w:val="en-US"/>
        </w:rPr>
      </w:pPr>
      <w:r w:rsidRPr="0082442E">
        <w:rPr>
          <w:lang w:val="en-US"/>
        </w:rPr>
        <w:t>Bluetooth 5.0</w:t>
      </w:r>
    </w:p>
    <w:p w:rsidR="0082442E" w:rsidRDefault="0082442E" w:rsidP="0082442E">
      <w:r>
        <w:t>złącze USB 3.0</w:t>
      </w:r>
    </w:p>
    <w:p w:rsidR="0082442E" w:rsidRDefault="0082442E" w:rsidP="0082442E">
      <w:r>
        <w:t xml:space="preserve">złącze USB 2.0 x2 </w:t>
      </w:r>
    </w:p>
    <w:p w:rsidR="0082442E" w:rsidRDefault="0082442E" w:rsidP="0082442E">
      <w:r>
        <w:t xml:space="preserve">Wyjście HDMI </w:t>
      </w:r>
    </w:p>
    <w:p w:rsidR="0082442E" w:rsidRDefault="0082442E" w:rsidP="0082442E">
      <w:r>
        <w:t>Czytnik kart pamięci</w:t>
      </w:r>
    </w:p>
    <w:p w:rsidR="0082442E" w:rsidRDefault="0082442E" w:rsidP="0082442E">
      <w:r>
        <w:t>Micro SD</w:t>
      </w:r>
    </w:p>
    <w:p w:rsidR="0082442E" w:rsidRDefault="0082442E" w:rsidP="0082442E">
      <w:r>
        <w:t>Pozostałe złącza</w:t>
      </w:r>
    </w:p>
    <w:p w:rsidR="0082442E" w:rsidRDefault="0082442E" w:rsidP="0082442E">
      <w:r>
        <w:t xml:space="preserve">1x </w:t>
      </w:r>
      <w:proofErr w:type="spellStart"/>
      <w:r>
        <w:t>Thunderbolt</w:t>
      </w:r>
      <w:proofErr w:type="spellEnd"/>
      <w:r>
        <w:t xml:space="preserve"> 4</w:t>
      </w:r>
    </w:p>
    <w:p w:rsidR="0082442E" w:rsidRDefault="0082442E" w:rsidP="0082442E">
      <w:proofErr w:type="spellStart"/>
      <w:r>
        <w:t>Touchpad</w:t>
      </w:r>
      <w:proofErr w:type="spellEnd"/>
    </w:p>
    <w:p w:rsidR="0082442E" w:rsidRDefault="0082442E" w:rsidP="0082442E">
      <w:r>
        <w:t>Podświetlana klawiatura</w:t>
      </w:r>
    </w:p>
    <w:p w:rsidR="0082442E" w:rsidRDefault="0082442E" w:rsidP="0082442E">
      <w:r>
        <w:t>Czytnik linii papilarnych</w:t>
      </w:r>
    </w:p>
    <w:p w:rsidR="0082442E" w:rsidRDefault="0082442E" w:rsidP="0082442E">
      <w:r>
        <w:t>Wbudowana kamera</w:t>
      </w:r>
    </w:p>
    <w:p w:rsidR="0082442E" w:rsidRDefault="0082442E" w:rsidP="0082442E">
      <w:r>
        <w:t>Wysokość [cm] 1.99</w:t>
      </w:r>
    </w:p>
    <w:p w:rsidR="0082442E" w:rsidRDefault="0082442E" w:rsidP="0082442E">
      <w:r>
        <w:t>Szerokość [cm] 35.98</w:t>
      </w:r>
    </w:p>
    <w:p w:rsidR="0082442E" w:rsidRDefault="0082442E" w:rsidP="0082442E">
      <w:r>
        <w:t>Głębokość [cm]23.53</w:t>
      </w:r>
    </w:p>
    <w:p w:rsidR="0082442E" w:rsidRDefault="0082442E" w:rsidP="0082442E">
      <w:r>
        <w:t>Waga [kg] 1.65</w:t>
      </w:r>
    </w:p>
    <w:p w:rsidR="0082442E" w:rsidRDefault="0082442E" w:rsidP="0082442E">
      <w:r>
        <w:t>System operacyjny Windows 10 Home PL</w:t>
      </w:r>
    </w:p>
    <w:p w:rsidR="0082442E" w:rsidRDefault="0082442E" w:rsidP="0082442E">
      <w:r>
        <w:t>Uaktualnienie do Windows 11</w:t>
      </w:r>
    </w:p>
    <w:p w:rsidR="0082442E" w:rsidRDefault="0082442E" w:rsidP="0082442E">
      <w:r>
        <w:t>Wyposażenie</w:t>
      </w:r>
    </w:p>
    <w:p w:rsidR="0082442E" w:rsidRDefault="0082442E" w:rsidP="0082442E">
      <w:r>
        <w:t>Instrukcja obsługi w języku polskim, Karta gwarancyjna, Zasilacz</w:t>
      </w:r>
    </w:p>
    <w:p w:rsidR="0082442E" w:rsidRDefault="0082442E" w:rsidP="0082442E">
      <w:r>
        <w:t>Gwarancja 24 miesiące</w:t>
      </w:r>
    </w:p>
    <w:p w:rsidR="009F251E" w:rsidRPr="00BE2C79" w:rsidRDefault="009F251E" w:rsidP="009F251E">
      <w:pPr>
        <w:pStyle w:val="Bezodstpw"/>
        <w:rPr>
          <w:rFonts w:eastAsiaTheme="minorEastAsia"/>
          <w:sz w:val="20"/>
          <w:szCs w:val="20"/>
        </w:rPr>
      </w:pPr>
      <w:r w:rsidRPr="00BE2C79">
        <w:rPr>
          <w:rFonts w:eastAsiaTheme="minorEastAsia"/>
          <w:sz w:val="20"/>
          <w:szCs w:val="20"/>
        </w:rPr>
        <w:t xml:space="preserve">Gwarancja sprawowana za pośrednictwem dostawcy, czas reakcji serwisu 48 godziny , czas   </w:t>
      </w:r>
    </w:p>
    <w:p w:rsidR="009F251E" w:rsidRDefault="009F251E" w:rsidP="009F251E">
      <w:pPr>
        <w:pStyle w:val="Bezodstpw"/>
      </w:pPr>
      <w:r w:rsidRPr="00BE2C79">
        <w:t>naprawy od momentu zgłoszenia 14 dni</w:t>
      </w:r>
    </w:p>
    <w:p w:rsidR="0082442E" w:rsidRDefault="0082442E" w:rsidP="0082442E"/>
    <w:p w:rsidR="0082442E" w:rsidRPr="00795839" w:rsidRDefault="0082442E" w:rsidP="00795839">
      <w:pPr>
        <w:jc w:val="center"/>
        <w:rPr>
          <w:b/>
          <w:u w:val="single"/>
        </w:rPr>
      </w:pPr>
      <w:r w:rsidRPr="00795839">
        <w:rPr>
          <w:b/>
          <w:u w:val="single"/>
        </w:rPr>
        <w:t>Część 4</w:t>
      </w:r>
    </w:p>
    <w:p w:rsidR="005D7C43" w:rsidRDefault="005D7C43" w:rsidP="005D7C43">
      <w:pPr>
        <w:pStyle w:val="Akapitzlist"/>
        <w:numPr>
          <w:ilvl w:val="0"/>
          <w:numId w:val="3"/>
        </w:numPr>
      </w:pPr>
      <w:r>
        <w:t xml:space="preserve">Monitory z funkcją stacji dokującej -  5 szt. </w:t>
      </w:r>
    </w:p>
    <w:p w:rsidR="005D7C43" w:rsidRDefault="005D7C43" w:rsidP="005D7C43">
      <w:r>
        <w:t xml:space="preserve">Obudowa </w:t>
      </w:r>
    </w:p>
    <w:p w:rsidR="005D7C43" w:rsidRDefault="005D7C43" w:rsidP="005D7C43">
      <w:r>
        <w:t>Możliwość regulacji wysokości monitora</w:t>
      </w:r>
    </w:p>
    <w:p w:rsidR="005D7C43" w:rsidRDefault="005D7C43" w:rsidP="005D7C43">
      <w:r>
        <w:t xml:space="preserve">Możliwość regulacji pochylenia panelu (tryb </w:t>
      </w:r>
      <w:proofErr w:type="spellStart"/>
      <w:r>
        <w:t>tilt</w:t>
      </w:r>
      <w:proofErr w:type="spellEnd"/>
      <w:r>
        <w:t>) w zakresie co</w:t>
      </w:r>
    </w:p>
    <w:p w:rsidR="005D7C43" w:rsidRDefault="005D7C43" w:rsidP="005D7C43">
      <w:r>
        <w:t>najmniej -5° do 21°</w:t>
      </w:r>
    </w:p>
    <w:p w:rsidR="005D7C43" w:rsidRDefault="005D7C43" w:rsidP="005D7C43">
      <w:r>
        <w:t xml:space="preserve">Możliwość regulacji obrotu panelu w pionie (tryb </w:t>
      </w:r>
      <w:proofErr w:type="spellStart"/>
      <w:r>
        <w:t>swivel</w:t>
      </w:r>
      <w:proofErr w:type="spellEnd"/>
      <w:r>
        <w:t>) w</w:t>
      </w:r>
    </w:p>
    <w:p w:rsidR="005D7C43" w:rsidRDefault="005D7C43" w:rsidP="005D7C43">
      <w:r>
        <w:t>zakresie co najmniej -45° do 45°</w:t>
      </w:r>
    </w:p>
    <w:p w:rsidR="005D7C43" w:rsidRDefault="005D7C43" w:rsidP="005D7C43">
      <w:r>
        <w:t xml:space="preserve">Możliwość regulacji obrotu panelu w poziomie (tryb </w:t>
      </w:r>
      <w:proofErr w:type="spellStart"/>
      <w:r>
        <w:t>pivot</w:t>
      </w:r>
      <w:proofErr w:type="spellEnd"/>
      <w:r>
        <w:t>) w</w:t>
      </w:r>
    </w:p>
    <w:p w:rsidR="005D7C43" w:rsidRDefault="005D7C43" w:rsidP="005D7C43">
      <w:r>
        <w:t>zakresie co najmniej -90° do 90°</w:t>
      </w:r>
    </w:p>
    <w:p w:rsidR="005D7C43" w:rsidRDefault="005D7C43" w:rsidP="005D7C43">
      <w:r>
        <w:t xml:space="preserve">Parametry panelu </w:t>
      </w:r>
    </w:p>
    <w:p w:rsidR="005D7C43" w:rsidRDefault="005D7C43" w:rsidP="005D7C43">
      <w:r>
        <w:t>Przekątna 27 cali</w:t>
      </w:r>
    </w:p>
    <w:p w:rsidR="005D7C43" w:rsidRDefault="005D7C43" w:rsidP="005D7C43">
      <w:r>
        <w:t>Format panoramiczny 16:9</w:t>
      </w:r>
    </w:p>
    <w:p w:rsidR="005D7C43" w:rsidRDefault="005D7C43" w:rsidP="005D7C43">
      <w:r>
        <w:t>Rozdzielczość natywna co najmniej 2560 x 1440 pikseli</w:t>
      </w:r>
    </w:p>
    <w:p w:rsidR="005D7C43" w:rsidRDefault="005D7C43" w:rsidP="005D7C43">
      <w:r>
        <w:t>Częstotliwość odświeżania dla natywnej rozdzielczości co najmniej 60Hz</w:t>
      </w:r>
    </w:p>
    <w:p w:rsidR="005D7C43" w:rsidRDefault="005D7C43" w:rsidP="005D7C43">
      <w:r>
        <w:t>Maksymalna jasność co najmniej 350 cd/m2</w:t>
      </w:r>
    </w:p>
    <w:p w:rsidR="005D7C43" w:rsidRDefault="005D7C43" w:rsidP="005D7C43">
      <w:r>
        <w:t>Stosunek kontrastu co najmniej 1000:1</w:t>
      </w:r>
    </w:p>
    <w:p w:rsidR="005D7C43" w:rsidRDefault="005D7C43" w:rsidP="005D7C43">
      <w:r>
        <w:t>Kąty widzenia poziome i pionowe co najmniej 178°</w:t>
      </w:r>
    </w:p>
    <w:p w:rsidR="005D7C43" w:rsidRDefault="005D7C43" w:rsidP="005D7C43">
      <w:r>
        <w:t>Technologia panelu IPS z podświetleniem LED</w:t>
      </w:r>
    </w:p>
    <w:p w:rsidR="005D7C43" w:rsidRDefault="005D7C43" w:rsidP="005D7C43">
      <w:r>
        <w:t xml:space="preserve">Średni czas reakcji dla przejść </w:t>
      </w:r>
      <w:proofErr w:type="spellStart"/>
      <w:r>
        <w:t>gray</w:t>
      </w:r>
      <w:proofErr w:type="spellEnd"/>
      <w:r>
        <w:t>-to-</w:t>
      </w:r>
      <w:proofErr w:type="spellStart"/>
      <w:r>
        <w:t>gray</w:t>
      </w:r>
      <w:proofErr w:type="spellEnd"/>
      <w:r>
        <w:t xml:space="preserve"> co najwyżej 8ms</w:t>
      </w:r>
    </w:p>
    <w:p w:rsidR="005D7C43" w:rsidRDefault="005D7C43" w:rsidP="005D7C43">
      <w:r>
        <w:t>Powłoka antyodblaskowa</w:t>
      </w:r>
    </w:p>
    <w:p w:rsidR="005D7C43" w:rsidRDefault="005D7C43" w:rsidP="005D7C43">
      <w:r>
        <w:t>Wejścia sygnałowe</w:t>
      </w:r>
    </w:p>
    <w:p w:rsidR="005D7C43" w:rsidRDefault="005D7C43" w:rsidP="005D7C43">
      <w:r>
        <w:t xml:space="preserve">Co najmniej 1 port </w:t>
      </w:r>
      <w:proofErr w:type="spellStart"/>
      <w:r>
        <w:t>DisplayPort</w:t>
      </w:r>
      <w:proofErr w:type="spellEnd"/>
      <w:r>
        <w:t xml:space="preserve"> wersji co najmniej 1.4</w:t>
      </w:r>
    </w:p>
    <w:p w:rsidR="005D7C43" w:rsidRDefault="005D7C43" w:rsidP="005D7C43">
      <w:r>
        <w:t>Co najmniej 1 port HDMI wersji co najmniej 1.4</w:t>
      </w:r>
    </w:p>
    <w:p w:rsidR="005D7C43" w:rsidRDefault="005D7C43" w:rsidP="005D7C43">
      <w:r>
        <w:t>Wyjścia sygnałowe</w:t>
      </w:r>
    </w:p>
    <w:p w:rsidR="005D7C43" w:rsidRDefault="005D7C43" w:rsidP="005D7C43">
      <w:r>
        <w:t xml:space="preserve">Co najmniej 1 port </w:t>
      </w:r>
      <w:proofErr w:type="spellStart"/>
      <w:r>
        <w:t>DisplayPort</w:t>
      </w:r>
      <w:proofErr w:type="spellEnd"/>
      <w:r>
        <w:t xml:space="preserve"> z technologią MST</w:t>
      </w:r>
    </w:p>
    <w:p w:rsidR="005D7C43" w:rsidRDefault="005D7C43" w:rsidP="005D7C43">
      <w:r>
        <w:t>Wbudowane porty</w:t>
      </w:r>
    </w:p>
    <w:p w:rsidR="005D7C43" w:rsidRDefault="005D7C43" w:rsidP="005D7C43">
      <w:r>
        <w:t>Wejście USB 3.2 typu B</w:t>
      </w:r>
    </w:p>
    <w:p w:rsidR="005D7C43" w:rsidRDefault="005D7C43" w:rsidP="005D7C43">
      <w:r>
        <w:t>Co najmniej 3 porty USB 3.2 typu A</w:t>
      </w:r>
    </w:p>
    <w:p w:rsidR="005D7C43" w:rsidRDefault="005D7C43" w:rsidP="005D7C43">
      <w:r>
        <w:t>Co najmniej 2 porty USB 3.2 typu C</w:t>
      </w:r>
    </w:p>
    <w:p w:rsidR="005D7C43" w:rsidRDefault="005D7C43" w:rsidP="005D7C43">
      <w:r>
        <w:t>Co najmniej 1 gniazdo słuchawkowe 3,5 mm</w:t>
      </w:r>
    </w:p>
    <w:p w:rsidR="005D7C43" w:rsidRDefault="005D7C43" w:rsidP="005D7C43">
      <w:r>
        <w:t>Co najmniej 1 port RJ45</w:t>
      </w:r>
    </w:p>
    <w:p w:rsidR="005D7C43" w:rsidRDefault="005D7C43" w:rsidP="005D7C43">
      <w:r>
        <w:t>Wbudowane urządzenia</w:t>
      </w:r>
    </w:p>
    <w:p w:rsidR="005D7C43" w:rsidRDefault="005D7C43" w:rsidP="005D7C43">
      <w:r>
        <w:t>Kamera internetowa 5 MP z możliwością rejestrowania</w:t>
      </w:r>
    </w:p>
    <w:p w:rsidR="005D7C43" w:rsidRDefault="005D7C43" w:rsidP="005D7C43">
      <w:r>
        <w:t>obrazu 1920 x 1080 z szybkością 30 klatek/s</w:t>
      </w:r>
    </w:p>
    <w:p w:rsidR="005D7C43" w:rsidRDefault="005D7C43" w:rsidP="005D7C43">
      <w:r>
        <w:t>Co najmniej 2 mikrofony</w:t>
      </w:r>
    </w:p>
    <w:p w:rsidR="005D7C43" w:rsidRDefault="005D7C43" w:rsidP="005D7C43">
      <w:r>
        <w:t>Co najmniej 2 głośniki</w:t>
      </w:r>
    </w:p>
    <w:p w:rsidR="005D7C43" w:rsidRDefault="005D7C43" w:rsidP="005D7C43">
      <w:r>
        <w:t>Zasilanie</w:t>
      </w:r>
    </w:p>
    <w:p w:rsidR="005D7C43" w:rsidRDefault="005D7C43" w:rsidP="005D7C43">
      <w:r>
        <w:t>Wbudowany zasilacz</w:t>
      </w:r>
    </w:p>
    <w:p w:rsidR="005D7C43" w:rsidRDefault="005D7C43" w:rsidP="005D7C43">
      <w:r>
        <w:t>Zgodność ze standardem ENERGY STAR</w:t>
      </w:r>
    </w:p>
    <w:p w:rsidR="005D7C43" w:rsidRDefault="005D7C43" w:rsidP="005D7C43">
      <w:r>
        <w:t>Gwarancja</w:t>
      </w:r>
    </w:p>
    <w:p w:rsidR="005D7C43" w:rsidRDefault="005D7C43" w:rsidP="005D7C43">
      <w:r>
        <w:t>Okres gwarancji co najmniej 5 lat</w:t>
      </w:r>
    </w:p>
    <w:p w:rsidR="005D7C43" w:rsidRDefault="005D7C43" w:rsidP="005D7C43">
      <w:r>
        <w:t>Możliwość zgłoszenia awarii przez telefon lub system informatyczny</w:t>
      </w:r>
    </w:p>
    <w:p w:rsidR="005D7C43" w:rsidRDefault="005D7C43" w:rsidP="005D7C43"/>
    <w:p w:rsidR="005D7C43" w:rsidRDefault="005D7C43" w:rsidP="005D7C43">
      <w:r>
        <w:t xml:space="preserve">2. Monitor 6 szt. </w:t>
      </w:r>
    </w:p>
    <w:p w:rsidR="005D7C43" w:rsidRDefault="005D7C43" w:rsidP="005D7C43"/>
    <w:p w:rsidR="005D7C43" w:rsidRDefault="005D7C43" w:rsidP="005D7C43">
      <w:r>
        <w:t xml:space="preserve">Obudowa </w:t>
      </w:r>
    </w:p>
    <w:p w:rsidR="005D7C43" w:rsidRDefault="005D7C43" w:rsidP="005D7C43">
      <w:r>
        <w:t>Możliwość regulacji wysokości monitora</w:t>
      </w:r>
    </w:p>
    <w:p w:rsidR="005D7C43" w:rsidRDefault="005D7C43" w:rsidP="005D7C43">
      <w:r>
        <w:t xml:space="preserve">Możliwość regulacji pochylenia panelu (tryb </w:t>
      </w:r>
      <w:proofErr w:type="spellStart"/>
      <w:r>
        <w:t>tilt</w:t>
      </w:r>
      <w:proofErr w:type="spellEnd"/>
      <w:r>
        <w:t>) w zakresie co</w:t>
      </w:r>
    </w:p>
    <w:p w:rsidR="005D7C43" w:rsidRDefault="005D7C43" w:rsidP="005D7C43">
      <w:r>
        <w:t>najmniej -5° do 20°</w:t>
      </w:r>
    </w:p>
    <w:p w:rsidR="005D7C43" w:rsidRDefault="005D7C43" w:rsidP="005D7C43">
      <w:r>
        <w:t xml:space="preserve">Możliwość regulacji obrotu panelu w pionie (tryb </w:t>
      </w:r>
      <w:proofErr w:type="spellStart"/>
      <w:r>
        <w:t>swivel</w:t>
      </w:r>
      <w:proofErr w:type="spellEnd"/>
      <w:r>
        <w:t>) w</w:t>
      </w:r>
    </w:p>
    <w:p w:rsidR="005D7C43" w:rsidRDefault="005D7C43" w:rsidP="005D7C43">
      <w:r>
        <w:t>zakresie co najmniej -45° do 45°</w:t>
      </w:r>
    </w:p>
    <w:p w:rsidR="005D7C43" w:rsidRDefault="005D7C43" w:rsidP="005D7C43">
      <w:r>
        <w:t xml:space="preserve">Możliwość regulacji obrotu panelu w poziomie (tryb </w:t>
      </w:r>
      <w:proofErr w:type="spellStart"/>
      <w:r>
        <w:t>pivot</w:t>
      </w:r>
      <w:proofErr w:type="spellEnd"/>
      <w:r>
        <w:t>) w</w:t>
      </w:r>
    </w:p>
    <w:p w:rsidR="005D7C43" w:rsidRDefault="005D7C43" w:rsidP="005D7C43">
      <w:r>
        <w:t>zakresie co najmniej -90° do 90°</w:t>
      </w:r>
    </w:p>
    <w:p w:rsidR="005D7C43" w:rsidRDefault="005D7C43" w:rsidP="005D7C43">
      <w:r>
        <w:t>Parametry panelu</w:t>
      </w:r>
    </w:p>
    <w:p w:rsidR="005D7C43" w:rsidRDefault="005D7C43" w:rsidP="005D7C43">
      <w:r>
        <w:t>Przekątna co najmniej 23 cale</w:t>
      </w:r>
    </w:p>
    <w:p w:rsidR="005D7C43" w:rsidRDefault="005D7C43" w:rsidP="005D7C43">
      <w:r>
        <w:t>Format panoramiczny 16:9</w:t>
      </w:r>
    </w:p>
    <w:p w:rsidR="005D7C43" w:rsidRDefault="005D7C43" w:rsidP="005D7C43">
      <w:r>
        <w:t>Rozdzielczość natywna co najmniej 1920x1080 pikseli</w:t>
      </w:r>
    </w:p>
    <w:p w:rsidR="005D7C43" w:rsidRDefault="005D7C43" w:rsidP="005D7C43">
      <w:r>
        <w:t>Częstotliwość odświeżania dla natywnej rozdzielczości co najmniej 60Hz</w:t>
      </w:r>
    </w:p>
    <w:p w:rsidR="005D7C43" w:rsidRDefault="005D7C43" w:rsidP="005D7C43">
      <w:r>
        <w:t>Maksymalna jasność co najmniej 250 cd/m2</w:t>
      </w:r>
    </w:p>
    <w:p w:rsidR="005D7C43" w:rsidRDefault="005D7C43" w:rsidP="005D7C43">
      <w:r>
        <w:t>Stosunek kontrastu co najmniej 1000:1</w:t>
      </w:r>
    </w:p>
    <w:p w:rsidR="005D7C43" w:rsidRDefault="005D7C43" w:rsidP="005D7C43">
      <w:r>
        <w:t>Kąty widzenia poziome i pionowe co najmniej 175°</w:t>
      </w:r>
    </w:p>
    <w:p w:rsidR="005D7C43" w:rsidRDefault="005D7C43" w:rsidP="005D7C43">
      <w:r>
        <w:t>Technologia panelu IPS z podświetleniem LED</w:t>
      </w:r>
    </w:p>
    <w:p w:rsidR="005D7C43" w:rsidRDefault="005D7C43" w:rsidP="005D7C43">
      <w:r>
        <w:t xml:space="preserve">Średni czas reakcji dla przejść </w:t>
      </w:r>
      <w:proofErr w:type="spellStart"/>
      <w:r>
        <w:t>gray</w:t>
      </w:r>
      <w:proofErr w:type="spellEnd"/>
      <w:r>
        <w:t>-to-</w:t>
      </w:r>
      <w:proofErr w:type="spellStart"/>
      <w:r>
        <w:t>gray</w:t>
      </w:r>
      <w:proofErr w:type="spellEnd"/>
      <w:r>
        <w:t xml:space="preserve"> co najwyżej 8ms</w:t>
      </w:r>
    </w:p>
    <w:p w:rsidR="005D7C43" w:rsidRDefault="005D7C43" w:rsidP="005D7C43">
      <w:r>
        <w:t>Matowa powłoka antyrefleksyjna</w:t>
      </w:r>
    </w:p>
    <w:p w:rsidR="005D7C43" w:rsidRDefault="005D7C43" w:rsidP="005D7C43">
      <w:r>
        <w:t xml:space="preserve">Wejścia sygnałowe </w:t>
      </w:r>
    </w:p>
    <w:p w:rsidR="005D7C43" w:rsidRDefault="005D7C43" w:rsidP="005D7C43">
      <w:r>
        <w:t xml:space="preserve">Co najmniej 1 port </w:t>
      </w:r>
      <w:proofErr w:type="spellStart"/>
      <w:r>
        <w:t>DisplayPort</w:t>
      </w:r>
      <w:proofErr w:type="spellEnd"/>
      <w:r>
        <w:t xml:space="preserve"> wersji co najmniej 1.2</w:t>
      </w:r>
    </w:p>
    <w:p w:rsidR="005D7C43" w:rsidRDefault="005D7C43" w:rsidP="005D7C43">
      <w:r>
        <w:t>Co najmniej 1 port HDMI wersji co najmniej 1.4</w:t>
      </w:r>
    </w:p>
    <w:p w:rsidR="005D7C43" w:rsidRDefault="005D7C43" w:rsidP="005D7C43">
      <w:r>
        <w:t>Wbudowane porty</w:t>
      </w:r>
    </w:p>
    <w:p w:rsidR="005D7C43" w:rsidRDefault="005D7C43" w:rsidP="005D7C43">
      <w:r>
        <w:t>Wbudowany koncentrator USB standardu co najmniej 3.0</w:t>
      </w:r>
    </w:p>
    <w:p w:rsidR="005D7C43" w:rsidRDefault="005D7C43" w:rsidP="005D7C43">
      <w:r>
        <w:t>Wejście USB typu B</w:t>
      </w:r>
    </w:p>
    <w:p w:rsidR="005D7C43" w:rsidRDefault="005D7C43" w:rsidP="005D7C43">
      <w:r>
        <w:t>Co najmniej 2 porty USB 3.0</w:t>
      </w:r>
    </w:p>
    <w:p w:rsidR="005D7C43" w:rsidRDefault="005D7C43" w:rsidP="005D7C43">
      <w:r>
        <w:t xml:space="preserve">Zasilanie </w:t>
      </w:r>
    </w:p>
    <w:p w:rsidR="005D7C43" w:rsidRDefault="005D7C43" w:rsidP="005D7C43">
      <w:r>
        <w:t>Wbudowany zasilacz</w:t>
      </w:r>
    </w:p>
    <w:p w:rsidR="005D7C43" w:rsidRDefault="005D7C43" w:rsidP="005D7C43">
      <w:r>
        <w:t>Zgodność ze standardem ENERGY STAR</w:t>
      </w:r>
    </w:p>
    <w:p w:rsidR="005D7C43" w:rsidRDefault="005D7C43" w:rsidP="005D7C43">
      <w:r>
        <w:t>Klasa energetyczna co najmniej E</w:t>
      </w:r>
    </w:p>
    <w:p w:rsidR="005D7C43" w:rsidRDefault="005D7C43" w:rsidP="005D7C43">
      <w:r>
        <w:t xml:space="preserve">Gwarancja </w:t>
      </w:r>
    </w:p>
    <w:p w:rsidR="005D7C43" w:rsidRDefault="005D7C43" w:rsidP="005D7C43">
      <w:r>
        <w:t>Okres gwarancji co najmniej 5 lat</w:t>
      </w:r>
    </w:p>
    <w:p w:rsidR="005D7C43" w:rsidRDefault="005D7C43" w:rsidP="005D7C43">
      <w:r>
        <w:t>Możliwość zgłoszenia awarii przez telefon lub system informatyczny</w:t>
      </w:r>
    </w:p>
    <w:p w:rsidR="005D7C43" w:rsidRDefault="005D7C43" w:rsidP="005D7C43">
      <w:r>
        <w:t>Czas reakcji serwisu: do końca następnego dnia roboczego</w:t>
      </w:r>
    </w:p>
    <w:p w:rsidR="005D7C43" w:rsidRDefault="005D7C43" w:rsidP="005D7C43">
      <w:r>
        <w:t>Czas naprawy gwarancyjnej: do 5 dni roboczych od daty</w:t>
      </w:r>
    </w:p>
    <w:p w:rsidR="005D7C43" w:rsidRDefault="005D7C43" w:rsidP="005D7C43">
      <w:r>
        <w:t>zgłoszenia przez Użytkownika</w:t>
      </w:r>
    </w:p>
    <w:p w:rsidR="005D7C43" w:rsidRDefault="005D7C43" w:rsidP="005D7C43">
      <w:r>
        <w:t>Naprawa w miejscu eksploatacji</w:t>
      </w:r>
    </w:p>
    <w:p w:rsidR="005D7C43" w:rsidRDefault="005D7C43" w:rsidP="005D7C43">
      <w:r>
        <w:t>W przypadku niemożności wykonania naprawy gwarancyjnej</w:t>
      </w:r>
    </w:p>
    <w:p w:rsidR="005D7C43" w:rsidRDefault="005D7C43" w:rsidP="005D7C43">
      <w:r>
        <w:t>w terminie 5 dni roboczych, Wykonawca na żądanie</w:t>
      </w:r>
    </w:p>
    <w:p w:rsidR="005D7C43" w:rsidRDefault="005D7C43" w:rsidP="005D7C43">
      <w:r>
        <w:t>Użytkownika dostarczy sprzęt zastępczy o porównywalnych</w:t>
      </w:r>
    </w:p>
    <w:p w:rsidR="0082442E" w:rsidRDefault="005D7C43" w:rsidP="005D7C43">
      <w:r>
        <w:t>parametrach</w:t>
      </w:r>
    </w:p>
    <w:p w:rsidR="009F251E" w:rsidRPr="00BE2C79" w:rsidRDefault="009F251E" w:rsidP="009F251E">
      <w:pPr>
        <w:pStyle w:val="Bezodstpw"/>
        <w:rPr>
          <w:rFonts w:eastAsiaTheme="minorEastAsia"/>
          <w:sz w:val="20"/>
          <w:szCs w:val="20"/>
        </w:rPr>
      </w:pPr>
      <w:r w:rsidRPr="00BE2C79">
        <w:rPr>
          <w:rFonts w:eastAsiaTheme="minorEastAsia"/>
          <w:sz w:val="20"/>
          <w:szCs w:val="20"/>
        </w:rPr>
        <w:t xml:space="preserve">Gwarancja sprawowana za pośrednictwem dostawcy, czas reakcji serwisu 48 godziny , czas   </w:t>
      </w:r>
    </w:p>
    <w:p w:rsidR="009F251E" w:rsidRDefault="009F251E" w:rsidP="009F251E">
      <w:pPr>
        <w:pStyle w:val="Bezodstpw"/>
      </w:pPr>
      <w:r w:rsidRPr="00BE2C79">
        <w:t>naprawy od momentu zgłoszenia 14 dni</w:t>
      </w:r>
    </w:p>
    <w:p w:rsidR="0082442E" w:rsidRDefault="0082442E" w:rsidP="00192664"/>
    <w:p w:rsidR="00A265EE" w:rsidRPr="00795839" w:rsidRDefault="005D7C43" w:rsidP="00795839">
      <w:pPr>
        <w:jc w:val="center"/>
        <w:rPr>
          <w:b/>
          <w:u w:val="single"/>
        </w:rPr>
      </w:pPr>
      <w:r w:rsidRPr="00795839">
        <w:rPr>
          <w:b/>
          <w:u w:val="single"/>
        </w:rPr>
        <w:t>Część 5</w:t>
      </w:r>
    </w:p>
    <w:p w:rsidR="00C15AD1" w:rsidRDefault="00C15AD1" w:rsidP="00EA09BC">
      <w:pPr>
        <w:pStyle w:val="Bezodstpw"/>
        <w:numPr>
          <w:ilvl w:val="0"/>
          <w:numId w:val="6"/>
        </w:numPr>
      </w:pPr>
      <w:r>
        <w:t>Laptop – 1 szt.</w:t>
      </w:r>
    </w:p>
    <w:p w:rsidR="00C15AD1" w:rsidRDefault="00C15AD1" w:rsidP="00C15AD1">
      <w:pPr>
        <w:pStyle w:val="Bezodstpw"/>
      </w:pPr>
      <w:r>
        <w:t>Ekran</w:t>
      </w:r>
    </w:p>
    <w:p w:rsidR="00C15AD1" w:rsidRDefault="00C15AD1" w:rsidP="00C15AD1">
      <w:pPr>
        <w:pStyle w:val="Bezodstpw"/>
      </w:pPr>
      <w:r>
        <w:t xml:space="preserve">15.6” FHD (1920 x 1080), powłoką przeciwodblaskową, bez dotyku, jasność min. 400 </w:t>
      </w:r>
      <w:proofErr w:type="spellStart"/>
      <w:r>
        <w:t>nits</w:t>
      </w:r>
      <w:proofErr w:type="spellEnd"/>
      <w:r>
        <w:t xml:space="preserve">, kontrast 700:1, </w:t>
      </w:r>
      <w:proofErr w:type="spellStart"/>
      <w:r>
        <w:t>sRGB</w:t>
      </w:r>
      <w:proofErr w:type="spellEnd"/>
      <w:r>
        <w:t xml:space="preserve"> 100%</w:t>
      </w:r>
    </w:p>
    <w:p w:rsidR="00C15AD1" w:rsidRDefault="00C15AD1" w:rsidP="00C15AD1">
      <w:pPr>
        <w:pStyle w:val="Bezodstpw"/>
      </w:pPr>
      <w:r>
        <w:t xml:space="preserve">Procesor sześciordzeniowy dedykowany do pracy w komputerach przenośnych. Procesor osiągający w teście </w:t>
      </w:r>
      <w:proofErr w:type="spellStart"/>
      <w:r>
        <w:t>Passmark</w:t>
      </w:r>
      <w:proofErr w:type="spellEnd"/>
      <w:r>
        <w:t xml:space="preserve"> CPU Mark, w kategorii </w:t>
      </w:r>
      <w:proofErr w:type="spellStart"/>
      <w:r>
        <w:t>Average</w:t>
      </w:r>
      <w:proofErr w:type="spellEnd"/>
      <w:r>
        <w:t xml:space="preserve"> CPU Mark wynik co najmniej 19 000 pkt. według wyników opublikowanych na stronie http://www.cpubenchmark.net/cpu_list.php</w:t>
      </w:r>
    </w:p>
    <w:p w:rsidR="00C15AD1" w:rsidRDefault="00C15AD1" w:rsidP="00C15AD1">
      <w:pPr>
        <w:pStyle w:val="Bezodstpw"/>
      </w:pPr>
      <w:r>
        <w:t xml:space="preserve">Pamięć RAM Min. 32GB z funkcją ECC możliwość rozbudowy do 64GB, 2 </w:t>
      </w:r>
      <w:proofErr w:type="spellStart"/>
      <w:r>
        <w:t>sloty</w:t>
      </w:r>
      <w:proofErr w:type="spellEnd"/>
      <w:r>
        <w:t xml:space="preserve"> na pamięci</w:t>
      </w:r>
    </w:p>
    <w:p w:rsidR="00C15AD1" w:rsidRDefault="00C15AD1" w:rsidP="00C15AD1">
      <w:pPr>
        <w:pStyle w:val="Bezodstpw"/>
      </w:pPr>
      <w:r>
        <w:t xml:space="preserve">Dysk Min. 1TB </w:t>
      </w:r>
      <w:proofErr w:type="spellStart"/>
      <w:r>
        <w:t>NVMe</w:t>
      </w:r>
      <w:proofErr w:type="spellEnd"/>
      <w:r>
        <w:t xml:space="preserve"> SSD M.2 2230 Gen 4 </w:t>
      </w:r>
      <w:proofErr w:type="spellStart"/>
      <w:r>
        <w:t>PCIe</w:t>
      </w:r>
      <w:proofErr w:type="spellEnd"/>
      <w:r>
        <w:t xml:space="preserve"> x4 </w:t>
      </w:r>
      <w:proofErr w:type="spellStart"/>
      <w:r>
        <w:t>NVMe</w:t>
      </w:r>
      <w:proofErr w:type="spellEnd"/>
      <w:r>
        <w:t>,</w:t>
      </w:r>
    </w:p>
    <w:p w:rsidR="00C15AD1" w:rsidRDefault="00C15AD1" w:rsidP="00C15AD1">
      <w:pPr>
        <w:pStyle w:val="Bezodstpw"/>
      </w:pPr>
      <w:r>
        <w:t xml:space="preserve">dedykowana zewnętrzna karta graficzna z własną niewspółdzieloną pamięcią 4GB osiągająca w teście </w:t>
      </w:r>
      <w:proofErr w:type="spellStart"/>
      <w:r>
        <w:t>PassMark</w:t>
      </w:r>
      <w:proofErr w:type="spellEnd"/>
      <w:r>
        <w:t xml:space="preserve"> Performance Test co najmniej  7950 punktów w G3D Rating. Dostępny na stronie: http://www.videocardbenchmark.net/gpu_list.php</w:t>
      </w:r>
    </w:p>
    <w:p w:rsidR="00C15AD1" w:rsidRDefault="00C15AD1" w:rsidP="00C15AD1">
      <w:pPr>
        <w:pStyle w:val="Bezodstpw"/>
      </w:pPr>
      <w:r>
        <w:t xml:space="preserve">Klawiatura w układzie US – QWERTY z wydzieloną klawiaturą numeryczną i wbudowanym w klawiaturze podświetleniem, min 99 klawiszy. </w:t>
      </w:r>
    </w:p>
    <w:p w:rsidR="00C15AD1" w:rsidRDefault="00C15AD1" w:rsidP="00C15AD1">
      <w:pPr>
        <w:pStyle w:val="Bezodstpw"/>
      </w:pPr>
      <w:r>
        <w:t xml:space="preserve">Wszystkie klawisze funkcyjne typu: </w:t>
      </w:r>
      <w:proofErr w:type="spellStart"/>
      <w:r>
        <w:t>mute</w:t>
      </w:r>
      <w:proofErr w:type="spellEnd"/>
      <w:r>
        <w:t xml:space="preserve">, regulacja głośności, </w:t>
      </w:r>
      <w:proofErr w:type="spellStart"/>
      <w:r>
        <w:t>print</w:t>
      </w:r>
      <w:proofErr w:type="spellEnd"/>
      <w:r>
        <w:t xml:space="preserve"> </w:t>
      </w:r>
      <w:proofErr w:type="spellStart"/>
      <w:r>
        <w:t>screen</w:t>
      </w:r>
      <w:proofErr w:type="spellEnd"/>
      <w:r>
        <w:t xml:space="preserve"> dostępne w ciągu klawiszy F1-F12.</w:t>
      </w:r>
    </w:p>
    <w:p w:rsidR="00C15AD1" w:rsidRDefault="00C15AD1" w:rsidP="00C15AD1">
      <w:pPr>
        <w:pStyle w:val="Bezodstpw"/>
      </w:pPr>
      <w:r>
        <w:t xml:space="preserve">Karta dźwiękowa zintegrowana z płytą główną, </w:t>
      </w:r>
    </w:p>
    <w:p w:rsidR="00C15AD1" w:rsidRDefault="00C15AD1" w:rsidP="00C15AD1">
      <w:pPr>
        <w:pStyle w:val="Bezodstpw"/>
      </w:pPr>
      <w:r>
        <w:t>wbudowane dwa głośniki stereo o mocy min. 2x 2W.</w:t>
      </w:r>
    </w:p>
    <w:p w:rsidR="00C15AD1" w:rsidRDefault="00C15AD1" w:rsidP="00C15AD1">
      <w:pPr>
        <w:pStyle w:val="Bezodstpw"/>
      </w:pPr>
      <w:r>
        <w:t>Dwa kierunkowe, cyfrowe mikrofony z funkcją redukcji szumów i poprawy mowy wbudowane w obudowę matrycy.</w:t>
      </w:r>
    </w:p>
    <w:p w:rsidR="00C15AD1" w:rsidRDefault="00C15AD1" w:rsidP="00C15AD1">
      <w:pPr>
        <w:pStyle w:val="Bezodstpw"/>
      </w:pPr>
      <w:r>
        <w:t xml:space="preserve">Kamera internetowa z diodą informującą o aktywności, 0.9 </w:t>
      </w:r>
      <w:proofErr w:type="spellStart"/>
      <w:r>
        <w:t>Mpix</w:t>
      </w:r>
      <w:proofErr w:type="spellEnd"/>
      <w:r>
        <w:t xml:space="preserve">, trwale zainstalowana w obudowie matrycy </w:t>
      </w:r>
    </w:p>
    <w:p w:rsidR="00C15AD1" w:rsidRDefault="00C15AD1" w:rsidP="00C15AD1">
      <w:pPr>
        <w:pStyle w:val="Bezodstpw"/>
      </w:pPr>
      <w:r>
        <w:t>wyposażona w mechaniczną przysłonę.</w:t>
      </w:r>
    </w:p>
    <w:p w:rsidR="00C15AD1" w:rsidRDefault="00C15AD1" w:rsidP="00C15AD1">
      <w:pPr>
        <w:pStyle w:val="Bezodstpw"/>
      </w:pPr>
      <w:r>
        <w:t xml:space="preserve">czytnik kart micro SD, </w:t>
      </w:r>
    </w:p>
    <w:p w:rsidR="00C15AD1" w:rsidRDefault="00C15AD1" w:rsidP="00C15AD1">
      <w:pPr>
        <w:pStyle w:val="Bezodstpw"/>
      </w:pPr>
      <w:r>
        <w:t xml:space="preserve">1 port audio typu </w:t>
      </w:r>
      <w:proofErr w:type="spellStart"/>
      <w:r>
        <w:t>combo</w:t>
      </w:r>
      <w:proofErr w:type="spellEnd"/>
      <w:r>
        <w:t xml:space="preserve"> (słuchawki i mikrofon)</w:t>
      </w:r>
    </w:p>
    <w:p w:rsidR="00C15AD1" w:rsidRDefault="00C15AD1" w:rsidP="00C15AD1">
      <w:pPr>
        <w:pStyle w:val="Bezodstpw"/>
      </w:pPr>
      <w:r>
        <w:t>Łączność</w:t>
      </w:r>
    </w:p>
    <w:p w:rsidR="00C15AD1" w:rsidRDefault="00C15AD1" w:rsidP="00C15AD1">
      <w:pPr>
        <w:pStyle w:val="Bezodstpw"/>
      </w:pPr>
      <w:r>
        <w:t>Karta Wi-Fi 6E AX + Bluetooth 5.2 [AX210]</w:t>
      </w:r>
    </w:p>
    <w:p w:rsidR="00C15AD1" w:rsidRDefault="00C15AD1" w:rsidP="00C15AD1">
      <w:pPr>
        <w:pStyle w:val="Bezodstpw"/>
      </w:pPr>
      <w:r>
        <w:t>Bateria i zasilanie</w:t>
      </w:r>
    </w:p>
    <w:p w:rsidR="00C15AD1" w:rsidRDefault="00C15AD1" w:rsidP="00C15AD1">
      <w:pPr>
        <w:pStyle w:val="Bezodstpw"/>
      </w:pPr>
      <w:r>
        <w:t xml:space="preserve">min. 4-cell [min. 64Whr]. Umożliwiająca jej szybkie naładowanie do poziomu 80% w czasie 1 godziny i </w:t>
      </w:r>
    </w:p>
    <w:p w:rsidR="00C15AD1" w:rsidRDefault="00C15AD1" w:rsidP="00C15AD1">
      <w:pPr>
        <w:pStyle w:val="Bezodstpw"/>
      </w:pPr>
      <w:r>
        <w:t>do poziomu 100% w czasie 2 godzin.</w:t>
      </w:r>
    </w:p>
    <w:p w:rsidR="00C15AD1" w:rsidRDefault="00C15AD1" w:rsidP="00C15AD1">
      <w:pPr>
        <w:pStyle w:val="Bezodstpw"/>
      </w:pPr>
      <w:r>
        <w:t>Zasilacz o mocy min. 130W,</w:t>
      </w:r>
    </w:p>
    <w:p w:rsidR="00C15AD1" w:rsidRDefault="00C15AD1" w:rsidP="00C15AD1">
      <w:pPr>
        <w:pStyle w:val="Bezodstpw"/>
      </w:pPr>
      <w:r>
        <w:t>Waga i wymiary</w:t>
      </w:r>
    </w:p>
    <w:p w:rsidR="00C15AD1" w:rsidRDefault="00C15AD1" w:rsidP="00C15AD1">
      <w:pPr>
        <w:pStyle w:val="Bezodstpw"/>
      </w:pPr>
      <w:r>
        <w:t>Waga max 2,4kg</w:t>
      </w:r>
    </w:p>
    <w:p w:rsidR="00C15AD1" w:rsidRDefault="00C15AD1" w:rsidP="00C15AD1">
      <w:pPr>
        <w:pStyle w:val="Bezodstpw"/>
      </w:pPr>
      <w:r>
        <w:t>Suma wymiarów notebooka nie większa niż 620mm</w:t>
      </w:r>
    </w:p>
    <w:p w:rsidR="00C15AD1" w:rsidRDefault="00C15AD1" w:rsidP="00C15AD1">
      <w:pPr>
        <w:pStyle w:val="Bezodstpw"/>
      </w:pPr>
      <w:r>
        <w:t>Obudowa</w:t>
      </w:r>
    </w:p>
    <w:p w:rsidR="00C15AD1" w:rsidRDefault="00C15AD1" w:rsidP="00C15AD1">
      <w:pPr>
        <w:pStyle w:val="Bezodstpw"/>
      </w:pPr>
      <w:r>
        <w:t>Szkielet obudowy i zawiasy notebooka wzmacniane, dookoła matrycy uszczelnienie chroniące klawiaturę notebooka, po zamknięciu przed kurzem i wilgocią. Kąt otwarcia notebooka min 180 stopni</w:t>
      </w:r>
    </w:p>
    <w:p w:rsidR="00C15AD1" w:rsidRDefault="00C15AD1" w:rsidP="00C15AD1">
      <w:pPr>
        <w:pStyle w:val="Bezodstpw"/>
      </w:pPr>
      <w:r>
        <w:t>Komputer spełniający normy MIL-STD-810H</w:t>
      </w:r>
    </w:p>
    <w:p w:rsidR="00C15AD1" w:rsidRDefault="00C15AD1" w:rsidP="00C15AD1">
      <w:pPr>
        <w:pStyle w:val="Bezodstpw"/>
      </w:pPr>
      <w:r>
        <w:t>BIOS</w:t>
      </w:r>
    </w:p>
    <w:p w:rsidR="00C15AD1" w:rsidRDefault="00C15AD1" w:rsidP="00C15AD1">
      <w:pPr>
        <w:pStyle w:val="Bezodstpw"/>
      </w:pPr>
      <w:r>
        <w:t xml:space="preserve">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w:t>
      </w:r>
    </w:p>
    <w:p w:rsidR="00C15AD1" w:rsidRDefault="00C15AD1" w:rsidP="00C15AD1">
      <w:pPr>
        <w:pStyle w:val="Bezodstpw"/>
      </w:pPr>
      <w:r>
        <w:t xml:space="preserve">a w szczególności min. i max. osiągana prędkość, pamięci RAM z informacją o taktowaniu i obsadzeniu w slotach. </w:t>
      </w:r>
    </w:p>
    <w:p w:rsidR="00C15AD1" w:rsidRDefault="00C15AD1" w:rsidP="00C15AD1">
      <w:pPr>
        <w:pStyle w:val="Bezodstpw"/>
      </w:pPr>
      <w:r>
        <w:t xml:space="preserve">Niezmazywalne (nieedytowalne) pole </w:t>
      </w:r>
      <w:proofErr w:type="spellStart"/>
      <w:r>
        <w:t>asset</w:t>
      </w:r>
      <w:proofErr w:type="spellEnd"/>
      <w:r>
        <w:t xml:space="preserve"> </w:t>
      </w:r>
      <w:proofErr w:type="spellStart"/>
      <w:r>
        <w:t>tag</w:t>
      </w:r>
      <w:proofErr w:type="spellEnd"/>
      <w:r>
        <w:t xml:space="preserve"> z możliwością wpisywania min. znaków specjalnych. </w:t>
      </w:r>
    </w:p>
    <w:p w:rsidR="00C15AD1" w:rsidRDefault="00C15AD1" w:rsidP="00C15AD1">
      <w:pPr>
        <w:pStyle w:val="Bezodstpw"/>
      </w:pPr>
      <w:r>
        <w:t>Funkcje logowania się do BIOS na podstawie hasła systemowego/użytkownika, administratora (hasła niezależne), Blokowanie hasłem systemowym/użytkownika dostępu do dysku twardego, funkcja umożliwiająca założenie hasła na dysk, informację o stanie naładowania baterii (stanu użycia), podpiętego zasilacza, zarządzanie trybem ładowania baterii (np. określenie docelowego poziomu naładowania). Możliwość nadania numeru inwentarzowego z poziomu BIOS bez wykorzystania dodatkowego oprogramowania, jak i konieczności aktualizacji BIOS</w:t>
      </w:r>
    </w:p>
    <w:p w:rsidR="00C15AD1" w:rsidRDefault="00C15AD1" w:rsidP="00C15AD1">
      <w:pPr>
        <w:pStyle w:val="Bezodstpw"/>
      </w:pPr>
      <w:r>
        <w:t xml:space="preserve">Możliwość włączenia/wyłączenia funkcji automatycznego tworzenia </w:t>
      </w:r>
      <w:proofErr w:type="spellStart"/>
      <w:r>
        <w:t>recovery</w:t>
      </w:r>
      <w:proofErr w:type="spellEnd"/>
      <w:r>
        <w:t xml:space="preserve"> BIOS na dysku twardym</w:t>
      </w:r>
    </w:p>
    <w:p w:rsidR="00C15AD1" w:rsidRDefault="00C15AD1" w:rsidP="00C15AD1">
      <w:pPr>
        <w:pStyle w:val="Bezodstpw"/>
      </w:pPr>
      <w:r>
        <w:t>Spełnienie normy PN ISO9001 dla producenta sprzętu</w:t>
      </w:r>
    </w:p>
    <w:p w:rsidR="00C15AD1" w:rsidRDefault="00C15AD1" w:rsidP="00C15AD1">
      <w:pPr>
        <w:pStyle w:val="Bezodstpw"/>
      </w:pPr>
      <w:r>
        <w:t>Spełnienie normy PN ISO 14001 dla producenta sprzętu</w:t>
      </w:r>
    </w:p>
    <w:p w:rsidR="00C15AD1" w:rsidRDefault="00C15AD1" w:rsidP="00C15AD1">
      <w:pPr>
        <w:pStyle w:val="Bezodstpw"/>
      </w:pPr>
      <w:r>
        <w:t>Deklaracja zgodności CE</w:t>
      </w:r>
    </w:p>
    <w:p w:rsidR="00C15AD1" w:rsidRDefault="00C15AD1" w:rsidP="00C15AD1">
      <w:pPr>
        <w:pStyle w:val="Bezodstpw"/>
      </w:pPr>
      <w:r>
        <w:t xml:space="preserve">Potwierdzenie spełnienia kryteriów środowiskowych, w tym zgodności z dyrektywą </w:t>
      </w:r>
      <w:proofErr w:type="spellStart"/>
      <w:r>
        <w:t>RoHS</w:t>
      </w:r>
      <w:proofErr w:type="spellEnd"/>
      <w:r>
        <w:t xml:space="preserve"> Unii Europejskiej o eliminacji substancji niebezpiecznych</w:t>
      </w:r>
    </w:p>
    <w:p w:rsidR="00C15AD1" w:rsidRDefault="00C15AD1" w:rsidP="00C15AD1">
      <w:pPr>
        <w:pStyle w:val="Bezodstpw"/>
      </w:pPr>
      <w:r>
        <w:t>Certyfikat TCO, wymagana certyfikacja na stronie: https://tcocertified.com/product-finder/</w:t>
      </w:r>
    </w:p>
    <w:p w:rsidR="00C15AD1" w:rsidRDefault="00C15AD1" w:rsidP="00C15AD1">
      <w:pPr>
        <w:pStyle w:val="Bezodstpw"/>
      </w:pPr>
      <w:r>
        <w:t xml:space="preserve">System diagnostyczny z graficznym interfejsem użytkownika zaszyty w tej samej pamięci </w:t>
      </w:r>
      <w:proofErr w:type="spellStart"/>
      <w:r>
        <w:t>flash</w:t>
      </w:r>
      <w:proofErr w:type="spellEnd"/>
      <w:r>
        <w:t xml:space="preserve"> co BIOS, </w:t>
      </w:r>
    </w:p>
    <w:p w:rsidR="00C15AD1" w:rsidRDefault="00C15AD1" w:rsidP="00C15AD1">
      <w:pPr>
        <w:pStyle w:val="Bezodstpw"/>
      </w:pPr>
      <w:r>
        <w:t xml:space="preserve">dostępny z poziomu szybkiego menu </w:t>
      </w:r>
      <w:proofErr w:type="spellStart"/>
      <w:r>
        <w:t>boot</w:t>
      </w:r>
      <w:proofErr w:type="spellEnd"/>
      <w:r>
        <w:t xml:space="preserve"> lub BIOS, umożliwiający przetestowanie komputera a w szczególności jego składowych. </w:t>
      </w:r>
    </w:p>
    <w:p w:rsidR="00C15AD1" w:rsidRDefault="00C15AD1" w:rsidP="00C15AD1">
      <w:pPr>
        <w:pStyle w:val="Bezodstpw"/>
      </w:pPr>
      <w:r>
        <w:t xml:space="preserve">Działający w pełni, bez okrojonych funkcjonalności nawet w przypadku uszkodzonego dysku, braku dysku lub sformatowanym dysku, dostępu do sieci i </w:t>
      </w:r>
      <w:proofErr w:type="spellStart"/>
      <w:r>
        <w:t>internetu</w:t>
      </w:r>
      <w:proofErr w:type="spellEnd"/>
      <w:r>
        <w:t xml:space="preserve"> oraz bez konieczności podłączenia urządzeń wewnętrznych i zewnętrznych</w:t>
      </w:r>
    </w:p>
    <w:p w:rsidR="00C15AD1" w:rsidRDefault="00C15AD1" w:rsidP="00C15AD1">
      <w:pPr>
        <w:pStyle w:val="Bezodstpw"/>
      </w:pPr>
      <w: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rsidR="00C15AD1" w:rsidRDefault="00C15AD1" w:rsidP="00C15AD1">
      <w:pPr>
        <w:pStyle w:val="Bezodstpw"/>
      </w:pPr>
      <w:r>
        <w:t>Czytnik linii papilarnych</w:t>
      </w:r>
    </w:p>
    <w:p w:rsidR="00C15AD1" w:rsidRDefault="00C15AD1" w:rsidP="00C15AD1">
      <w:pPr>
        <w:pStyle w:val="Bezodstpw"/>
      </w:pPr>
      <w:r>
        <w:t xml:space="preserve">Czytnik </w:t>
      </w:r>
      <w:proofErr w:type="spellStart"/>
      <w:r>
        <w:t>SmartCard</w:t>
      </w:r>
      <w:proofErr w:type="spellEnd"/>
    </w:p>
    <w:p w:rsidR="00C15AD1" w:rsidRDefault="00C15AD1" w:rsidP="00C15AD1">
      <w:pPr>
        <w:pStyle w:val="Bezodstpw"/>
      </w:pPr>
      <w:r>
        <w:t xml:space="preserve">Czytnik </w:t>
      </w:r>
      <w:proofErr w:type="spellStart"/>
      <w:r>
        <w:t>SmartCard</w:t>
      </w:r>
      <w:proofErr w:type="spellEnd"/>
      <w:r>
        <w:t xml:space="preserve"> kontaktowy</w:t>
      </w:r>
    </w:p>
    <w:p w:rsidR="00C15AD1" w:rsidRDefault="00C15AD1" w:rsidP="00C15AD1">
      <w:pPr>
        <w:pStyle w:val="Bezodstpw"/>
      </w:pPr>
      <w:r>
        <w:t xml:space="preserve">Wbudowana w płytę główną technologia zarządzania i monitorowania komputerem na poziomie sprzętowym działająca niezależnie od stanu czy obecności systemu operacyjnego oraz stanu włączenia komputera podczas pracy na zasilaczu sieciowym AC, </w:t>
      </w:r>
    </w:p>
    <w:p w:rsidR="00C15AD1" w:rsidRDefault="00C15AD1" w:rsidP="00C15AD1">
      <w:pPr>
        <w:pStyle w:val="Bezodstpw"/>
      </w:pPr>
      <w:r>
        <w:t>obsługująca zdalną komunikację sieciową w oparciu o protokół IPv4 oraz IPv6, a także zapewniająca:</w:t>
      </w:r>
    </w:p>
    <w:p w:rsidR="00C15AD1" w:rsidRDefault="00C15AD1" w:rsidP="00C15AD1">
      <w:pPr>
        <w:pStyle w:val="Bezodstpw"/>
      </w:pPr>
      <w:r>
        <w:t>monitorowanie konfiguracji komponentów komputera - CPU, Pamięć, HDD wersja BIOS płyty głównej;</w:t>
      </w:r>
    </w:p>
    <w:p w:rsidR="00C15AD1" w:rsidRDefault="00C15AD1" w:rsidP="00C15AD1">
      <w:pPr>
        <w:pStyle w:val="Bezodstpw"/>
      </w:pPr>
      <w:r>
        <w:t>zdalną konfigurację ustawień BIOS,</w:t>
      </w:r>
    </w:p>
    <w:p w:rsidR="00C15AD1" w:rsidRDefault="00C15AD1" w:rsidP="00C15AD1">
      <w:pPr>
        <w:pStyle w:val="Bezodstpw"/>
      </w:pPr>
      <w:r>
        <w:t>zdalne przejęcie konsoli tekstowej systemu, przekierowanie procesu ładowania systemu operacyjnego z wirtualnego CD ROM lub FDD z serwera zarządzającego;</w:t>
      </w:r>
    </w:p>
    <w:p w:rsidR="00C15AD1" w:rsidRDefault="00C15AD1" w:rsidP="00C15AD1">
      <w:pPr>
        <w:pStyle w:val="Bezodstpw"/>
      </w:pPr>
      <w:r>
        <w:t xml:space="preserve">zdalne przejecie pełnej konsoli graficznej systemu tzw. </w:t>
      </w:r>
      <w:r w:rsidRPr="00C15AD1">
        <w:t xml:space="preserve">KVM </w:t>
      </w:r>
      <w:proofErr w:type="spellStart"/>
      <w:r w:rsidRPr="00C15AD1">
        <w:t>Redirection</w:t>
      </w:r>
      <w:proofErr w:type="spellEnd"/>
      <w:r w:rsidRPr="00C15AD1">
        <w:t xml:space="preserve"> (Keyboard, Video, Mouse) bez udziału systemu </w:t>
      </w:r>
      <w:r>
        <w:t>operacyjnego ani dodatkowych programów, również w przypadku braku lub uszkodzenia systemu operacyjnego,</w:t>
      </w:r>
    </w:p>
    <w:p w:rsidR="00C15AD1" w:rsidRDefault="00C15AD1" w:rsidP="00C15AD1">
      <w:pPr>
        <w:pStyle w:val="Bezodstpw"/>
      </w:pPr>
      <w:r>
        <w:t>zapis i przechowywanie dodatkowych informacji o wersji zainstalowanego oprogramowania i zdalny odczyt tych informacji (wersja, zainstalowane uaktualnienia, sygnatury wirusów, itp.) z wbudowanej pamięci nieulotnej.</w:t>
      </w:r>
    </w:p>
    <w:p w:rsidR="00C15AD1" w:rsidRDefault="00C15AD1" w:rsidP="00C15AD1">
      <w:pPr>
        <w:pStyle w:val="Bezodstpw"/>
      </w:pPr>
      <w:r>
        <w:t>technologia zarządzania i monitorowania komputerem na poziomie sprzętowym powinna być zgodna z otwartymi standardami DMTF WS-MAN (http://www.dmtf.org/standards/wsman) oraz DASH (http://www.dmtf.org/standards/mgmt/dash/)</w:t>
      </w:r>
    </w:p>
    <w:p w:rsidR="00C15AD1" w:rsidRDefault="00C15AD1" w:rsidP="00C15AD1">
      <w:pPr>
        <w:pStyle w:val="Bezodstpw"/>
      </w:pPr>
      <w: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C15AD1" w:rsidRDefault="00C15AD1" w:rsidP="00C15AD1">
      <w:pPr>
        <w:pStyle w:val="Bezodstpw"/>
      </w:pPr>
      <w:r>
        <w:t>wbudowany sprzętowo log operacji zdalnego zarządzania, możliwy do kasowania tylko przez upoważnionego użytkownika systemu sprzętowego zarządzania zdalnego</w:t>
      </w:r>
    </w:p>
    <w:p w:rsidR="00C15AD1" w:rsidRDefault="00C15AD1" w:rsidP="00C15AD1">
      <w:pPr>
        <w:pStyle w:val="Bezodstpw"/>
      </w:pPr>
      <w:r>
        <w:t>sprzętowy firewall zarządzany i konfigurowany wyłącznie z serwera zarządzania oraz niedostępny dla lokalnego systemu OS i lokalnych aplikacji</w:t>
      </w:r>
    </w:p>
    <w:p w:rsidR="00C15AD1" w:rsidRDefault="00C15AD1" w:rsidP="00C15AD1">
      <w:pPr>
        <w:pStyle w:val="Bezodstpw"/>
      </w:pPr>
      <w:r>
        <w:t xml:space="preserve">w pełni aktywna konsola zarządzania wyświetlająca informacje i zachowująca pełną funkcjonalność nawet podczas restartów komputera zarządzanego.  </w:t>
      </w:r>
    </w:p>
    <w:p w:rsidR="00C15AD1" w:rsidRDefault="00C15AD1" w:rsidP="00C15AD1">
      <w:pPr>
        <w:pStyle w:val="Bezodstpw"/>
      </w:pPr>
      <w:r>
        <w:t xml:space="preserve">System operacyjny Zainstalowany system operacyjny Windows 11 Professional w wersji </w:t>
      </w:r>
      <w:proofErr w:type="spellStart"/>
      <w:r>
        <w:t>Workstations</w:t>
      </w:r>
      <w:proofErr w:type="spellEnd"/>
      <w:r>
        <w:t>, klucz licencyjny zapisany trwale w BIOS, umożliwiać instalację systemu operacyjnego bez potrzeby ręcznego wpisywania klucza licencyjnego</w:t>
      </w:r>
    </w:p>
    <w:p w:rsidR="00C15AD1" w:rsidRDefault="00C15AD1" w:rsidP="00C15AD1">
      <w:pPr>
        <w:pStyle w:val="Bezodstpw"/>
      </w:pPr>
      <w:r>
        <w:t>Oprogramowanie dodatkowe</w:t>
      </w:r>
    </w:p>
    <w:p w:rsidR="00C15AD1" w:rsidRDefault="00C15AD1" w:rsidP="00C15AD1">
      <w:pPr>
        <w:pStyle w:val="Bezodstpw"/>
      </w:pPr>
      <w:r>
        <w:t>Dołączone do oferowanego komputera oprogramowanie producenta z nieograniczoną licencją czasowo na użytkowanie umożliwiające:</w:t>
      </w:r>
    </w:p>
    <w:p w:rsidR="00C15AD1" w:rsidRDefault="00C15AD1" w:rsidP="00C15AD1">
      <w:pPr>
        <w:pStyle w:val="Bezodstpw"/>
      </w:pPr>
      <w:r>
        <w:t xml:space="preserve">- </w:t>
      </w:r>
      <w:proofErr w:type="spellStart"/>
      <w:r>
        <w:t>upgrade</w:t>
      </w:r>
      <w:proofErr w:type="spellEnd"/>
      <w:r>
        <w:t xml:space="preserve"> i instalacje wszystkich sterowników, aplikacji dostarczonych w obrazie systemu operacyjnego producenta, </w:t>
      </w:r>
    </w:p>
    <w:p w:rsidR="00C15AD1" w:rsidRDefault="00C15AD1" w:rsidP="00C15AD1">
      <w:pPr>
        <w:pStyle w:val="Bezodstpw"/>
      </w:pPr>
      <w:proofErr w:type="spellStart"/>
      <w:r>
        <w:t>BIOS’u</w:t>
      </w:r>
      <w:proofErr w:type="spellEnd"/>
      <w:r>
        <w:t xml:space="preserve"> z certyfikatem zgodności producenta do najnowszej dostępnej wersji,</w:t>
      </w:r>
    </w:p>
    <w:p w:rsidR="00C15AD1" w:rsidRDefault="00C15AD1" w:rsidP="00C15AD1">
      <w:pPr>
        <w:pStyle w:val="Bezodstpw"/>
      </w:pPr>
      <w:r>
        <w:t xml:space="preserve">- możliwość przed instalacją sprawdzenia każdego sterownika, każdej aplikacji, </w:t>
      </w:r>
      <w:proofErr w:type="spellStart"/>
      <w:r>
        <w:t>BIOS’u</w:t>
      </w:r>
      <w:proofErr w:type="spellEnd"/>
      <w:r>
        <w:t xml:space="preserve"> bezpośrednio na stronie </w:t>
      </w:r>
    </w:p>
    <w:p w:rsidR="00C15AD1" w:rsidRDefault="00C15AD1" w:rsidP="00C15AD1">
      <w:pPr>
        <w:pStyle w:val="Bezodstpw"/>
      </w:pPr>
      <w:r>
        <w:t>producenta przy użyciu połączenia internetowego z automatycznym przekierowaniem a w szczególności informacji:</w:t>
      </w:r>
    </w:p>
    <w:p w:rsidR="00C15AD1" w:rsidRDefault="00C15AD1" w:rsidP="00C15AD1">
      <w:pPr>
        <w:pStyle w:val="Bezodstpw"/>
      </w:pPr>
      <w:r>
        <w:t>a. o poprawkach i usprawnieniach dotyczących aktualizacji</w:t>
      </w:r>
    </w:p>
    <w:p w:rsidR="00C15AD1" w:rsidRDefault="00C15AD1" w:rsidP="00C15AD1">
      <w:pPr>
        <w:pStyle w:val="Bezodstpw"/>
      </w:pPr>
      <w:r>
        <w:t>b. dacie wydania ostatniej aktualizacji</w:t>
      </w:r>
    </w:p>
    <w:p w:rsidR="00C15AD1" w:rsidRDefault="00C15AD1" w:rsidP="00C15AD1">
      <w:pPr>
        <w:pStyle w:val="Bezodstpw"/>
      </w:pPr>
      <w:r>
        <w:t>c. priorytecie aktualizacji</w:t>
      </w:r>
    </w:p>
    <w:p w:rsidR="00C15AD1" w:rsidRDefault="00C15AD1" w:rsidP="00C15AD1">
      <w:pPr>
        <w:pStyle w:val="Bezodstpw"/>
      </w:pPr>
      <w:r>
        <w:t>d. zgodność z systemami operacyjnymi</w:t>
      </w:r>
    </w:p>
    <w:p w:rsidR="00C15AD1" w:rsidRDefault="00C15AD1" w:rsidP="00C15AD1">
      <w:pPr>
        <w:pStyle w:val="Bezodstpw"/>
      </w:pPr>
      <w:r>
        <w:t>e. jakiego komponentu sprzętu dotyczy aktualizacja</w:t>
      </w:r>
    </w:p>
    <w:p w:rsidR="00C15AD1" w:rsidRDefault="00C15AD1" w:rsidP="00C15AD1">
      <w:pPr>
        <w:pStyle w:val="Bezodstpw"/>
      </w:pPr>
      <w:r>
        <w:t>f.  wszystkie poprzednie aktualizacje z informacjami jak powyżej od punktu a do punktu e.</w:t>
      </w:r>
    </w:p>
    <w:p w:rsidR="00C15AD1" w:rsidRDefault="00C15AD1" w:rsidP="00C15AD1">
      <w:pPr>
        <w:pStyle w:val="Bezodstpw"/>
      </w:pPr>
      <w:r>
        <w:t>- wykaz najnowszych aktualizacji z podziałem na krytyczne (wymagające natychmiastowej instalacji), rekomendowane i opcjonalne</w:t>
      </w:r>
    </w:p>
    <w:p w:rsidR="00C15AD1" w:rsidRDefault="00C15AD1" w:rsidP="00C15AD1">
      <w:pPr>
        <w:pStyle w:val="Bezodstpw"/>
      </w:pPr>
      <w:r>
        <w:t xml:space="preserve">- możliwość włączenia/wyłączenia funkcji automatycznego restartu w przypadku kiedy jest wymagany przy instalacji </w:t>
      </w:r>
    </w:p>
    <w:p w:rsidR="00C15AD1" w:rsidRDefault="00C15AD1" w:rsidP="00C15AD1">
      <w:pPr>
        <w:pStyle w:val="Bezodstpw"/>
      </w:pPr>
      <w:r>
        <w:t>sterownika, aplikacji która tego wymaga.</w:t>
      </w:r>
    </w:p>
    <w:p w:rsidR="00C15AD1" w:rsidRDefault="00C15AD1" w:rsidP="00C15AD1">
      <w:pPr>
        <w:pStyle w:val="Bezodstpw"/>
      </w:pPr>
      <w:r>
        <w:t xml:space="preserve">- rozpoznanie modelu oferowanego komputera, numer seryjny komputera, informację kiedy dokonany został ostatnio  </w:t>
      </w:r>
      <w:proofErr w:type="spellStart"/>
      <w:r>
        <w:t>upgrade</w:t>
      </w:r>
      <w:proofErr w:type="spellEnd"/>
      <w:r>
        <w:t xml:space="preserve"> w szczególności z uwzględnieniem daty (</w:t>
      </w:r>
      <w:proofErr w:type="spellStart"/>
      <w:r>
        <w:t>dd</w:t>
      </w:r>
      <w:proofErr w:type="spellEnd"/>
      <w:r>
        <w:t>-mm-</w:t>
      </w:r>
      <w:proofErr w:type="spellStart"/>
      <w:r>
        <w:t>rrrr</w:t>
      </w:r>
      <w:proofErr w:type="spellEnd"/>
      <w:r>
        <w:t>)</w:t>
      </w:r>
    </w:p>
    <w:p w:rsidR="00C15AD1" w:rsidRDefault="00C15AD1" w:rsidP="00C15AD1">
      <w:pPr>
        <w:pStyle w:val="Bezodstpw"/>
      </w:pPr>
      <w:r>
        <w:t xml:space="preserve">- sprawdzenia historii </w:t>
      </w:r>
      <w:proofErr w:type="spellStart"/>
      <w:r>
        <w:t>upgrade’u</w:t>
      </w:r>
      <w:proofErr w:type="spellEnd"/>
      <w:r>
        <w:t xml:space="preserve"> z informacją jakie sterowniki były instalowane z dokładną datą (</w:t>
      </w:r>
      <w:proofErr w:type="spellStart"/>
      <w:r>
        <w:t>dd</w:t>
      </w:r>
      <w:proofErr w:type="spellEnd"/>
      <w:r>
        <w:t>-mm-</w:t>
      </w:r>
      <w:proofErr w:type="spellStart"/>
      <w:r>
        <w:t>rrrr</w:t>
      </w:r>
      <w:proofErr w:type="spellEnd"/>
      <w:r>
        <w:t>) i wersją (rewizja wydania)</w:t>
      </w:r>
    </w:p>
    <w:p w:rsidR="00C15AD1" w:rsidRDefault="00C15AD1" w:rsidP="00C15AD1">
      <w:pPr>
        <w:pStyle w:val="Bezodstpw"/>
      </w:pPr>
      <w:r>
        <w:t xml:space="preserve">- dokładny wykaz wymaganych sterowników, aplikacji, </w:t>
      </w:r>
      <w:proofErr w:type="spellStart"/>
      <w:r>
        <w:t>BIOS’u</w:t>
      </w:r>
      <w:proofErr w:type="spellEnd"/>
      <w:r>
        <w:t xml:space="preserve"> z informacją o zainstalowanej obecnie wersji dla oferowanego komputera z możliwością exportu do pliku o rozszerzeniu *.</w:t>
      </w:r>
      <w:proofErr w:type="spellStart"/>
      <w:r>
        <w:t>xml</w:t>
      </w:r>
      <w:proofErr w:type="spellEnd"/>
    </w:p>
    <w:p w:rsidR="00C15AD1" w:rsidRDefault="00C15AD1" w:rsidP="00C15AD1">
      <w:pPr>
        <w:pStyle w:val="Bezodstpw"/>
      </w:pPr>
      <w:r>
        <w:t xml:space="preserve">- raport uwzględniający informacje o: sprawdzaniu aktualizacji, znalezionych aktualizacjach, ściągniętych aktualizacjach, zainstalowanych aktualizacjach z dokładnym rozbiciem jakich komponentów to dotyczyło, błędach podczas sprawdzania, instalowania </w:t>
      </w:r>
    </w:p>
    <w:p w:rsidR="00C15AD1" w:rsidRDefault="00C15AD1" w:rsidP="00C15AD1">
      <w:pPr>
        <w:pStyle w:val="Bezodstpw"/>
      </w:pPr>
      <w:r>
        <w:t>oraz możliwość exportu takiego raportu do pliku *.</w:t>
      </w:r>
      <w:proofErr w:type="spellStart"/>
      <w:r>
        <w:t>xml</w:t>
      </w:r>
      <w:proofErr w:type="spellEnd"/>
      <w:r>
        <w:t xml:space="preserve"> od razu spakowany z rozszerzeniem *.zip. Raport musi zawierać z dokładną datą (</w:t>
      </w:r>
      <w:proofErr w:type="spellStart"/>
      <w:r>
        <w:t>dd</w:t>
      </w:r>
      <w:proofErr w:type="spellEnd"/>
      <w:r>
        <w:t>-mm-</w:t>
      </w:r>
      <w:proofErr w:type="spellStart"/>
      <w:r>
        <w:t>rrrr</w:t>
      </w:r>
      <w:proofErr w:type="spellEnd"/>
      <w:r>
        <w:t>) i godziną z podjętych i wykonanych akcji/zadań w przedziale czasowym do min. 1 roku.</w:t>
      </w:r>
    </w:p>
    <w:p w:rsidR="00C15AD1" w:rsidRDefault="00C15AD1" w:rsidP="00C15AD1">
      <w:pPr>
        <w:pStyle w:val="Bezodstpw"/>
      </w:pPr>
      <w:r>
        <w:t>Porty i złącza</w:t>
      </w:r>
    </w:p>
    <w:p w:rsidR="00C15AD1" w:rsidRDefault="00C15AD1" w:rsidP="00C15AD1">
      <w:pPr>
        <w:pStyle w:val="Bezodstpw"/>
      </w:pPr>
      <w:r>
        <w:t xml:space="preserve">Wbudowane porty i złącza: </w:t>
      </w:r>
    </w:p>
    <w:p w:rsidR="00C15AD1" w:rsidRDefault="00C15AD1" w:rsidP="00C15AD1">
      <w:pPr>
        <w:pStyle w:val="Bezodstpw"/>
      </w:pPr>
      <w:r>
        <w:t xml:space="preserve">1x HDMI 2.0, </w:t>
      </w:r>
    </w:p>
    <w:p w:rsidR="00C15AD1" w:rsidRDefault="00C15AD1" w:rsidP="00C15AD1">
      <w:pPr>
        <w:pStyle w:val="Bezodstpw"/>
      </w:pPr>
      <w:r>
        <w:t xml:space="preserve">1x RJ-45, </w:t>
      </w:r>
    </w:p>
    <w:p w:rsidR="00C15AD1" w:rsidRDefault="00C15AD1" w:rsidP="00C15AD1">
      <w:pPr>
        <w:pStyle w:val="Bezodstpw"/>
      </w:pPr>
      <w:r>
        <w:t xml:space="preserve">2x USB 3.2 gen. 1 typu A w tym jeden port z zasilaniem, </w:t>
      </w:r>
    </w:p>
    <w:p w:rsidR="00C15AD1" w:rsidRDefault="00C15AD1" w:rsidP="00C15AD1">
      <w:pPr>
        <w:pStyle w:val="Bezodstpw"/>
      </w:pPr>
      <w:r>
        <w:t>2 x Thunderbolt4, złącze na linkę zabezpieczającą.</w:t>
      </w:r>
    </w:p>
    <w:p w:rsidR="00C15AD1" w:rsidRDefault="00C15AD1" w:rsidP="00C15AD1">
      <w:pPr>
        <w:pStyle w:val="Bezodstpw"/>
      </w:pPr>
      <w:r>
        <w:t>Gwarancja</w:t>
      </w:r>
    </w:p>
    <w:p w:rsidR="00C15AD1" w:rsidRDefault="00C15AD1" w:rsidP="00C15AD1">
      <w:pPr>
        <w:pStyle w:val="Bezodstpw"/>
      </w:pPr>
      <w:r>
        <w:t>Dedykowany portal techniczny producenta, umożliwiający Zamawiającemu zgłaszanie awarii oraz samodzielne zamawianie zamiennych komponentów.</w:t>
      </w:r>
    </w:p>
    <w:p w:rsidR="00C15AD1" w:rsidRDefault="00C15AD1" w:rsidP="00C15AD1">
      <w:pPr>
        <w:pStyle w:val="Bezodstpw"/>
      </w:pPr>
      <w:r>
        <w:t xml:space="preserve">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t>recovery</w:t>
      </w:r>
      <w:proofErr w:type="spellEnd"/>
      <w:r>
        <w:t xml:space="preserve"> </w:t>
      </w:r>
    </w:p>
    <w:p w:rsidR="00C15AD1" w:rsidRDefault="00C15AD1" w:rsidP="00C15AD1">
      <w:pPr>
        <w:pStyle w:val="Bezodstpw"/>
      </w:pPr>
      <w:r>
        <w:t>systemu operacyjnego)</w:t>
      </w:r>
    </w:p>
    <w:p w:rsidR="00C15AD1" w:rsidRDefault="00C15AD1" w:rsidP="00C15AD1">
      <w:pPr>
        <w:pStyle w:val="Bezodstpw"/>
      </w:pPr>
      <w:r>
        <w:t xml:space="preserve">Min. 3-letnia gwarancja producenta świadczona na miejscu u klienta, </w:t>
      </w:r>
    </w:p>
    <w:p w:rsidR="00C15AD1" w:rsidRDefault="00C15AD1" w:rsidP="00C15AD1">
      <w:pPr>
        <w:pStyle w:val="Bezodstpw"/>
      </w:pPr>
      <w:r>
        <w:t>Czas reakcji serwisu - do końca następnego dnia roboczego.</w:t>
      </w:r>
    </w:p>
    <w:p w:rsidR="00C15AD1" w:rsidRDefault="00C15AD1" w:rsidP="00C15AD1">
      <w:pPr>
        <w:pStyle w:val="Bezodstpw"/>
      </w:pPr>
      <w:r>
        <w:t>W przypadku awarii dysków twardych dysk pozostaje u Zamawiającego, usługa producenta notebooka</w:t>
      </w:r>
    </w:p>
    <w:p w:rsidR="00C15AD1" w:rsidRDefault="00C15AD1" w:rsidP="00C15AD1">
      <w:pPr>
        <w:pStyle w:val="Bezodstpw"/>
      </w:pPr>
      <w:r>
        <w:t>Firma serwisująca musi posiadać ISO 9001:2015 na świadczenie usług serwisowych oraz posiadać autoryzacje producenta komputera</w:t>
      </w:r>
    </w:p>
    <w:p w:rsidR="00C15AD1" w:rsidRDefault="00C15AD1" w:rsidP="00C15AD1">
      <w:pPr>
        <w:pStyle w:val="Bezodstpw"/>
      </w:pPr>
      <w:r>
        <w:t>Serwis urządzeń musi być realizowany przez Producenta lub Autoryzowanego Partnera Serwisowego Producenta</w:t>
      </w:r>
    </w:p>
    <w:p w:rsidR="00C15AD1" w:rsidRDefault="00C15AD1" w:rsidP="00C15AD1">
      <w:pPr>
        <w:pStyle w:val="Bezodstpw"/>
      </w:pPr>
    </w:p>
    <w:p w:rsidR="00C15AD1" w:rsidRDefault="00C15AD1" w:rsidP="00C15AD1">
      <w:pPr>
        <w:pStyle w:val="Bezodstpw"/>
      </w:pPr>
      <w:r>
        <w:t>2. Napęd optyczny – zewnętrzny, DVD±RW (±R DL) / DVD-RAM</w:t>
      </w:r>
    </w:p>
    <w:p w:rsidR="00C15AD1" w:rsidRDefault="00C15AD1" w:rsidP="00C15AD1">
      <w:pPr>
        <w:pStyle w:val="Bezodstpw"/>
      </w:pPr>
    </w:p>
    <w:p w:rsidR="00C15AD1" w:rsidRDefault="00C15AD1" w:rsidP="00C15AD1">
      <w:pPr>
        <w:pStyle w:val="Bezodstpw"/>
      </w:pPr>
      <w:r>
        <w:t xml:space="preserve">3. Mysz bezprzewodowa – min. 6 przycisków, rozdzielczość min. 4000 </w:t>
      </w:r>
      <w:proofErr w:type="spellStart"/>
      <w:r>
        <w:t>dpi</w:t>
      </w:r>
      <w:proofErr w:type="spellEnd"/>
      <w:r>
        <w:t>, sensor laserowy typu</w:t>
      </w:r>
    </w:p>
    <w:p w:rsidR="00C15AD1" w:rsidRDefault="00C15AD1" w:rsidP="00C15AD1">
      <w:pPr>
        <w:pStyle w:val="Bezodstpw"/>
      </w:pPr>
      <w:r>
        <w:t xml:space="preserve">  </w:t>
      </w:r>
      <w:proofErr w:type="spellStart"/>
      <w:r>
        <w:t>Darkfield</w:t>
      </w:r>
      <w:proofErr w:type="spellEnd"/>
      <w:r>
        <w:t xml:space="preserve"> (przystosowany do pracy na każdej powierzchni), interfejs łączności 2,4 GHz Bluetooth,</w:t>
      </w:r>
    </w:p>
    <w:p w:rsidR="00C15AD1" w:rsidRDefault="00C15AD1" w:rsidP="00C15AD1">
      <w:pPr>
        <w:pStyle w:val="Bezodstpw"/>
      </w:pPr>
      <w:r>
        <w:t xml:space="preserve">  wbudowany akumulator Li-Po, złącze ładowania USB-C, waga do 100 g</w:t>
      </w:r>
    </w:p>
    <w:p w:rsidR="00C15AD1" w:rsidRDefault="00C15AD1" w:rsidP="00C15AD1">
      <w:pPr>
        <w:pStyle w:val="Bezodstpw"/>
      </w:pPr>
    </w:p>
    <w:p w:rsidR="00C15AD1" w:rsidRDefault="00C15AD1" w:rsidP="00C15AD1">
      <w:pPr>
        <w:pStyle w:val="Bezodstpw"/>
      </w:pPr>
      <w:r>
        <w:t>4. Adapter ze złącza HDMI do złącza VGA</w:t>
      </w:r>
    </w:p>
    <w:p w:rsidR="00C15AD1" w:rsidRDefault="00C15AD1" w:rsidP="00C15AD1">
      <w:pPr>
        <w:pStyle w:val="Bezodstpw"/>
      </w:pPr>
    </w:p>
    <w:p w:rsidR="00891004" w:rsidRDefault="00C15AD1" w:rsidP="00C15AD1">
      <w:pPr>
        <w:pStyle w:val="Bezodstpw"/>
      </w:pPr>
      <w:r>
        <w:t>Sprzęt 2-4 gwarancja min 12 miesięcy</w:t>
      </w:r>
    </w:p>
    <w:p w:rsidR="006413CE" w:rsidRDefault="006413CE" w:rsidP="00C15AD1">
      <w:pPr>
        <w:pStyle w:val="Bezodstpw"/>
      </w:pPr>
    </w:p>
    <w:p w:rsidR="00A41497" w:rsidRDefault="006413CE" w:rsidP="00A41497">
      <w:pPr>
        <w:pStyle w:val="Bezodstpw"/>
      </w:pPr>
      <w:r>
        <w:t xml:space="preserve">5. </w:t>
      </w:r>
      <w:r w:rsidR="00A41497">
        <w:t xml:space="preserve">Komputer stacjonarny typu </w:t>
      </w:r>
      <w:proofErr w:type="spellStart"/>
      <w:r w:rsidR="00A41497">
        <w:t>All</w:t>
      </w:r>
      <w:proofErr w:type="spellEnd"/>
      <w:r w:rsidR="00A41497">
        <w:t xml:space="preserve"> in One</w:t>
      </w:r>
    </w:p>
    <w:p w:rsidR="00A41497" w:rsidRDefault="00A41497" w:rsidP="00A41497">
      <w:pPr>
        <w:pStyle w:val="Bezodstpw"/>
      </w:pPr>
      <w:r>
        <w:t xml:space="preserve">Procesor dedykowany do pracy w komputerach stacjonarnych, TDP wynoszące min. 65W. Procesor osiągający w teście </w:t>
      </w:r>
      <w:proofErr w:type="spellStart"/>
      <w:r>
        <w:t>Passmark</w:t>
      </w:r>
      <w:proofErr w:type="spellEnd"/>
      <w:r>
        <w:t xml:space="preserve"> CPU Mark, w kategorii </w:t>
      </w:r>
      <w:proofErr w:type="spellStart"/>
      <w:r>
        <w:t>Average</w:t>
      </w:r>
      <w:proofErr w:type="spellEnd"/>
      <w:r>
        <w:t xml:space="preserve"> CPU Mark wynik co najmniej 17 000 pkt. według wyników opublikowanych na stronie http://cpubenchmark.net/cpu_list.php</w:t>
      </w:r>
    </w:p>
    <w:p w:rsidR="00A41497" w:rsidRDefault="00A41497" w:rsidP="00A41497">
      <w:pPr>
        <w:pStyle w:val="Bezodstpw"/>
      </w:pPr>
      <w:r>
        <w:t>Pamięć RAM min. 32GB, Możliwość rozbudowy do min 64GB.</w:t>
      </w:r>
    </w:p>
    <w:p w:rsidR="00A41497" w:rsidRDefault="00A41497" w:rsidP="00A41497">
      <w:pPr>
        <w:pStyle w:val="Bezodstpw"/>
      </w:pPr>
      <w:r>
        <w:t xml:space="preserve">Dysk M.2 SSD min. 2TB </w:t>
      </w:r>
      <w:proofErr w:type="spellStart"/>
      <w:r>
        <w:t>PCIe</w:t>
      </w:r>
      <w:proofErr w:type="spellEnd"/>
      <w:r>
        <w:t xml:space="preserve"> </w:t>
      </w:r>
      <w:proofErr w:type="spellStart"/>
      <w:r>
        <w:t>NVMe</w:t>
      </w:r>
      <w:proofErr w:type="spellEnd"/>
    </w:p>
    <w:p w:rsidR="00A41497" w:rsidRDefault="00A41497" w:rsidP="00A41497">
      <w:pPr>
        <w:pStyle w:val="Bezodstpw"/>
      </w:pPr>
      <w:r>
        <w:t>Obudowa musi umożliwiać montaż dodatkowego dysku 2.5”.</w:t>
      </w:r>
    </w:p>
    <w:p w:rsidR="00A41497" w:rsidRDefault="00A41497" w:rsidP="00A41497">
      <w:pPr>
        <w:pStyle w:val="Bezodstpw"/>
      </w:pPr>
      <w:r>
        <w:t xml:space="preserve">Karta graficzna osiągająca w teście </w:t>
      </w:r>
      <w:proofErr w:type="spellStart"/>
      <w:r>
        <w:t>Passmark</w:t>
      </w:r>
      <w:proofErr w:type="spellEnd"/>
      <w:r>
        <w:t xml:space="preserve"> G3D Mark, w </w:t>
      </w:r>
      <w:proofErr w:type="spellStart"/>
      <w:r>
        <w:t>katergorii</w:t>
      </w:r>
      <w:proofErr w:type="spellEnd"/>
      <w:r>
        <w:t xml:space="preserve"> </w:t>
      </w:r>
      <w:proofErr w:type="spellStart"/>
      <w:r>
        <w:t>Average</w:t>
      </w:r>
      <w:proofErr w:type="spellEnd"/>
      <w:r>
        <w:t xml:space="preserve"> G3D Mark wynik co najmniej 7700 pkt. według wyników opublikowanych na stronie https://www.videocardbenchmark.net posiadająca min. 4GB pamięci</w:t>
      </w:r>
    </w:p>
    <w:p w:rsidR="00A41497" w:rsidRDefault="00A41497" w:rsidP="00A41497">
      <w:pPr>
        <w:pStyle w:val="Bezodstpw"/>
      </w:pPr>
      <w:r>
        <w:t>Matryca FHD (1920 x 1080) w rozmiarze min. 27”, z powłoką przeciwodblaskową o typowych parametrach nie gorszych niż:</w:t>
      </w:r>
    </w:p>
    <w:p w:rsidR="00A41497" w:rsidRDefault="00A41497" w:rsidP="00A41497">
      <w:pPr>
        <w:pStyle w:val="Bezodstpw"/>
      </w:pPr>
      <w:r>
        <w:t>jasność 250cd/m2</w:t>
      </w:r>
    </w:p>
    <w:p w:rsidR="00A41497" w:rsidRDefault="00A41497" w:rsidP="00A41497">
      <w:pPr>
        <w:pStyle w:val="Bezodstpw"/>
      </w:pPr>
      <w:r>
        <w:t>kąt widzenia matrycy  178 stopni (+/-89 stopni) poziomo oraz pionowo</w:t>
      </w:r>
    </w:p>
    <w:p w:rsidR="00A41497" w:rsidRDefault="00A41497" w:rsidP="00A41497">
      <w:pPr>
        <w:pStyle w:val="Bezodstpw"/>
      </w:pPr>
      <w:r>
        <w:t xml:space="preserve">Karta dźwiękowa min. 2 kanałowa zintegrowana z płytą główną, zgodna z High Definition, wbudowane dwa głośniki o mocy min. 5W każdy. </w:t>
      </w:r>
    </w:p>
    <w:p w:rsidR="00A41497" w:rsidRDefault="00A41497" w:rsidP="00A41497">
      <w:pPr>
        <w:pStyle w:val="Bezodstpw"/>
      </w:pPr>
      <w:r>
        <w:t>Wbudowany na bocznej krawędzi czytnik kart multimedialnych z obsługą min. formatu SD w wersji min. 4.0.</w:t>
      </w:r>
    </w:p>
    <w:p w:rsidR="00A41497" w:rsidRDefault="00A41497" w:rsidP="00A41497">
      <w:pPr>
        <w:pStyle w:val="Bezodstpw"/>
      </w:pPr>
      <w:r>
        <w:t>Wbudowana w obudowę matrycy cyfrowa kamera FHD (1920x1080).</w:t>
      </w:r>
    </w:p>
    <w:p w:rsidR="00A41497" w:rsidRDefault="00A41497" w:rsidP="00A41497">
      <w:pPr>
        <w:pStyle w:val="Bezodstpw"/>
      </w:pPr>
      <w:r>
        <w:t>Wbudowana w obudowę kamera IR umożliwiająca autentykację na poziomie oferowanego systemu operacyjnego.</w:t>
      </w:r>
    </w:p>
    <w:p w:rsidR="00A41497" w:rsidRDefault="00A41497" w:rsidP="00A41497">
      <w:pPr>
        <w:pStyle w:val="Bezodstpw"/>
      </w:pPr>
      <w:r>
        <w:t>Wbudowany w obudowę mechanizm umożliwiający skuteczne zasłonięcie obiektywu kamery. Funkcjonalność realizowana na przykład poprzez wsunięcie kamery w górną krawędź obudowy.</w:t>
      </w:r>
    </w:p>
    <w:p w:rsidR="00A41497" w:rsidRDefault="00A41497" w:rsidP="00A41497">
      <w:pPr>
        <w:pStyle w:val="Bezodstpw"/>
      </w:pPr>
      <w:r>
        <w:t>Cztery cyfrowe mikrofony.</w:t>
      </w:r>
    </w:p>
    <w:p w:rsidR="00A41497" w:rsidRDefault="00A41497" w:rsidP="00A41497">
      <w:pPr>
        <w:pStyle w:val="Bezodstpw"/>
      </w:pPr>
      <w:r>
        <w:t>Obudowa</w:t>
      </w:r>
    </w:p>
    <w:p w:rsidR="00A41497" w:rsidRDefault="00A41497" w:rsidP="00A41497">
      <w:pPr>
        <w:pStyle w:val="Bezodstpw"/>
      </w:pPr>
      <w:r>
        <w:t xml:space="preserve">Typu </w:t>
      </w:r>
      <w:proofErr w:type="spellStart"/>
      <w:r>
        <w:t>All</w:t>
      </w:r>
      <w:proofErr w:type="spellEnd"/>
      <w:r>
        <w:t>-in-One – płyta główna, procesor, dysk twardy oraz inne komponenty zintegrowane z monitorem min. 27” w jednej obudowie.</w:t>
      </w:r>
    </w:p>
    <w:p w:rsidR="00A41497" w:rsidRDefault="00A41497" w:rsidP="00A41497">
      <w:pPr>
        <w:pStyle w:val="Bezodstpw"/>
      </w:pPr>
      <w:r>
        <w:t>Obudowa musi umożliwiać zastosowanie zabezpieczenia fizycznego w postaci linki metalowej. Blokada ma uniemożliwiać otwarcie obudowy.</w:t>
      </w:r>
    </w:p>
    <w:p w:rsidR="00A41497" w:rsidRDefault="00A41497" w:rsidP="00A41497">
      <w:pPr>
        <w:pStyle w:val="Bezodstpw"/>
      </w:pPr>
      <w:r>
        <w:t>Montaż oraz demontaż podstawy nie może wymagać użycia narzędzi, a mocowanie podstawy musi posiadać przycisk zwalniający.</w:t>
      </w:r>
    </w:p>
    <w:p w:rsidR="00A41497" w:rsidRDefault="00A41497" w:rsidP="00A41497">
      <w:pPr>
        <w:pStyle w:val="Bezodstpw"/>
      </w:pPr>
      <w:r>
        <w:t xml:space="preserve">Tylna pokrywa obudowy demontowana </w:t>
      </w:r>
      <w:proofErr w:type="spellStart"/>
      <w:r>
        <w:t>beznarzędziowo</w:t>
      </w:r>
      <w:proofErr w:type="spellEnd"/>
      <w:r>
        <w:t xml:space="preserve">. Nie dopuszcza się stosowania śrub motylkowych, </w:t>
      </w:r>
      <w:proofErr w:type="spellStart"/>
      <w:r>
        <w:t>radełkowych</w:t>
      </w:r>
      <w:proofErr w:type="spellEnd"/>
      <w:r>
        <w:t xml:space="preserve">, czy zwykłych wkrętów. </w:t>
      </w:r>
    </w:p>
    <w:p w:rsidR="00A41497" w:rsidRDefault="00A41497" w:rsidP="00A41497">
      <w:pPr>
        <w:pStyle w:val="Bezodstpw"/>
      </w:pPr>
      <w:r>
        <w:t xml:space="preserve">Suma wymiarów samej obudowy (bez podstawy) nie może przekraczać 110 cm. Komputer powinien być oznaczony niepowtarzalnym numerem seryjnym umieszonym na obudowie, ponadto musi on być wpisany na stałe w BIOS. </w:t>
      </w:r>
    </w:p>
    <w:p w:rsidR="00A41497" w:rsidRDefault="00A41497" w:rsidP="00A41497">
      <w:pPr>
        <w:pStyle w:val="Bezodstpw"/>
      </w:pPr>
      <w:r>
        <w:t>Wbudowany czujnik otwarcia obudowy współpracujący z oprogramowaniem zarządzająco – diagnostycznym.</w:t>
      </w:r>
    </w:p>
    <w:p w:rsidR="00A41497" w:rsidRDefault="00A41497" w:rsidP="00A41497">
      <w:pPr>
        <w:pStyle w:val="Bezodstpw"/>
      </w:pPr>
      <w:r>
        <w:t>Zasilacz wewnętrzny o mocy max. 220W pracujący w sieci 230V 50/60Hz prądu zmiennego, cechujący się sprawnością na poziomie min. 92% przy 50% obciążenia.</w:t>
      </w:r>
    </w:p>
    <w:p w:rsidR="00A41497" w:rsidRDefault="00A41497" w:rsidP="00A41497">
      <w:pPr>
        <w:pStyle w:val="Bezodstpw"/>
      </w:pPr>
      <w:r>
        <w:t xml:space="preserve">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nie dopuszcza się lokalizacji na krawędziach. </w:t>
      </w:r>
    </w:p>
    <w:p w:rsidR="00A41497" w:rsidRDefault="00A41497" w:rsidP="00A41497">
      <w:pPr>
        <w:pStyle w:val="Bezodstpw"/>
      </w:pPr>
      <w:r>
        <w:t xml:space="preserve">System diagnostyczny musi sygnalizować: uszkodzenie lub brak pamięci RAM, uszkodzenie płyty głównej, awarię </w:t>
      </w:r>
      <w:proofErr w:type="spellStart"/>
      <w:r>
        <w:t>BIOS’u</w:t>
      </w:r>
      <w:proofErr w:type="spellEnd"/>
      <w:r>
        <w:t>, awarię procesora.</w:t>
      </w:r>
    </w:p>
    <w:p w:rsidR="00A41497" w:rsidRDefault="00A41497" w:rsidP="00A41497">
      <w:pPr>
        <w:pStyle w:val="Bezodstpw"/>
      </w:pPr>
      <w:r>
        <w:t xml:space="preserve">Podstawa jednostki typu </w:t>
      </w:r>
      <w:proofErr w:type="spellStart"/>
      <w:r>
        <w:t>All</w:t>
      </w:r>
      <w:proofErr w:type="spellEnd"/>
      <w:r>
        <w:t xml:space="preserve"> – in – One musi umożliwiać:</w:t>
      </w:r>
    </w:p>
    <w:p w:rsidR="00A41497" w:rsidRDefault="00A41497" w:rsidP="00A41497">
      <w:pPr>
        <w:pStyle w:val="Bezodstpw"/>
      </w:pPr>
      <w:r>
        <w:t>Regulację pochyłu pionowego w zakresie od -5 do 30 stopni.</w:t>
      </w:r>
    </w:p>
    <w:p w:rsidR="00A41497" w:rsidRDefault="00A41497" w:rsidP="00A41497">
      <w:pPr>
        <w:pStyle w:val="Bezodstpw"/>
      </w:pPr>
      <w:r>
        <w:t>Regulację wysokości w zakresie minimum 10 cm.</w:t>
      </w:r>
    </w:p>
    <w:p w:rsidR="00A41497" w:rsidRDefault="00A41497" w:rsidP="00A41497">
      <w:pPr>
        <w:pStyle w:val="Bezodstpw"/>
      </w:pPr>
      <w:r>
        <w:t xml:space="preserve">Ustawienie jednostki w trybie </w:t>
      </w:r>
      <w:proofErr w:type="spellStart"/>
      <w:r>
        <w:t>Pivot</w:t>
      </w:r>
      <w:proofErr w:type="spellEnd"/>
      <w:r>
        <w:t>.</w:t>
      </w:r>
    </w:p>
    <w:p w:rsidR="00A41497" w:rsidRDefault="00A41497" w:rsidP="00A41497">
      <w:pPr>
        <w:pStyle w:val="Bezodstpw"/>
      </w:pPr>
      <w:r>
        <w:t>Obrót podstawy w lewą oraz prawą stronę.</w:t>
      </w:r>
    </w:p>
    <w:p w:rsidR="00A41497" w:rsidRDefault="00A41497" w:rsidP="00A41497">
      <w:pPr>
        <w:pStyle w:val="Bezodstpw"/>
      </w:pPr>
      <w:r>
        <w:t>Bezpieczeństwo</w:t>
      </w:r>
    </w:p>
    <w:p w:rsidR="00A41497" w:rsidRDefault="00A41497" w:rsidP="00A41497">
      <w:pPr>
        <w:pStyle w:val="Bezodstpw"/>
      </w:pPr>
      <w: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w:t>
      </w:r>
    </w:p>
    <w:p w:rsidR="00A41497" w:rsidRDefault="00A41497" w:rsidP="00A41497">
      <w:pPr>
        <w:pStyle w:val="Bezodstpw"/>
      </w:pPr>
      <w:r>
        <w:t xml:space="preserve">System diagnostyczny z graficznym interfejsem użytkownika zaszyty w tej samej pamięci </w:t>
      </w:r>
      <w:proofErr w:type="spellStart"/>
      <w:r>
        <w:t>flash</w:t>
      </w:r>
      <w:proofErr w:type="spellEnd"/>
      <w:r>
        <w:t xml:space="preserve"> co BIOS, dostępny z poziomu szybkiego menu </w:t>
      </w:r>
      <w:proofErr w:type="spellStart"/>
      <w:r>
        <w:t>boot</w:t>
      </w:r>
      <w:proofErr w:type="spellEnd"/>
      <w:r>
        <w:t xml:space="preserve"> lub BIOS, umożliwiający przetestowanie komputera a w szczególności jego składowych. System zapewniający pełną funkcjonalność, a także zachowujący interfejs graficzny nawet w przypadku braku dysku twardego oraz jego uszkodzenia, </w:t>
      </w:r>
    </w:p>
    <w:p w:rsidR="00A41497" w:rsidRDefault="00A41497" w:rsidP="00A41497">
      <w:pPr>
        <w:pStyle w:val="Bezodstpw"/>
      </w:pPr>
      <w:r>
        <w:t xml:space="preserve">nie wymagający stosowania zewnętrznych nośników pamięci masowej oraz dostępu do </w:t>
      </w:r>
      <w:proofErr w:type="spellStart"/>
      <w:r>
        <w:t>internetu</w:t>
      </w:r>
      <w:proofErr w:type="spellEnd"/>
      <w:r>
        <w:t xml:space="preserve"> i sieci lokalnej.</w:t>
      </w:r>
    </w:p>
    <w:p w:rsidR="00A41497" w:rsidRDefault="00A41497" w:rsidP="00A41497">
      <w:pPr>
        <w:pStyle w:val="Bezodstpw"/>
      </w:pPr>
      <w:r>
        <w:t>Procedura POST traktowana jest jako oddzielna funkcjonalność</w:t>
      </w:r>
    </w:p>
    <w:p w:rsidR="00A41497" w:rsidRDefault="00A41497" w:rsidP="00A41497">
      <w:pPr>
        <w:pStyle w:val="Bezodstpw"/>
      </w:pPr>
      <w:r>
        <w:t>BIOS</w:t>
      </w:r>
    </w:p>
    <w:p w:rsidR="00A41497" w:rsidRDefault="00A41497" w:rsidP="00A41497">
      <w:pPr>
        <w:pStyle w:val="Bezodstpw"/>
      </w:pPr>
      <w:r>
        <w:t xml:space="preserve">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w:t>
      </w:r>
    </w:p>
    <w:p w:rsidR="00A41497" w:rsidRDefault="00A41497" w:rsidP="00A41497">
      <w:pPr>
        <w:pStyle w:val="Bezodstpw"/>
      </w:pPr>
      <w:r>
        <w:t xml:space="preserve">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w:t>
      </w:r>
    </w:p>
    <w:p w:rsidR="00A41497" w:rsidRDefault="00A41497" w:rsidP="00A41497">
      <w:pPr>
        <w:pStyle w:val="Bezodstpw"/>
      </w:pPr>
      <w:r>
        <w:t xml:space="preserve">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w:t>
      </w:r>
    </w:p>
    <w:p w:rsidR="00A41497" w:rsidRDefault="00A41497" w:rsidP="00A41497">
      <w:pPr>
        <w:pStyle w:val="Bezodstpw"/>
      </w:pPr>
      <w:r>
        <w:t>lub zainstalowanych dysków twardych, wszystkich urządzeniach podpiętych do dostępnych na płycie głównej portów SATA, MAC adresie zintegrowanej karty sieciowej, zintegrowanym układzie graficznym, kontrolerze audio.</w:t>
      </w:r>
    </w:p>
    <w:p w:rsidR="00A41497" w:rsidRDefault="00A41497" w:rsidP="00A41497">
      <w:pPr>
        <w:pStyle w:val="Bezodstpw"/>
      </w:pPr>
      <w:r>
        <w:t>Do odczytu wskazanych informacji nie mogą być stosowane rozwiązania oparte o pamięć masową (wewnętrzną lub zewnętrzną), zaimplementowane poza systemem BIOS narzędzia, np. system diagnostyczny, dodatkowe oprogramowanie.</w:t>
      </w:r>
    </w:p>
    <w:p w:rsidR="00A41497" w:rsidRDefault="00A41497" w:rsidP="00A41497">
      <w:pPr>
        <w:pStyle w:val="Bezodstpw"/>
      </w:pPr>
      <w:r>
        <w:t>Funkcja blokowania/odblokowania BOOT-</w:t>
      </w:r>
      <w:proofErr w:type="spellStart"/>
      <w:r>
        <w:t>owania</w:t>
      </w:r>
      <w:proofErr w:type="spellEnd"/>
      <w:r>
        <w:t xml:space="preserve"> stacji roboczej z zewnętrznych </w:t>
      </w:r>
      <w:proofErr w:type="spellStart"/>
      <w:r>
        <w:t>urządze</w:t>
      </w:r>
      <w:proofErr w:type="spellEnd"/>
      <w:r>
        <w:t xml:space="preserve">, możliwość ustawienia hasła użytkownika umożliwiającego uruchomienie komputera (zabezpieczenie przed nieautoryzowanym uruchomieniem) przy jednoczesnym zdefiniowanym haśle administratora. Użytkownik po wpisaniu swojego hasła jest wstanie zidentyfikować ustawienia BIOS. </w:t>
      </w:r>
    </w:p>
    <w:p w:rsidR="00A41497" w:rsidRDefault="00A41497" w:rsidP="00A41497">
      <w:pPr>
        <w:pStyle w:val="Bezodstpw"/>
      </w:pPr>
      <w:r>
        <w:t xml:space="preserve">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t>bootujących</w:t>
      </w:r>
      <w:proofErr w:type="spellEnd"/>
      <w:r>
        <w:t xml:space="preserve"> typu USB). Możliwość wyłączania portów USB pojedynczo.</w:t>
      </w:r>
    </w:p>
    <w:p w:rsidR="00A41497" w:rsidRDefault="00A41497" w:rsidP="00A41497">
      <w:pPr>
        <w:pStyle w:val="Bezodstpw"/>
      </w:pPr>
      <w:r>
        <w:t xml:space="preserve">Możliwość dokonywania </w:t>
      </w:r>
      <w:proofErr w:type="spellStart"/>
      <w:r>
        <w:t>backup’u</w:t>
      </w:r>
      <w:proofErr w:type="spellEnd"/>
      <w:r>
        <w:t xml:space="preserve"> BIOS wraz z ustawieniami na dysku wewnętrznym.</w:t>
      </w:r>
    </w:p>
    <w:p w:rsidR="00A41497" w:rsidRDefault="00A41497" w:rsidP="00A41497">
      <w:pPr>
        <w:pStyle w:val="Bezodstpw"/>
      </w:pPr>
      <w:r>
        <w:t xml:space="preserve">Oferowany BIOS musi posiadać poza swoją wewnętrzną strukturą menu szybkiego </w:t>
      </w:r>
      <w:proofErr w:type="spellStart"/>
      <w:r>
        <w:t>boot’owania</w:t>
      </w:r>
      <w:proofErr w:type="spellEnd"/>
      <w:r>
        <w:t xml:space="preserve"> które umożliwia m.in.: uruchamianie systemu zainstalowanego na dysku twardym, uruchamianie systemu z urządzeń zewnętrznych, uruchamianie systemu z serwera za pośrednictwem zintegrowanej karty sieciowej, uruchomienie graficznego systemu diagnostycznego, wejście do BIOS, </w:t>
      </w:r>
      <w:proofErr w:type="spellStart"/>
      <w:r>
        <w:t>upgrade</w:t>
      </w:r>
      <w:proofErr w:type="spellEnd"/>
      <w:r>
        <w:t xml:space="preserve"> BIOS.</w:t>
      </w:r>
    </w:p>
    <w:p w:rsidR="00A41497" w:rsidRDefault="00A41497" w:rsidP="00A41497">
      <w:pPr>
        <w:pStyle w:val="Bezodstpw"/>
      </w:pPr>
      <w:r>
        <w:t>Zar</w:t>
      </w:r>
      <w:r w:rsidR="00ED5BC0">
        <w:t>zą</w:t>
      </w:r>
      <w:r>
        <w:t>dzanie</w:t>
      </w:r>
    </w:p>
    <w:p w:rsidR="00A41497" w:rsidRDefault="00A41497" w:rsidP="00A41497">
      <w:pPr>
        <w:pStyle w:val="Bezodstpw"/>
      </w:pPr>
      <w: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A41497" w:rsidRDefault="00A41497" w:rsidP="00A41497">
      <w:pPr>
        <w:pStyle w:val="Bezodstpw"/>
      </w:pPr>
      <w:r>
        <w:t>monitorowanie konfiguracji komponentów komputera - CPU, Pamięć, HDD wersja BIOS płyty głównej;</w:t>
      </w:r>
    </w:p>
    <w:p w:rsidR="00A41497" w:rsidRDefault="00A41497" w:rsidP="00A41497">
      <w:pPr>
        <w:pStyle w:val="Bezodstpw"/>
      </w:pPr>
      <w:r>
        <w:t>zdalną konfigurację ustawień BIOS,</w:t>
      </w:r>
    </w:p>
    <w:p w:rsidR="00A41497" w:rsidRDefault="00A41497" w:rsidP="00A41497">
      <w:pPr>
        <w:pStyle w:val="Bezodstpw"/>
      </w:pPr>
      <w:r>
        <w:t>zdalne przejęcie konsoli tekstowej systemu, przekierowanie procesu ładowania systemu operacyjnego z wirtualnego CD ROM lub FDD z  serwera zarządzającego;</w:t>
      </w:r>
    </w:p>
    <w:p w:rsidR="00A41497" w:rsidRDefault="00A41497" w:rsidP="00A41497">
      <w:pPr>
        <w:pStyle w:val="Bezodstpw"/>
      </w:pPr>
      <w:r>
        <w:t xml:space="preserve">zdalne przejecie pełnej konsoli graficznej systemu tzw. </w:t>
      </w:r>
      <w:r w:rsidRPr="00ED5BC0">
        <w:t xml:space="preserve">KVM </w:t>
      </w:r>
      <w:proofErr w:type="spellStart"/>
      <w:r w:rsidRPr="00ED5BC0">
        <w:t>Redirection</w:t>
      </w:r>
      <w:proofErr w:type="spellEnd"/>
      <w:r w:rsidRPr="00ED5BC0">
        <w:t xml:space="preserve"> (Keyboard, Video, Mouse) bez udziału systemu </w:t>
      </w:r>
      <w:r>
        <w:t>operacyjnego ani dodatkowych programów, również w przypadku braku lub uszkodzenia systemu operacyjnego do rozdzielczości 1920x1080 włącznie;</w:t>
      </w:r>
    </w:p>
    <w:p w:rsidR="00A41497" w:rsidRDefault="00A41497" w:rsidP="00A41497">
      <w:pPr>
        <w:pStyle w:val="Bezodstpw"/>
      </w:pPr>
      <w:r>
        <w:t>Oferowany model komputera musi poprawnie współpracować z zamawianymi systemami operacyjnymi</w:t>
      </w:r>
    </w:p>
    <w:p w:rsidR="00A41497" w:rsidRDefault="00A41497" w:rsidP="00A41497">
      <w:pPr>
        <w:pStyle w:val="Bezodstpw"/>
      </w:pPr>
      <w:r>
        <w:t>System operacyjny</w:t>
      </w:r>
    </w:p>
    <w:p w:rsidR="00A41497" w:rsidRDefault="00A41497" w:rsidP="00A41497">
      <w:pPr>
        <w:pStyle w:val="Bezodstpw"/>
      </w:pPr>
      <w:r>
        <w:t>Zainstalowany system operacyjny Windows 10 Professional, klucz licencyjny Windows 10 Professional musi być zapisany trwale w BIOS i umożliwiać instalację systemu operacyjnego zdalnie bez potrzeby ręcznego wpisywania klucza licencyjnego.</w:t>
      </w:r>
    </w:p>
    <w:p w:rsidR="00A41497" w:rsidRDefault="00A41497" w:rsidP="00A41497">
      <w:pPr>
        <w:pStyle w:val="Bezodstpw"/>
      </w:pPr>
      <w:r>
        <w:t>Spełnienie norm PN ISO9001 dla producenta sprzętu</w:t>
      </w:r>
    </w:p>
    <w:p w:rsidR="00A41497" w:rsidRDefault="00A41497" w:rsidP="00A41497">
      <w:pPr>
        <w:pStyle w:val="Bezodstpw"/>
      </w:pPr>
      <w:r>
        <w:t>Deklaracja zgodności CE</w:t>
      </w:r>
    </w:p>
    <w:p w:rsidR="00A41497" w:rsidRDefault="00A41497" w:rsidP="00A41497">
      <w:pPr>
        <w:pStyle w:val="Bezodstpw"/>
      </w:pPr>
      <w:r>
        <w:t>Urządzenie wyprodukowane przez producenta, zgodnie z normą PN-EN ISO 50001</w:t>
      </w:r>
    </w:p>
    <w:p w:rsidR="00A41497" w:rsidRDefault="00A41497" w:rsidP="00A41497">
      <w:pPr>
        <w:pStyle w:val="Bezodstpw"/>
      </w:pPr>
      <w:r>
        <w:t xml:space="preserve">Potwierdzenie spełnienia kryteriów środowiskowych, w tym zgodności z dyrektywą </w:t>
      </w:r>
      <w:proofErr w:type="spellStart"/>
      <w:r>
        <w:t>RoHS</w:t>
      </w:r>
      <w:proofErr w:type="spellEnd"/>
      <w:r>
        <w:t xml:space="preserve"> Unii Europejskiej o eliminacji substancji niebezpiecznych</w:t>
      </w:r>
    </w:p>
    <w:p w:rsidR="00A41497" w:rsidRPr="00795839" w:rsidRDefault="00A41497" w:rsidP="00A41497">
      <w:pPr>
        <w:pStyle w:val="Bezodstpw"/>
        <w:rPr>
          <w:lang w:val="en-GB"/>
        </w:rPr>
      </w:pPr>
      <w:proofErr w:type="spellStart"/>
      <w:r w:rsidRPr="00795839">
        <w:rPr>
          <w:lang w:val="en-GB"/>
        </w:rPr>
        <w:t>Wbudowane</w:t>
      </w:r>
      <w:proofErr w:type="spellEnd"/>
      <w:r w:rsidRPr="00795839">
        <w:rPr>
          <w:lang w:val="en-GB"/>
        </w:rPr>
        <w:t xml:space="preserve"> </w:t>
      </w:r>
      <w:proofErr w:type="spellStart"/>
      <w:r w:rsidRPr="00795839">
        <w:rPr>
          <w:lang w:val="en-GB"/>
        </w:rPr>
        <w:t>porty</w:t>
      </w:r>
      <w:proofErr w:type="spellEnd"/>
      <w:r w:rsidRPr="00795839">
        <w:rPr>
          <w:lang w:val="en-GB"/>
        </w:rPr>
        <w:t>:</w:t>
      </w:r>
    </w:p>
    <w:p w:rsidR="00A41497" w:rsidRPr="00795839" w:rsidRDefault="00A41497" w:rsidP="00A41497">
      <w:pPr>
        <w:pStyle w:val="Bezodstpw"/>
        <w:rPr>
          <w:lang w:val="en-GB"/>
        </w:rPr>
      </w:pPr>
      <w:r w:rsidRPr="00795839">
        <w:rPr>
          <w:lang w:val="en-GB"/>
        </w:rPr>
        <w:t>1 x DisplayPort</w:t>
      </w:r>
    </w:p>
    <w:p w:rsidR="00A41497" w:rsidRPr="00A41497" w:rsidRDefault="00A41497" w:rsidP="00A41497">
      <w:pPr>
        <w:pStyle w:val="Bezodstpw"/>
        <w:rPr>
          <w:lang w:val="en-US"/>
        </w:rPr>
      </w:pPr>
      <w:r w:rsidRPr="00A41497">
        <w:rPr>
          <w:lang w:val="en-US"/>
        </w:rPr>
        <w:t>1 x HDMI In</w:t>
      </w:r>
    </w:p>
    <w:p w:rsidR="00A41497" w:rsidRPr="00A41497" w:rsidRDefault="00A41497" w:rsidP="00A41497">
      <w:pPr>
        <w:pStyle w:val="Bezodstpw"/>
        <w:rPr>
          <w:lang w:val="en-US"/>
        </w:rPr>
      </w:pPr>
      <w:r w:rsidRPr="00A41497">
        <w:rPr>
          <w:lang w:val="en-US"/>
        </w:rPr>
        <w:t>1 x HDMI Out</w:t>
      </w:r>
    </w:p>
    <w:p w:rsidR="00A41497" w:rsidRDefault="00A41497" w:rsidP="00A41497">
      <w:pPr>
        <w:pStyle w:val="Bezodstpw"/>
      </w:pPr>
      <w:r>
        <w:t xml:space="preserve">6 portów USB wyprowadzonych na zewnątrz, w układzie: </w:t>
      </w:r>
    </w:p>
    <w:p w:rsidR="00A41497" w:rsidRDefault="00A41497" w:rsidP="00A41497">
      <w:pPr>
        <w:pStyle w:val="Bezodstpw"/>
      </w:pPr>
      <w:r>
        <w:t xml:space="preserve">krawędź boczna: 1 x USB 3.2 Gen 1 Typu A oraz 1 x USB 3.2 Gen 2 Typu C; </w:t>
      </w:r>
    </w:p>
    <w:p w:rsidR="00A41497" w:rsidRDefault="00A41497" w:rsidP="00A41497">
      <w:pPr>
        <w:pStyle w:val="Bezodstpw"/>
      </w:pPr>
      <w:r>
        <w:t xml:space="preserve">Panel tylny: 4 x USB 3.2  Gen 2 Typu A. </w:t>
      </w:r>
    </w:p>
    <w:p w:rsidR="00A41497" w:rsidRDefault="00A41497" w:rsidP="00A41497">
      <w:pPr>
        <w:pStyle w:val="Bezodstpw"/>
      </w:pPr>
      <w:r>
        <w:t>Nie dopuszcza się, aby porty USB były umieszczone na dolnej oraz górnej krawędzi obudowy (dłuższy bok obudowy).</w:t>
      </w:r>
    </w:p>
    <w:p w:rsidR="00A41497" w:rsidRDefault="00A41497" w:rsidP="00A41497">
      <w:pPr>
        <w:pStyle w:val="Bezodstpw"/>
      </w:pPr>
      <w:r>
        <w:t xml:space="preserve">1 x port audio typu </w:t>
      </w:r>
      <w:proofErr w:type="spellStart"/>
      <w:r>
        <w:t>combo</w:t>
      </w:r>
      <w:proofErr w:type="spellEnd"/>
      <w:r>
        <w:t xml:space="preserve"> ( słuchawka/mikrofon) na bocznej krawędzi obudowy (</w:t>
      </w:r>
      <w:proofErr w:type="spellStart"/>
      <w:r>
        <w:t>któtszy</w:t>
      </w:r>
      <w:proofErr w:type="spellEnd"/>
      <w:r>
        <w:t xml:space="preserve"> bok)</w:t>
      </w:r>
    </w:p>
    <w:p w:rsidR="00A41497" w:rsidRDefault="00A41497" w:rsidP="00A41497">
      <w:pPr>
        <w:pStyle w:val="Bezodstpw"/>
      </w:pPr>
      <w:r>
        <w:t>1 x port audio-out na tylnym panelu obudowy</w:t>
      </w:r>
    </w:p>
    <w:p w:rsidR="00A41497" w:rsidRDefault="00A41497" w:rsidP="00A41497">
      <w:pPr>
        <w:pStyle w:val="Bezodstpw"/>
      </w:pPr>
      <w:r>
        <w:t>1 x RJ – 45</w:t>
      </w:r>
    </w:p>
    <w:p w:rsidR="00A41497" w:rsidRDefault="00A41497" w:rsidP="00A41497">
      <w:pPr>
        <w:pStyle w:val="Bezodstpw"/>
      </w:pPr>
      <w:r>
        <w:t>Karta WLAN 2x2 802.11ax z Bluetooth w wersji nie niższej niż 5.1</w:t>
      </w:r>
    </w:p>
    <w:p w:rsidR="00A41497" w:rsidRDefault="00A41497" w:rsidP="00A41497">
      <w:pPr>
        <w:pStyle w:val="Bezodstpw"/>
      </w:pPr>
      <w:r>
        <w:t xml:space="preserve">Karta sieciowa 10/100/1000, zintegrowana z płytą główną, wspierająca obsługę </w:t>
      </w:r>
      <w:proofErr w:type="spellStart"/>
      <w:r>
        <w:t>WoL</w:t>
      </w:r>
      <w:proofErr w:type="spellEnd"/>
      <w:r>
        <w:t xml:space="preserve"> (funkcja włączana przez użytkownika).</w:t>
      </w:r>
    </w:p>
    <w:p w:rsidR="00A41497" w:rsidRDefault="00A41497" w:rsidP="00A41497">
      <w:pPr>
        <w:pStyle w:val="Bezodstpw"/>
      </w:pPr>
      <w:r>
        <w:t>Płyta główna zaprojektowana i wyprodukowana na zlecenie producenta komputera, trwale oznaczona na etapie produkcji logiem producenta oferowanej jednostki dedykowana dla danego urządzenia; wyposażona w: min. 2 złącza SO DIMM z obsługą do 64GB DDR4 pamięci RAM, min. Przynajmniej jedno złącze z obsługą protokołu SATA III umożliwiające bezpośrednie podłączenie oraz zasilanie dodatkowego dysku (bez stosowania kabli zasilających).</w:t>
      </w:r>
    </w:p>
    <w:p w:rsidR="00A41497" w:rsidRDefault="00A41497" w:rsidP="00A41497">
      <w:pPr>
        <w:pStyle w:val="Bezodstpw"/>
      </w:pPr>
      <w:r>
        <w:t>Dwa złącza M.2 dla dysków oraz złącze M.2 bezprzewodowej karty sieciowej.</w:t>
      </w:r>
    </w:p>
    <w:p w:rsidR="00A41497" w:rsidRDefault="00A41497" w:rsidP="00A41497">
      <w:pPr>
        <w:pStyle w:val="Bezodstpw"/>
      </w:pPr>
      <w:r>
        <w:t>Zintegrowany z płytą główną kontroler RAID 0 i RAID 1.</w:t>
      </w:r>
    </w:p>
    <w:p w:rsidR="00A41497" w:rsidRDefault="00A41497" w:rsidP="00A41497">
      <w:pPr>
        <w:pStyle w:val="Bezodstpw"/>
      </w:pPr>
      <w:r>
        <w:t>Klawiatura USB w układzie polski programisty.</w:t>
      </w:r>
    </w:p>
    <w:p w:rsidR="00A41497" w:rsidRDefault="00A41497" w:rsidP="00A41497">
      <w:pPr>
        <w:pStyle w:val="Bezodstpw"/>
      </w:pPr>
      <w:r>
        <w:t>Mysz USB.</w:t>
      </w:r>
    </w:p>
    <w:p w:rsidR="00A41497" w:rsidRDefault="00A41497" w:rsidP="00A41497">
      <w:pPr>
        <w:pStyle w:val="Bezodstpw"/>
      </w:pPr>
      <w:r>
        <w:t>Ergonomia</w:t>
      </w:r>
    </w:p>
    <w:p w:rsidR="00A41497" w:rsidRDefault="00A41497" w:rsidP="00A41497">
      <w:pPr>
        <w:pStyle w:val="Bezodstpw"/>
      </w:pPr>
      <w:r>
        <w:t xml:space="preserve">Głośność jednostki centralnej mierzona zgodnie z normą ISO 7779 oraz wykazana zgodnie z normą ISO 9296 w pozycji obserwatora w trybie pracy dysku twardego (IDLE) wynosząca maksymalnie 26 </w:t>
      </w:r>
      <w:proofErr w:type="spellStart"/>
      <w:r>
        <w:t>dB</w:t>
      </w:r>
      <w:proofErr w:type="spellEnd"/>
    </w:p>
    <w:p w:rsidR="00ED5BC0" w:rsidRDefault="00ED5BC0" w:rsidP="00A41497">
      <w:pPr>
        <w:pStyle w:val="Bezodstpw"/>
      </w:pPr>
      <w:r>
        <w:t>Wsparcie techniczne</w:t>
      </w:r>
    </w:p>
    <w:p w:rsidR="00A41497" w:rsidRDefault="00A41497" w:rsidP="00A41497">
      <w:pPr>
        <w:pStyle w:val="Bezodstpw"/>
      </w:pPr>
      <w: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w:t>
      </w:r>
    </w:p>
    <w:p w:rsidR="00A41497" w:rsidRDefault="00A41497" w:rsidP="00A41497">
      <w:pPr>
        <w:pStyle w:val="Bezodstpw"/>
      </w:pPr>
      <w:r>
        <w:t xml:space="preserve">oprogramowanie, tworzenie dysku </w:t>
      </w:r>
      <w:proofErr w:type="spellStart"/>
      <w:r>
        <w:t>recovery</w:t>
      </w:r>
      <w:proofErr w:type="spellEnd"/>
      <w:r>
        <w:t xml:space="preserve"> systemu operacyjnego).</w:t>
      </w:r>
    </w:p>
    <w:p w:rsidR="00A41497" w:rsidRDefault="00A41497" w:rsidP="00A41497">
      <w:pPr>
        <w:pStyle w:val="Bezodstpw"/>
      </w:pPr>
      <w:r>
        <w:t>Warunki gwarancji</w:t>
      </w:r>
    </w:p>
    <w:p w:rsidR="00ED5BC0" w:rsidRDefault="00A41497" w:rsidP="00A41497">
      <w:pPr>
        <w:pStyle w:val="Bezodstpw"/>
      </w:pPr>
      <w:r>
        <w:t>Firma serwisująca musi spełniać normę PN ISO 9001:2008 na świadczenie usług serwisowych oraz posiadać autoryzacje producenta urządzeń</w:t>
      </w:r>
      <w:r w:rsidR="00ED5BC0">
        <w:t xml:space="preserve"> </w:t>
      </w:r>
    </w:p>
    <w:p w:rsidR="00A41497" w:rsidRDefault="00A41497" w:rsidP="00A41497">
      <w:pPr>
        <w:pStyle w:val="Bezodstpw"/>
      </w:pPr>
      <w:r>
        <w:t>Minimalny czas trwania wsparcia technicznego producenta wynosi 5 lat.</w:t>
      </w:r>
    </w:p>
    <w:p w:rsidR="00A41497" w:rsidRDefault="00A41497" w:rsidP="00A41497">
      <w:pPr>
        <w:pStyle w:val="Bezodstpw"/>
      </w:pPr>
      <w:r>
        <w:t>Sposób realizacji usług wsparcia technicznego:</w:t>
      </w:r>
    </w:p>
    <w:p w:rsidR="00A41497" w:rsidRDefault="00A41497" w:rsidP="00A41497">
      <w:pPr>
        <w:pStyle w:val="Bezodstpw"/>
      </w:pPr>
      <w:r>
        <w:t>Telefoniczne zgłaszanie usterek w dni robocze w godzinach 8-17.</w:t>
      </w:r>
    </w:p>
    <w:p w:rsidR="00A41497" w:rsidRDefault="00A41497" w:rsidP="00A41497">
      <w:pPr>
        <w:pStyle w:val="Bezodstpw"/>
      </w:pPr>
      <w:r>
        <w:t>Dedykowany bezpłatny portal online producenta do zgłaszania usterek i zarządzania zgłoszeniami serwisowymi.</w:t>
      </w:r>
    </w:p>
    <w:p w:rsidR="00A41497" w:rsidRDefault="00A41497" w:rsidP="00A41497">
      <w:pPr>
        <w:pStyle w:val="Bezodstpw"/>
      </w:pPr>
      <w:r>
        <w:t>Opcjonalna pomoc techniczna za pośrednictwem czat online.</w:t>
      </w:r>
    </w:p>
    <w:p w:rsidR="00A41497" w:rsidRDefault="00A41497" w:rsidP="00A41497">
      <w:pPr>
        <w:pStyle w:val="Bezodstpw"/>
      </w:pPr>
      <w:r>
        <w:t>Wsparcie techniczne dla sprzętu będzie dostarczane zdalnie lub w miejscu instalacji urządzenia, w zależności od rodzaju zgłaszanej awarii.</w:t>
      </w:r>
    </w:p>
    <w:p w:rsidR="00A41497" w:rsidRDefault="00A41497" w:rsidP="00A41497">
      <w:pPr>
        <w:pStyle w:val="Bezodstpw"/>
      </w:pPr>
      <w:r>
        <w:t>W przypadku awarii zakwalifikowanej jako naprawa w miejscu instalacji urządzenia, część zamienna wymagana do naprawy i/lub technik serwisowy przybędzie na miejsce wskazane przez klienta na następny dzie</w:t>
      </w:r>
      <w:r w:rsidR="00ED5BC0">
        <w:t>ń</w:t>
      </w:r>
      <w:r>
        <w:t xml:space="preserve"> roboczy od momentu skutecznego przyjęcia zgłoszenia przez Dział Wsparcia Technicznego.</w:t>
      </w:r>
    </w:p>
    <w:p w:rsidR="00A41497" w:rsidRDefault="00A41497" w:rsidP="00A41497">
      <w:pPr>
        <w:pStyle w:val="Bezodstpw"/>
      </w:pPr>
      <w:r>
        <w:t>Możliwość sprawdzenia aktualnego okresu i poziomu wsparcia technicznego dla urządzeń za pośrednictwem strony internetowej producenta.</w:t>
      </w:r>
    </w:p>
    <w:p w:rsidR="00A41497" w:rsidRDefault="00A41497" w:rsidP="00A41497">
      <w:pPr>
        <w:pStyle w:val="Bezodstpw"/>
      </w:pPr>
      <w:r>
        <w:t xml:space="preserve">Możliwość pobrania aktualnych wersji sterowników oraz </w:t>
      </w:r>
      <w:proofErr w:type="spellStart"/>
      <w:r>
        <w:t>firmware</w:t>
      </w:r>
      <w:proofErr w:type="spellEnd"/>
      <w:r>
        <w:t xml:space="preserve"> urządzenia za pośrednictwem strony internetowej producenta również dla urządzeń z nieaktywnym wsparciem technicznym.</w:t>
      </w:r>
    </w:p>
    <w:p w:rsidR="00A41497" w:rsidRDefault="00A41497" w:rsidP="00A41497">
      <w:pPr>
        <w:pStyle w:val="Bezodstpw"/>
      </w:pPr>
      <w:r>
        <w:t>W przypadku awarii dysku twardego dysk pozostaje u Zamawiającego, usługa producenta komputera aktywna w trakcie trwania gwarancji.</w:t>
      </w:r>
    </w:p>
    <w:p w:rsidR="00A41497" w:rsidRDefault="00A41497" w:rsidP="00A41497">
      <w:pPr>
        <w:pStyle w:val="Bezodstpw"/>
      </w:pPr>
      <w:r>
        <w:t>Dodatkowe oprogramowanie</w:t>
      </w:r>
    </w:p>
    <w:p w:rsidR="00A41497" w:rsidRDefault="00A41497" w:rsidP="00A41497">
      <w:pPr>
        <w:pStyle w:val="Bezodstpw"/>
      </w:pPr>
      <w:r>
        <w:t xml:space="preserve">Wykonawca dostarczy wraz z komputerem oprogramowanie producenta komputera które umożliwia pełne zarządzanie, monitoring, konfigurację a w szczególności: dystrybucję ustawień BIOS (zawierającego wcześniej zdefiniowane ustawienia jednakowe dla wszystkich), jednocześnie na wszystkich komputerach zgodnie z polityką bezpieczeństwa Zamawiającego. </w:t>
      </w:r>
    </w:p>
    <w:p w:rsidR="00A41497" w:rsidRDefault="00A41497" w:rsidP="00A41497">
      <w:pPr>
        <w:pStyle w:val="Bezodstpw"/>
      </w:pPr>
      <w:r>
        <w:t>Oprogramowanie musi w pełni integrować się z Microsoft SCCM.</w:t>
      </w:r>
    </w:p>
    <w:p w:rsidR="00A41497" w:rsidRDefault="00A41497" w:rsidP="00A41497">
      <w:pPr>
        <w:pStyle w:val="Bezodstpw"/>
      </w:pPr>
      <w:r>
        <w:t>Wykonawca dostarczy sterowniki w formacie dedykowanym dla Microsoft SCCM w celu dystrybucji za pomocą dołączonego oprogramowania producenta komputera zgodnie z polityką bezpieczeństwa Zamawiającego.</w:t>
      </w:r>
    </w:p>
    <w:p w:rsidR="00A41497" w:rsidRDefault="00A41497" w:rsidP="00A41497">
      <w:pPr>
        <w:pStyle w:val="Bezodstpw"/>
      </w:pPr>
      <w:r>
        <w:t>Dołączone do oferowanego komputera oprogramowanie producenta z nieograniczoną licencją czasowo na użytkowanie umożliwiające:</w:t>
      </w:r>
    </w:p>
    <w:p w:rsidR="00A41497" w:rsidRDefault="00A41497" w:rsidP="00A41497">
      <w:pPr>
        <w:pStyle w:val="Bezodstpw"/>
      </w:pPr>
      <w:proofErr w:type="spellStart"/>
      <w:r>
        <w:t>upgrade</w:t>
      </w:r>
      <w:proofErr w:type="spellEnd"/>
      <w:r>
        <w:t xml:space="preserve"> i instalacje wszystkich sterowników, aplikacji dostarczonych w obrazie systemu operacyjnego producenta, </w:t>
      </w:r>
    </w:p>
    <w:p w:rsidR="00A41497" w:rsidRDefault="00A41497" w:rsidP="00A41497">
      <w:pPr>
        <w:pStyle w:val="Bezodstpw"/>
      </w:pPr>
      <w:proofErr w:type="spellStart"/>
      <w:r>
        <w:t>BIOS’u</w:t>
      </w:r>
      <w:proofErr w:type="spellEnd"/>
      <w:r>
        <w:t xml:space="preserve"> z certyfikatem zgodności producenta do najnowszej dostępnej wersji,</w:t>
      </w:r>
    </w:p>
    <w:p w:rsidR="00A41497" w:rsidRDefault="00A41497" w:rsidP="00A41497">
      <w:pPr>
        <w:pStyle w:val="Bezodstpw"/>
      </w:pPr>
      <w:r>
        <w:t xml:space="preserve">Możliwość przed instalacją sprawdzenia każdego sterownika, każdej aplikacji, </w:t>
      </w:r>
      <w:proofErr w:type="spellStart"/>
      <w:r>
        <w:t>BIOS’u</w:t>
      </w:r>
      <w:proofErr w:type="spellEnd"/>
      <w:r>
        <w:t xml:space="preserve"> bezpośrednio na stronie producenta przy użyciu połączenia internetowego z automatycznym przekierowaniem a w szczególności informacji o:</w:t>
      </w:r>
    </w:p>
    <w:p w:rsidR="00A41497" w:rsidRDefault="00A41497" w:rsidP="00A41497">
      <w:pPr>
        <w:pStyle w:val="Bezodstpw"/>
      </w:pPr>
      <w:r>
        <w:t>Poprawkach i usprawnieniach dotyczących aktualizacji</w:t>
      </w:r>
    </w:p>
    <w:p w:rsidR="00A41497" w:rsidRDefault="00A41497" w:rsidP="00A41497">
      <w:pPr>
        <w:pStyle w:val="Bezodstpw"/>
      </w:pPr>
      <w:r>
        <w:t>Dacie wydania ostatniej aktualizacji</w:t>
      </w:r>
    </w:p>
    <w:p w:rsidR="00A41497" w:rsidRDefault="00A41497" w:rsidP="00A41497">
      <w:pPr>
        <w:pStyle w:val="Bezodstpw"/>
      </w:pPr>
      <w:r>
        <w:t>Priorytecie aktualizacji</w:t>
      </w:r>
    </w:p>
    <w:p w:rsidR="00A41497" w:rsidRDefault="00A41497" w:rsidP="00A41497">
      <w:pPr>
        <w:pStyle w:val="Bezodstpw"/>
      </w:pPr>
      <w:r>
        <w:t>Zgodności z systemami operacyjnymi</w:t>
      </w:r>
    </w:p>
    <w:p w:rsidR="00A41497" w:rsidRDefault="00A41497" w:rsidP="00A41497">
      <w:pPr>
        <w:pStyle w:val="Bezodstpw"/>
      </w:pPr>
      <w:r>
        <w:t>Jakiego komponentu sprzętu dotyczy aktualizacja</w:t>
      </w:r>
    </w:p>
    <w:p w:rsidR="00A41497" w:rsidRDefault="00A41497" w:rsidP="00A41497">
      <w:pPr>
        <w:pStyle w:val="Bezodstpw"/>
      </w:pPr>
      <w:r>
        <w:t>Wszystkich poprzednich aktualizacjach z informacjami jak powyżej.</w:t>
      </w:r>
    </w:p>
    <w:p w:rsidR="00A41497" w:rsidRDefault="00A41497" w:rsidP="00A41497">
      <w:pPr>
        <w:pStyle w:val="Bezodstpw"/>
      </w:pPr>
      <w:r>
        <w:t>Wykaz najnowszych aktualizacji z podziałem na krytyczne (wymagające natychmiastowej instalacji), rekomendowane i opcjonalne</w:t>
      </w:r>
    </w:p>
    <w:p w:rsidR="00A41497" w:rsidRDefault="00A41497" w:rsidP="00A41497">
      <w:pPr>
        <w:pStyle w:val="Bezodstpw"/>
      </w:pPr>
      <w:r>
        <w:t>Możliwość włączenia/wyłączenia funkcji automatycznego restartu w przypadku kiedy jest wymagany przy instalacji sterownika, aplikacji która tego wymaga.</w:t>
      </w:r>
    </w:p>
    <w:p w:rsidR="00A41497" w:rsidRDefault="00A41497" w:rsidP="00A41497">
      <w:pPr>
        <w:pStyle w:val="Bezodstpw"/>
      </w:pPr>
      <w:r>
        <w:t xml:space="preserve">Rozpoznanie modelu oferowanego komputera, numer seryjny komputera, informację kiedy dokonany został ostatnio </w:t>
      </w:r>
      <w:proofErr w:type="spellStart"/>
      <w:r>
        <w:t>upgrade</w:t>
      </w:r>
      <w:proofErr w:type="spellEnd"/>
      <w:r>
        <w:t xml:space="preserve"> w szczególności z uwzględnieniem daty ( </w:t>
      </w:r>
      <w:proofErr w:type="spellStart"/>
      <w:r>
        <w:t>dd</w:t>
      </w:r>
      <w:proofErr w:type="spellEnd"/>
      <w:r>
        <w:t>-mm-</w:t>
      </w:r>
      <w:proofErr w:type="spellStart"/>
      <w:r>
        <w:t>rrrr</w:t>
      </w:r>
      <w:proofErr w:type="spellEnd"/>
      <w:r>
        <w:t xml:space="preserve"> )</w:t>
      </w:r>
    </w:p>
    <w:p w:rsidR="00A41497" w:rsidRDefault="00A41497" w:rsidP="00A41497">
      <w:pPr>
        <w:pStyle w:val="Bezodstpw"/>
      </w:pPr>
      <w:r>
        <w:t xml:space="preserve">Sprawdzenia historii </w:t>
      </w:r>
      <w:proofErr w:type="spellStart"/>
      <w:r>
        <w:t>upgrade’u</w:t>
      </w:r>
      <w:proofErr w:type="spellEnd"/>
      <w:r>
        <w:t xml:space="preserve"> z informacją jakie sterowniki były instalowane z dokładną datą ( </w:t>
      </w:r>
      <w:proofErr w:type="spellStart"/>
      <w:r>
        <w:t>dd</w:t>
      </w:r>
      <w:proofErr w:type="spellEnd"/>
      <w:r>
        <w:t>-mm-</w:t>
      </w:r>
      <w:proofErr w:type="spellStart"/>
      <w:r>
        <w:t>rrrr</w:t>
      </w:r>
      <w:proofErr w:type="spellEnd"/>
      <w:r>
        <w:t>) i wersją (rewizja wydania)</w:t>
      </w:r>
    </w:p>
    <w:p w:rsidR="00A41497" w:rsidRDefault="00A41497" w:rsidP="00A41497">
      <w:pPr>
        <w:pStyle w:val="Bezodstpw"/>
      </w:pPr>
      <w:r>
        <w:t xml:space="preserve">Dokładny wykaz wymaganych sterowników, aplikacji, </w:t>
      </w:r>
      <w:proofErr w:type="spellStart"/>
      <w:r>
        <w:t>BIOS’u</w:t>
      </w:r>
      <w:proofErr w:type="spellEnd"/>
      <w:r>
        <w:t xml:space="preserve"> z informacją o zainstalowanej obecnie wersji dla oferowanego komputera z możliwością exportu do pliku o rozszerzeniu *.</w:t>
      </w:r>
      <w:proofErr w:type="spellStart"/>
      <w:r>
        <w:t>xml</w:t>
      </w:r>
      <w:proofErr w:type="spellEnd"/>
    </w:p>
    <w:p w:rsidR="00A41497" w:rsidRDefault="00A41497" w:rsidP="00A41497">
      <w:pPr>
        <w:pStyle w:val="Bezodstpw"/>
      </w:pPr>
      <w:r>
        <w:t>Raport uwzględniający informacje o : sprawdzaniu aktualizacji, znalezionych aktualizacjach, ściągniętych aktualizacjach , zainstalowanych aktualizacjach z dokładnym rozbiciem jakich komponentów to dotyczyło, błędach podczas sprawdzania, instalowania oraz możliwość exportu takiego raportu do pliku *.</w:t>
      </w:r>
      <w:proofErr w:type="spellStart"/>
      <w:r>
        <w:t>xml</w:t>
      </w:r>
      <w:proofErr w:type="spellEnd"/>
      <w:r>
        <w:t xml:space="preserve"> od razu spakowany z rozszerzeniem *.zip. </w:t>
      </w:r>
    </w:p>
    <w:p w:rsidR="00A41497" w:rsidRDefault="00A41497" w:rsidP="00A41497">
      <w:pPr>
        <w:pStyle w:val="Bezodstpw"/>
      </w:pPr>
      <w:r>
        <w:t xml:space="preserve">Raport musi zawierać z dokładną datą ( </w:t>
      </w:r>
      <w:proofErr w:type="spellStart"/>
      <w:r>
        <w:t>dd</w:t>
      </w:r>
      <w:proofErr w:type="spellEnd"/>
      <w:r>
        <w:t>-mm-</w:t>
      </w:r>
      <w:proofErr w:type="spellStart"/>
      <w:r>
        <w:t>rrrr</w:t>
      </w:r>
      <w:proofErr w:type="spellEnd"/>
      <w:r>
        <w:t xml:space="preserve"> ) i godziną z podjętych i wykonanych akcji/zadań w przedziale czasowym do min. 1 roku.</w:t>
      </w:r>
    </w:p>
    <w:p w:rsidR="00A41497" w:rsidRDefault="00A41497" w:rsidP="00A41497">
      <w:pPr>
        <w:pStyle w:val="Bezodstpw"/>
      </w:pPr>
      <w:r>
        <w:t>Zamawiający oczekuje oprogramowania zarządzającego produkowanego przez producenta i instalowanego przez producenta na etapie produkcji komputera. Program ma umożliwiać przynajmniej:</w:t>
      </w:r>
    </w:p>
    <w:p w:rsidR="00A41497" w:rsidRDefault="00A41497" w:rsidP="00A41497">
      <w:pPr>
        <w:pStyle w:val="Bezodstpw"/>
      </w:pPr>
      <w:r>
        <w:t>- monitorowanie komputera i generowanie zgłoszeń o błędach / nieprawidłowym działaniu w zakresie pracy komponentów i wydajności systemów</w:t>
      </w:r>
    </w:p>
    <w:p w:rsidR="00A41497" w:rsidRDefault="00A41497" w:rsidP="00A41497">
      <w:pPr>
        <w:pStyle w:val="Bezodstpw"/>
      </w:pPr>
      <w:r>
        <w:t xml:space="preserve">- powiadamiania o nowych wersjach sterowników i umożliwienie użytkownikowi wykonania </w:t>
      </w:r>
      <w:proofErr w:type="spellStart"/>
      <w:r>
        <w:t>upgrade</w:t>
      </w:r>
      <w:proofErr w:type="spellEnd"/>
      <w:r>
        <w:t xml:space="preserve"> systemu</w:t>
      </w:r>
    </w:p>
    <w:p w:rsidR="00A41497" w:rsidRDefault="00A41497" w:rsidP="00A41497">
      <w:pPr>
        <w:pStyle w:val="Bezodstpw"/>
      </w:pPr>
      <w:r>
        <w:t>- powiadamianie o problemach wydajnościowych i diagnozowanie / rozwiązywanie takich problemów</w:t>
      </w:r>
    </w:p>
    <w:p w:rsidR="00C15AD1" w:rsidRDefault="00A41497" w:rsidP="009F251E">
      <w:pPr>
        <w:pStyle w:val="Bezodstpw"/>
      </w:pPr>
      <w:r>
        <w:t>- śledzenia kluczowych komponentów i przewidywanie awarii przed ich wystąpieniem.</w:t>
      </w:r>
    </w:p>
    <w:p w:rsidR="009F251E" w:rsidRDefault="00820191" w:rsidP="009F251E">
      <w:pPr>
        <w:pStyle w:val="Bezodstpw"/>
      </w:pPr>
      <w:r>
        <w:t xml:space="preserve">Gwarancja min 36 miesięcy </w:t>
      </w:r>
    </w:p>
    <w:p w:rsidR="009F251E" w:rsidRPr="00BE2C79" w:rsidRDefault="009F251E" w:rsidP="009F251E">
      <w:pPr>
        <w:pStyle w:val="Bezodstpw"/>
        <w:rPr>
          <w:rFonts w:eastAsiaTheme="minorEastAsia"/>
          <w:sz w:val="20"/>
          <w:szCs w:val="20"/>
        </w:rPr>
      </w:pPr>
      <w:r w:rsidRPr="00BE2C79">
        <w:rPr>
          <w:rFonts w:eastAsiaTheme="minorEastAsia"/>
          <w:sz w:val="20"/>
          <w:szCs w:val="20"/>
        </w:rPr>
        <w:t xml:space="preserve">Gwarancja sprawowana za pośrednictwem dostawcy, czas reakcji serwisu 48 godziny , czas   </w:t>
      </w:r>
    </w:p>
    <w:p w:rsidR="009F251E" w:rsidRDefault="009F251E" w:rsidP="009F251E">
      <w:pPr>
        <w:pStyle w:val="Bezodstpw"/>
      </w:pPr>
      <w:r w:rsidRPr="00BE2C79">
        <w:t>naprawy od momentu zgłoszenia 14 dni</w:t>
      </w:r>
    </w:p>
    <w:p w:rsidR="009F251E" w:rsidRDefault="009F251E" w:rsidP="009F251E">
      <w:pPr>
        <w:pStyle w:val="Bezodstpw"/>
      </w:pPr>
    </w:p>
    <w:p w:rsidR="008C2E40" w:rsidRPr="00795839" w:rsidRDefault="008C2E40" w:rsidP="00795839">
      <w:pPr>
        <w:jc w:val="center"/>
        <w:rPr>
          <w:b/>
          <w:u w:val="single"/>
        </w:rPr>
      </w:pPr>
      <w:bookmarkStart w:id="0" w:name="_GoBack"/>
      <w:r w:rsidRPr="00795839">
        <w:rPr>
          <w:b/>
          <w:u w:val="single"/>
        </w:rPr>
        <w:t>Część 6</w:t>
      </w:r>
    </w:p>
    <w:bookmarkEnd w:id="0"/>
    <w:p w:rsidR="008C2E40" w:rsidRDefault="008C2E40" w:rsidP="008C2E40">
      <w:pPr>
        <w:pStyle w:val="Akapitzlist"/>
        <w:numPr>
          <w:ilvl w:val="0"/>
          <w:numId w:val="5"/>
        </w:numPr>
      </w:pPr>
      <w:r>
        <w:t>Laptop – 1 szt.</w:t>
      </w:r>
    </w:p>
    <w:p w:rsidR="008C2E40" w:rsidRDefault="00670EBD" w:rsidP="008C2E40">
      <w:r>
        <w:t>Ekran  min 14”</w:t>
      </w:r>
    </w:p>
    <w:p w:rsidR="00670EBD" w:rsidRDefault="00670EBD" w:rsidP="008C2E40">
      <w:r>
        <w:t>Rozdzielczość ekranu min 3024x1964 przy 254 pikselach na cal</w:t>
      </w:r>
    </w:p>
    <w:p w:rsidR="00670EBD" w:rsidRDefault="00670EBD" w:rsidP="008C2E40">
      <w:pPr>
        <w:rPr>
          <w:rFonts w:eastAsia="Times New Roman"/>
        </w:rPr>
      </w:pPr>
      <w:r>
        <w:t xml:space="preserve">Procesor </w:t>
      </w:r>
      <w:r w:rsidRPr="008A09DA">
        <w:rPr>
          <w:rFonts w:eastAsia="Times New Roman"/>
        </w:rPr>
        <w:t xml:space="preserve">osiągający w teście </w:t>
      </w:r>
      <w:proofErr w:type="spellStart"/>
      <w:r w:rsidRPr="008A09DA">
        <w:rPr>
          <w:rFonts w:eastAsia="Times New Roman"/>
        </w:rPr>
        <w:t>PassMark</w:t>
      </w:r>
      <w:proofErr w:type="spellEnd"/>
      <w:r w:rsidRPr="008A09DA">
        <w:rPr>
          <w:rFonts w:eastAsia="Times New Roman"/>
        </w:rPr>
        <w:t xml:space="preserve"> CPU Mark wynik min. </w:t>
      </w:r>
      <w:r>
        <w:rPr>
          <w:rFonts w:eastAsia="Times New Roman"/>
        </w:rPr>
        <w:t>17500</w:t>
      </w:r>
      <w:r w:rsidRPr="008A09DA">
        <w:rPr>
          <w:rFonts w:eastAsia="Times New Roman"/>
        </w:rPr>
        <w:t xml:space="preserve"> punktów (wynik zaproponowanego procesora musi znajdować się na stronie: </w:t>
      </w:r>
      <w:hyperlink r:id="rId13" w:history="1">
        <w:r w:rsidRPr="008A09DA">
          <w:rPr>
            <w:rFonts w:eastAsia="Times New Roman"/>
          </w:rPr>
          <w:t>www.cpubenchmark.net</w:t>
        </w:r>
      </w:hyperlink>
      <w:r>
        <w:rPr>
          <w:rFonts w:eastAsia="Times New Roman"/>
        </w:rPr>
        <w:t>)</w:t>
      </w:r>
    </w:p>
    <w:p w:rsidR="00670EBD" w:rsidRDefault="00670EBD" w:rsidP="008C2E40">
      <w:r>
        <w:t>Dysk min 512GB</w:t>
      </w:r>
    </w:p>
    <w:p w:rsidR="00670EBD" w:rsidRDefault="00670EBD" w:rsidP="008C2E40">
      <w:r>
        <w:t>Pamięć RAM min 32GB</w:t>
      </w:r>
    </w:p>
    <w:p w:rsidR="00670EBD" w:rsidRDefault="00670EBD" w:rsidP="008C2E40">
      <w:r>
        <w:t>Panel dotykowy OLED</w:t>
      </w:r>
    </w:p>
    <w:p w:rsidR="00670EBD" w:rsidRDefault="00670EBD" w:rsidP="008C2E40">
      <w:r>
        <w:t>Waga max 1.7 kg</w:t>
      </w:r>
    </w:p>
    <w:p w:rsidR="00670EBD" w:rsidRDefault="00670EBD" w:rsidP="008C2E40">
      <w:r>
        <w:t>Złącza:</w:t>
      </w:r>
    </w:p>
    <w:p w:rsidR="00670EBD" w:rsidRDefault="00670EBD" w:rsidP="008C2E40">
      <w:proofErr w:type="spellStart"/>
      <w:r>
        <w:t>Thunderbolt</w:t>
      </w:r>
      <w:proofErr w:type="spellEnd"/>
      <w:r>
        <w:t xml:space="preserve"> 4 (USB-C) z obsługą ładowania, </w:t>
      </w:r>
      <w:proofErr w:type="spellStart"/>
      <w:r>
        <w:t>DisplayPortu</w:t>
      </w:r>
      <w:proofErr w:type="spellEnd"/>
      <w:r>
        <w:t xml:space="preserve"> i USB4) min 3 szt.</w:t>
      </w:r>
    </w:p>
    <w:p w:rsidR="00670EBD" w:rsidRDefault="00670EBD" w:rsidP="008C2E40">
      <w:r>
        <w:t>Gniazdo na kartę SDXC</w:t>
      </w:r>
    </w:p>
    <w:p w:rsidR="00670EBD" w:rsidRDefault="00670EBD" w:rsidP="008C2E40">
      <w:r>
        <w:t>Port HDMI</w:t>
      </w:r>
    </w:p>
    <w:p w:rsidR="00670EBD" w:rsidRDefault="00670EBD" w:rsidP="008C2E40">
      <w:r>
        <w:t>Gniazdo słuchawkowe 3,5mm</w:t>
      </w:r>
    </w:p>
    <w:p w:rsidR="00670EBD" w:rsidRDefault="00670EBD" w:rsidP="008C2E40">
      <w:r>
        <w:t>Gwarancja min. 12 miesięcy</w:t>
      </w:r>
    </w:p>
    <w:p w:rsidR="00670EBD" w:rsidRDefault="00670EBD" w:rsidP="00670EBD">
      <w:pPr>
        <w:pStyle w:val="Akapitzlist"/>
        <w:numPr>
          <w:ilvl w:val="0"/>
          <w:numId w:val="5"/>
        </w:numPr>
      </w:pPr>
      <w:r>
        <w:t>Laptop – 1 szt.</w:t>
      </w:r>
    </w:p>
    <w:p w:rsidR="00670EBD" w:rsidRDefault="00670EBD" w:rsidP="00670EBD">
      <w:r>
        <w:t>Ekran  min 17”</w:t>
      </w:r>
    </w:p>
    <w:p w:rsidR="00670EBD" w:rsidRDefault="00670EBD" w:rsidP="00670EBD">
      <w:r>
        <w:t>Rozdzielczość ekranu min 1920x1080 z częstotliwością odświeżania ekranu min 144Hz</w:t>
      </w:r>
    </w:p>
    <w:p w:rsidR="00670EBD" w:rsidRDefault="00670EBD" w:rsidP="00670EBD">
      <w:r>
        <w:t>Matowa powłoka matrycy</w:t>
      </w:r>
    </w:p>
    <w:p w:rsidR="00670EBD" w:rsidRDefault="00670EBD" w:rsidP="00670EBD">
      <w:pPr>
        <w:rPr>
          <w:rFonts w:eastAsia="Times New Roman"/>
        </w:rPr>
      </w:pPr>
      <w:r>
        <w:t xml:space="preserve">Procesor </w:t>
      </w:r>
      <w:r w:rsidRPr="00670EBD">
        <w:rPr>
          <w:rFonts w:eastAsia="Times New Roman"/>
        </w:rPr>
        <w:t xml:space="preserve">osiągający w teście </w:t>
      </w:r>
      <w:proofErr w:type="spellStart"/>
      <w:r w:rsidRPr="00670EBD">
        <w:rPr>
          <w:rFonts w:eastAsia="Times New Roman"/>
        </w:rPr>
        <w:t>PassMark</w:t>
      </w:r>
      <w:proofErr w:type="spellEnd"/>
      <w:r w:rsidRPr="00670EBD">
        <w:rPr>
          <w:rFonts w:eastAsia="Times New Roman"/>
        </w:rPr>
        <w:t xml:space="preserve"> CPU Mark wynik min. </w:t>
      </w:r>
      <w:r>
        <w:rPr>
          <w:rFonts w:eastAsia="Times New Roman"/>
        </w:rPr>
        <w:t>21500</w:t>
      </w:r>
      <w:r w:rsidRPr="00670EBD">
        <w:rPr>
          <w:rFonts w:eastAsia="Times New Roman"/>
        </w:rPr>
        <w:t xml:space="preserve"> punktów (wynik zaproponowanego procesora musi znajdować się na stronie: </w:t>
      </w:r>
      <w:hyperlink r:id="rId14" w:history="1">
        <w:r w:rsidRPr="00670EBD">
          <w:rPr>
            <w:rFonts w:eastAsia="Times New Roman"/>
          </w:rPr>
          <w:t>www.cpubenchmark.net</w:t>
        </w:r>
      </w:hyperlink>
      <w:r w:rsidRPr="00670EBD">
        <w:rPr>
          <w:rFonts w:eastAsia="Times New Roman"/>
        </w:rPr>
        <w:t>)</w:t>
      </w:r>
    </w:p>
    <w:p w:rsidR="001F06A6" w:rsidRDefault="00670EBD" w:rsidP="00670EBD">
      <w:pPr>
        <w:rPr>
          <w:rFonts w:eastAsia="Times New Roman"/>
        </w:rPr>
      </w:pPr>
      <w:r>
        <w:t xml:space="preserve">Karta graficzna  </w:t>
      </w:r>
      <w:r w:rsidR="001F06A6">
        <w:rPr>
          <w:rFonts w:eastAsia="Times New Roman"/>
        </w:rPr>
        <w:t>z minimalnie 5120 rdzeniami CUDA, z częstotliwością min 1245MHz, z min 8GB pamięci typu GDDR6. Karta musi posiadać określenie możliwości obliczeniowych (</w:t>
      </w:r>
      <w:proofErr w:type="spellStart"/>
      <w:r w:rsidR="001F06A6">
        <w:rPr>
          <w:rFonts w:eastAsia="Times New Roman"/>
        </w:rPr>
        <w:t>computing</w:t>
      </w:r>
      <w:proofErr w:type="spellEnd"/>
      <w:r w:rsidR="001F06A6">
        <w:rPr>
          <w:rFonts w:eastAsia="Times New Roman"/>
        </w:rPr>
        <w:t xml:space="preserve"> </w:t>
      </w:r>
      <w:proofErr w:type="spellStart"/>
      <w:r w:rsidR="001F06A6">
        <w:rPr>
          <w:rFonts w:eastAsia="Times New Roman"/>
        </w:rPr>
        <w:t>capability</w:t>
      </w:r>
      <w:proofErr w:type="spellEnd"/>
      <w:r w:rsidR="001F06A6">
        <w:rPr>
          <w:rFonts w:eastAsia="Times New Roman"/>
        </w:rPr>
        <w:t xml:space="preserve">) na poziomie co najmniej 8.6 wg </w:t>
      </w:r>
      <w:hyperlink r:id="rId15" w:history="1">
        <w:r w:rsidR="001F06A6" w:rsidRPr="00775471">
          <w:rPr>
            <w:rStyle w:val="Hipercze"/>
            <w:rFonts w:eastAsia="Times New Roman"/>
          </w:rPr>
          <w:t>https://developer.nvidia.com/cuda-gpus</w:t>
        </w:r>
      </w:hyperlink>
      <w:r w:rsidR="001F06A6">
        <w:rPr>
          <w:rFonts w:eastAsia="Times New Roman"/>
        </w:rPr>
        <w:t xml:space="preserve"> dla urządzeń typu notebook</w:t>
      </w:r>
    </w:p>
    <w:p w:rsidR="00670EBD" w:rsidRDefault="001F06A6" w:rsidP="001F06A6">
      <w:r>
        <w:t>D</w:t>
      </w:r>
      <w:r w:rsidR="00670EBD">
        <w:t xml:space="preserve">ysk </w:t>
      </w:r>
      <w:r>
        <w:t xml:space="preserve">SSD </w:t>
      </w:r>
      <w:r w:rsidR="00670EBD">
        <w:t>min 512GB</w:t>
      </w:r>
    </w:p>
    <w:p w:rsidR="00670EBD" w:rsidRDefault="00670EBD" w:rsidP="001F06A6">
      <w:r>
        <w:t>Pamięć RAM min 32GB</w:t>
      </w:r>
    </w:p>
    <w:p w:rsidR="00670EBD" w:rsidRDefault="00670EBD" w:rsidP="001F06A6">
      <w:r>
        <w:t xml:space="preserve">Waga max </w:t>
      </w:r>
      <w:r w:rsidR="001F06A6">
        <w:t>3,5</w:t>
      </w:r>
      <w:r>
        <w:t xml:space="preserve"> kg</w:t>
      </w:r>
    </w:p>
    <w:p w:rsidR="00670EBD" w:rsidRDefault="00670EBD" w:rsidP="001F06A6">
      <w:r>
        <w:t>Złącza:</w:t>
      </w:r>
    </w:p>
    <w:p w:rsidR="00670EBD" w:rsidRDefault="001F06A6" w:rsidP="001F06A6">
      <w:r>
        <w:t>USB 3.2 Gen 1 – 4 szt.</w:t>
      </w:r>
    </w:p>
    <w:p w:rsidR="00670EBD" w:rsidRDefault="00670EBD" w:rsidP="001F06A6">
      <w:r>
        <w:t>Port HDMI</w:t>
      </w:r>
    </w:p>
    <w:p w:rsidR="00670EBD" w:rsidRDefault="00670EBD" w:rsidP="001F06A6">
      <w:r>
        <w:t>Gniazdo słuchawkowe 3,5mm</w:t>
      </w:r>
    </w:p>
    <w:p w:rsidR="00670EBD" w:rsidRPr="00795839" w:rsidRDefault="001F06A6" w:rsidP="00670EBD">
      <w:r w:rsidRPr="00795839">
        <w:t xml:space="preserve">USB Typu-C z </w:t>
      </w:r>
      <w:proofErr w:type="spellStart"/>
      <w:r w:rsidRPr="00795839">
        <w:t>DisplayPort</w:t>
      </w:r>
      <w:proofErr w:type="spellEnd"/>
      <w:r w:rsidRPr="00795839">
        <w:t xml:space="preserve"> i </w:t>
      </w:r>
      <w:proofErr w:type="spellStart"/>
      <w:r w:rsidRPr="00795839">
        <w:t>PowerDelivery</w:t>
      </w:r>
      <w:proofErr w:type="spellEnd"/>
      <w:r w:rsidRPr="00795839">
        <w:t xml:space="preserve"> – min 1 szt.</w:t>
      </w:r>
    </w:p>
    <w:p w:rsidR="001F06A6" w:rsidRDefault="001F06A6" w:rsidP="00670EBD">
      <w:r>
        <w:t>Port typu Ethernet</w:t>
      </w:r>
    </w:p>
    <w:p w:rsidR="001F06A6" w:rsidRDefault="001F06A6" w:rsidP="00670EBD">
      <w:r>
        <w:t>Gwarancja min 24 miesiące</w:t>
      </w:r>
    </w:p>
    <w:p w:rsidR="001F06A6" w:rsidRDefault="00F454AF" w:rsidP="00F454AF">
      <w:pPr>
        <w:pStyle w:val="Akapitzlist"/>
        <w:numPr>
          <w:ilvl w:val="0"/>
          <w:numId w:val="5"/>
        </w:numPr>
      </w:pPr>
      <w:r>
        <w:t>Monitor – 3 szt.</w:t>
      </w:r>
    </w:p>
    <w:p w:rsidR="00F454AF" w:rsidRDefault="00E91B24" w:rsidP="00F454AF">
      <w:r>
        <w:t xml:space="preserve">Przekątna </w:t>
      </w:r>
      <w:r w:rsidR="00F1373B">
        <w:t xml:space="preserve">min 34” – typ ultra </w:t>
      </w:r>
      <w:proofErr w:type="spellStart"/>
      <w:r w:rsidR="00F1373B">
        <w:t>wide</w:t>
      </w:r>
      <w:proofErr w:type="spellEnd"/>
      <w:r w:rsidR="00F1373B">
        <w:t xml:space="preserve"> (UWQHD)</w:t>
      </w:r>
    </w:p>
    <w:p w:rsidR="00F1373B" w:rsidRDefault="00F1373B" w:rsidP="00F454AF">
      <w:r>
        <w:t>Częstotliwość odświeżania ekranu min 100Hz</w:t>
      </w:r>
    </w:p>
    <w:p w:rsidR="00F1373B" w:rsidRDefault="00F1373B" w:rsidP="00F454AF">
      <w:r>
        <w:t>Matowa powłoka matrycy</w:t>
      </w:r>
    </w:p>
    <w:p w:rsidR="00F1373B" w:rsidRDefault="00F1373B" w:rsidP="00F454AF">
      <w:r>
        <w:t>Rozdzielczość 3440x1440 (UWQHD)</w:t>
      </w:r>
    </w:p>
    <w:p w:rsidR="00F1373B" w:rsidRDefault="00F1373B" w:rsidP="00F454AF">
      <w:r>
        <w:t>Standard mocowania VESA 100x100mm lub VESA 75x75 mm</w:t>
      </w:r>
    </w:p>
    <w:p w:rsidR="00F1373B" w:rsidRDefault="00F1373B" w:rsidP="00F454AF">
      <w:r>
        <w:t>Kąt widzenia w pionie co najmniej 160 stopni</w:t>
      </w:r>
    </w:p>
    <w:p w:rsidR="00F1373B" w:rsidRDefault="00F1373B" w:rsidP="00F454AF">
      <w:r>
        <w:t>Kąt widzenia w poziomie co najmniej 160 stopni</w:t>
      </w:r>
    </w:p>
    <w:p w:rsidR="00F1373B" w:rsidRDefault="00F1373B" w:rsidP="00F454AF">
      <w:r>
        <w:t>Ekran zakrzywiony</w:t>
      </w:r>
    </w:p>
    <w:p w:rsidR="00F1373B" w:rsidRDefault="00F1373B" w:rsidP="00F454AF">
      <w:r>
        <w:t>Filtr redukcji światła niebieskiego</w:t>
      </w:r>
    </w:p>
    <w:p w:rsidR="00F1373B" w:rsidRDefault="00F1373B" w:rsidP="00F454AF">
      <w:r>
        <w:t>Czas reakcji nie gorszy niż 6ms</w:t>
      </w:r>
    </w:p>
    <w:p w:rsidR="00F1373B" w:rsidRDefault="00F1373B" w:rsidP="00F454AF">
      <w:r>
        <w:t>Waga max 12kg</w:t>
      </w:r>
    </w:p>
    <w:p w:rsidR="00F1373B" w:rsidRDefault="00F1373B" w:rsidP="00F454AF">
      <w:r>
        <w:t>Gwarancja min 24 miesiące</w:t>
      </w:r>
    </w:p>
    <w:p w:rsidR="009F251E" w:rsidRPr="00BE2C79" w:rsidRDefault="009F251E" w:rsidP="009F251E">
      <w:pPr>
        <w:pStyle w:val="Bezodstpw"/>
        <w:rPr>
          <w:rFonts w:eastAsiaTheme="minorEastAsia"/>
          <w:sz w:val="20"/>
          <w:szCs w:val="20"/>
        </w:rPr>
      </w:pPr>
      <w:r w:rsidRPr="00BE2C79">
        <w:rPr>
          <w:rFonts w:eastAsiaTheme="minorEastAsia"/>
          <w:sz w:val="20"/>
          <w:szCs w:val="20"/>
        </w:rPr>
        <w:t xml:space="preserve">Gwarancja sprawowana za pośrednictwem dostawcy, czas reakcji serwisu 48 godziny , czas   </w:t>
      </w:r>
    </w:p>
    <w:p w:rsidR="009F251E" w:rsidRDefault="009F251E" w:rsidP="009F251E">
      <w:pPr>
        <w:pStyle w:val="Bezodstpw"/>
      </w:pPr>
      <w:r w:rsidRPr="00BE2C79">
        <w:t>naprawy od momentu zgłoszenia 14 dni</w:t>
      </w:r>
    </w:p>
    <w:p w:rsidR="00F1373B" w:rsidRDefault="00F1373B" w:rsidP="00F454AF"/>
    <w:p w:rsidR="00F1373B" w:rsidRPr="001F06A6" w:rsidRDefault="00F1373B" w:rsidP="00F454AF">
      <w:r>
        <w:t xml:space="preserve"> </w:t>
      </w:r>
    </w:p>
    <w:sectPr w:rsidR="00F1373B" w:rsidRPr="001F06A6">
      <w:head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839" w:rsidRDefault="00795839" w:rsidP="00795839">
      <w:pPr>
        <w:spacing w:after="0" w:line="240" w:lineRule="auto"/>
      </w:pPr>
      <w:r>
        <w:separator/>
      </w:r>
    </w:p>
  </w:endnote>
  <w:endnote w:type="continuationSeparator" w:id="0">
    <w:p w:rsidR="00795839" w:rsidRDefault="00795839" w:rsidP="00795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839" w:rsidRDefault="00795839" w:rsidP="00795839">
      <w:pPr>
        <w:spacing w:after="0" w:line="240" w:lineRule="auto"/>
      </w:pPr>
      <w:r>
        <w:separator/>
      </w:r>
    </w:p>
  </w:footnote>
  <w:footnote w:type="continuationSeparator" w:id="0">
    <w:p w:rsidR="00795839" w:rsidRDefault="00795839" w:rsidP="007958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839" w:rsidRDefault="00795839">
    <w:pPr>
      <w:pStyle w:val="Nagwek"/>
    </w:pPr>
    <w:r>
      <w:t>ZP/0811/D/22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B6B92"/>
    <w:multiLevelType w:val="hybridMultilevel"/>
    <w:tmpl w:val="E69A21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5347DE2"/>
    <w:multiLevelType w:val="hybridMultilevel"/>
    <w:tmpl w:val="6C542D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A135102"/>
    <w:multiLevelType w:val="hybridMultilevel"/>
    <w:tmpl w:val="D3DA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DD7518D"/>
    <w:multiLevelType w:val="hybridMultilevel"/>
    <w:tmpl w:val="377AC6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F0510F2"/>
    <w:multiLevelType w:val="hybridMultilevel"/>
    <w:tmpl w:val="AFC6E3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B512ABA"/>
    <w:multiLevelType w:val="hybridMultilevel"/>
    <w:tmpl w:val="393C43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5EE"/>
    <w:rsid w:val="00140E69"/>
    <w:rsid w:val="00192664"/>
    <w:rsid w:val="001F06A6"/>
    <w:rsid w:val="003810AB"/>
    <w:rsid w:val="003F01F9"/>
    <w:rsid w:val="005B0130"/>
    <w:rsid w:val="005D7C43"/>
    <w:rsid w:val="006413CE"/>
    <w:rsid w:val="00670EBD"/>
    <w:rsid w:val="00795839"/>
    <w:rsid w:val="00820191"/>
    <w:rsid w:val="0082442E"/>
    <w:rsid w:val="00891004"/>
    <w:rsid w:val="008C2E40"/>
    <w:rsid w:val="00980BD7"/>
    <w:rsid w:val="009F251E"/>
    <w:rsid w:val="00A265EE"/>
    <w:rsid w:val="00A41497"/>
    <w:rsid w:val="00C15AD1"/>
    <w:rsid w:val="00E91B24"/>
    <w:rsid w:val="00EA09BC"/>
    <w:rsid w:val="00ED5BC0"/>
    <w:rsid w:val="00F1373B"/>
    <w:rsid w:val="00F454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4AFD6"/>
  <w15:chartTrackingRefBased/>
  <w15:docId w15:val="{947A9D4E-EA3B-4697-BDE0-AA87952C0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265EE"/>
    <w:pPr>
      <w:ind w:left="720"/>
      <w:contextualSpacing/>
    </w:pPr>
  </w:style>
  <w:style w:type="paragraph" w:styleId="Bezodstpw">
    <w:name w:val="No Spacing"/>
    <w:uiPriority w:val="1"/>
    <w:qFormat/>
    <w:rsid w:val="00C15AD1"/>
    <w:pPr>
      <w:spacing w:after="0" w:line="240" w:lineRule="auto"/>
    </w:pPr>
  </w:style>
  <w:style w:type="character" w:styleId="Hipercze">
    <w:name w:val="Hyperlink"/>
    <w:basedOn w:val="Domylnaczcionkaakapitu"/>
    <w:uiPriority w:val="99"/>
    <w:unhideWhenUsed/>
    <w:rsid w:val="001F06A6"/>
    <w:rPr>
      <w:color w:val="0563C1" w:themeColor="hyperlink"/>
      <w:u w:val="single"/>
    </w:rPr>
  </w:style>
  <w:style w:type="character" w:customStyle="1" w:styleId="UnresolvedMention">
    <w:name w:val="Unresolved Mention"/>
    <w:basedOn w:val="Domylnaczcionkaakapitu"/>
    <w:uiPriority w:val="99"/>
    <w:semiHidden/>
    <w:unhideWhenUsed/>
    <w:rsid w:val="001F06A6"/>
    <w:rPr>
      <w:color w:val="605E5C"/>
      <w:shd w:val="clear" w:color="auto" w:fill="E1DFDD"/>
    </w:rPr>
  </w:style>
  <w:style w:type="paragraph" w:styleId="Nagwek">
    <w:name w:val="header"/>
    <w:basedOn w:val="Normalny"/>
    <w:link w:val="NagwekZnak"/>
    <w:uiPriority w:val="99"/>
    <w:unhideWhenUsed/>
    <w:rsid w:val="007958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95839"/>
  </w:style>
  <w:style w:type="paragraph" w:styleId="Stopka">
    <w:name w:val="footer"/>
    <w:basedOn w:val="Normalny"/>
    <w:link w:val="StopkaZnak"/>
    <w:uiPriority w:val="99"/>
    <w:unhideWhenUsed/>
    <w:rsid w:val="007958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958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33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deocardbenchmark.net/gpu" TargetMode="External"/><Relationship Id="rId13" Type="http://schemas.openxmlformats.org/officeDocument/2006/relationships/hyperlink" Target="http://www.cpubenchmark.ne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pubenchmark.net" TargetMode="External"/><Relationship Id="rId12" Type="http://schemas.openxmlformats.org/officeDocument/2006/relationships/hyperlink" Target="https://www.videocardbenchmark.net/gp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pubenchmark.net" TargetMode="External"/><Relationship Id="rId5" Type="http://schemas.openxmlformats.org/officeDocument/2006/relationships/footnotes" Target="footnotes.xml"/><Relationship Id="rId15" Type="http://schemas.openxmlformats.org/officeDocument/2006/relationships/hyperlink" Target="https://developer.nvidia.com/cuda-gpus" TargetMode="External"/><Relationship Id="rId10" Type="http://schemas.openxmlformats.org/officeDocument/2006/relationships/hyperlink" Target="https://www.videocardbenchmark.net/gpu" TargetMode="External"/><Relationship Id="rId4" Type="http://schemas.openxmlformats.org/officeDocument/2006/relationships/webSettings" Target="webSettings.xml"/><Relationship Id="rId9" Type="http://schemas.openxmlformats.org/officeDocument/2006/relationships/hyperlink" Target="http://www.cpubenchmark.net" TargetMode="External"/><Relationship Id="rId14" Type="http://schemas.openxmlformats.org/officeDocument/2006/relationships/hyperlink" Target="http://www.cpubenchmark.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5048</Words>
  <Characters>30289</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89981</dc:creator>
  <cp:keywords/>
  <dc:description/>
  <cp:lastModifiedBy>Iwona Zerbin</cp:lastModifiedBy>
  <cp:revision>2</cp:revision>
  <dcterms:created xsi:type="dcterms:W3CDTF">2022-04-07T12:30:00Z</dcterms:created>
  <dcterms:modified xsi:type="dcterms:W3CDTF">2022-04-07T12:30:00Z</dcterms:modified>
</cp:coreProperties>
</file>