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CD5258">
        <w:rPr>
          <w:rFonts w:ascii="Times New Roman" w:eastAsia="Times New Roman" w:hAnsi="Times New Roman"/>
          <w:b/>
          <w:lang w:eastAsia="pl-PL"/>
        </w:rPr>
        <w:t>53</w:t>
      </w:r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697D58" w:rsidRDefault="00361381" w:rsidP="002C69ED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613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Remont konserwatorski elewacji 8-9, budynek PP-1 (11-1) "Pałac w Łobzowie" Politechnika Krakowska przy ul. Podchorążych 1 w Krakowie </w:t>
      </w:r>
      <w:bookmarkStart w:id="1" w:name="_GoBack"/>
      <w:bookmarkEnd w:id="1"/>
    </w:p>
    <w:p w:rsidR="00DC652A" w:rsidRPr="002C69ED" w:rsidRDefault="002C69ED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A56A6F"/>
    <w:rsid w:val="00A65464"/>
    <w:rsid w:val="00A87380"/>
    <w:rsid w:val="00AF7375"/>
    <w:rsid w:val="00B77707"/>
    <w:rsid w:val="00BE3BCE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3994C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2022-01-21T07:22:00Z</cp:lastPrinted>
  <dcterms:created xsi:type="dcterms:W3CDTF">2022-05-06T09:48:00Z</dcterms:created>
  <dcterms:modified xsi:type="dcterms:W3CDTF">2022-05-06T12:26:00Z</dcterms:modified>
</cp:coreProperties>
</file>