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DB1D6" w14:textId="77777777" w:rsidR="006A5DF1" w:rsidRPr="009003D1" w:rsidRDefault="002F1B8D" w:rsidP="00E914FC">
      <w:pPr>
        <w:jc w:val="right"/>
        <w:rPr>
          <w:rFonts w:ascii="Arial" w:hAnsi="Arial" w:cs="Arial"/>
          <w:sz w:val="24"/>
          <w:szCs w:val="24"/>
        </w:rPr>
      </w:pPr>
      <w:r w:rsidRPr="002F1B8D">
        <w:rPr>
          <w:rFonts w:ascii="Arial" w:hAnsi="Arial" w:cs="Arial"/>
          <w:sz w:val="24"/>
          <w:szCs w:val="24"/>
        </w:rPr>
        <w:t>Poznań</w:t>
      </w:r>
      <w:r w:rsidR="006A5DF1" w:rsidRPr="009003D1">
        <w:rPr>
          <w:rFonts w:ascii="Arial" w:hAnsi="Arial" w:cs="Arial"/>
          <w:sz w:val="24"/>
          <w:szCs w:val="24"/>
        </w:rPr>
        <w:t xml:space="preserve"> dnia: </w:t>
      </w:r>
      <w:r w:rsidRPr="002F1B8D">
        <w:rPr>
          <w:rFonts w:ascii="Arial" w:hAnsi="Arial" w:cs="Arial"/>
          <w:sz w:val="24"/>
          <w:szCs w:val="24"/>
        </w:rPr>
        <w:t>2022-05-10</w:t>
      </w:r>
    </w:p>
    <w:p w14:paraId="7E6678A0" w14:textId="77777777" w:rsidR="002F1B8D" w:rsidRPr="002F1B8D" w:rsidRDefault="002F1B8D" w:rsidP="00E914FC">
      <w:pPr>
        <w:rPr>
          <w:rFonts w:ascii="Arial" w:hAnsi="Arial" w:cs="Arial"/>
          <w:b/>
          <w:bCs/>
          <w:sz w:val="24"/>
          <w:szCs w:val="24"/>
        </w:rPr>
      </w:pPr>
      <w:r w:rsidRPr="002F1B8D">
        <w:rPr>
          <w:rFonts w:ascii="Arial" w:hAnsi="Arial" w:cs="Arial"/>
          <w:b/>
          <w:bCs/>
          <w:sz w:val="24"/>
          <w:szCs w:val="24"/>
        </w:rPr>
        <w:t>Szpital Wojewódzki w Poznaniu</w:t>
      </w:r>
    </w:p>
    <w:p w14:paraId="3C2E867D" w14:textId="77777777" w:rsidR="006A5DF1" w:rsidRPr="009003D1" w:rsidRDefault="002F1B8D" w:rsidP="00E914FC">
      <w:pPr>
        <w:rPr>
          <w:rFonts w:ascii="Arial" w:hAnsi="Arial" w:cs="Arial"/>
          <w:b/>
          <w:bCs/>
          <w:sz w:val="24"/>
          <w:szCs w:val="24"/>
        </w:rPr>
      </w:pPr>
      <w:r w:rsidRPr="002F1B8D">
        <w:rPr>
          <w:rFonts w:ascii="Arial" w:hAnsi="Arial" w:cs="Arial"/>
          <w:b/>
          <w:bCs/>
          <w:sz w:val="24"/>
          <w:szCs w:val="24"/>
        </w:rPr>
        <w:t>Dział Zamówień Publicznych</w:t>
      </w:r>
    </w:p>
    <w:p w14:paraId="5FEA46B2" w14:textId="77777777" w:rsidR="006A5DF1" w:rsidRPr="009003D1" w:rsidRDefault="002F1B8D" w:rsidP="00E914FC">
      <w:pPr>
        <w:rPr>
          <w:rFonts w:ascii="Arial" w:hAnsi="Arial" w:cs="Arial"/>
          <w:sz w:val="24"/>
          <w:szCs w:val="24"/>
        </w:rPr>
      </w:pPr>
      <w:r w:rsidRPr="002F1B8D">
        <w:rPr>
          <w:rFonts w:ascii="Arial" w:hAnsi="Arial" w:cs="Arial"/>
          <w:sz w:val="24"/>
          <w:szCs w:val="24"/>
        </w:rPr>
        <w:t>Juraszów</w:t>
      </w:r>
      <w:r w:rsidR="006A5DF1" w:rsidRPr="009003D1">
        <w:rPr>
          <w:rFonts w:ascii="Arial" w:hAnsi="Arial" w:cs="Arial"/>
          <w:sz w:val="24"/>
          <w:szCs w:val="24"/>
        </w:rPr>
        <w:t xml:space="preserve"> </w:t>
      </w:r>
      <w:r w:rsidRPr="002F1B8D">
        <w:rPr>
          <w:rFonts w:ascii="Arial" w:hAnsi="Arial" w:cs="Arial"/>
          <w:sz w:val="24"/>
          <w:szCs w:val="24"/>
        </w:rPr>
        <w:t>7/19</w:t>
      </w:r>
    </w:p>
    <w:p w14:paraId="39A6F9F9" w14:textId="77777777" w:rsidR="006A5DF1" w:rsidRPr="009003D1" w:rsidRDefault="002F1B8D" w:rsidP="00E914FC">
      <w:pPr>
        <w:rPr>
          <w:rFonts w:ascii="Arial" w:hAnsi="Arial" w:cs="Arial"/>
          <w:sz w:val="24"/>
          <w:szCs w:val="24"/>
        </w:rPr>
      </w:pPr>
      <w:r w:rsidRPr="002F1B8D">
        <w:rPr>
          <w:rFonts w:ascii="Arial" w:hAnsi="Arial" w:cs="Arial"/>
          <w:sz w:val="24"/>
          <w:szCs w:val="24"/>
        </w:rPr>
        <w:t>60-479</w:t>
      </w:r>
      <w:r w:rsidR="006A5DF1" w:rsidRPr="009003D1">
        <w:rPr>
          <w:rFonts w:ascii="Arial" w:hAnsi="Arial" w:cs="Arial"/>
          <w:sz w:val="24"/>
          <w:szCs w:val="24"/>
        </w:rPr>
        <w:t xml:space="preserve"> </w:t>
      </w:r>
      <w:r w:rsidRPr="002F1B8D">
        <w:rPr>
          <w:rFonts w:ascii="Arial" w:hAnsi="Arial" w:cs="Arial"/>
          <w:sz w:val="24"/>
          <w:szCs w:val="24"/>
        </w:rPr>
        <w:t>Poznań</w:t>
      </w:r>
    </w:p>
    <w:p w14:paraId="2A7F3CF4" w14:textId="77777777" w:rsidR="006A5DF1" w:rsidRPr="009003D1" w:rsidRDefault="006A5DF1" w:rsidP="00E914FC">
      <w:pPr>
        <w:pStyle w:val="Nagwek"/>
        <w:tabs>
          <w:tab w:val="clear" w:pos="4536"/>
        </w:tabs>
        <w:rPr>
          <w:rFonts w:ascii="Arial" w:hAnsi="Arial" w:cs="Arial"/>
          <w:sz w:val="24"/>
          <w:szCs w:val="24"/>
        </w:rPr>
      </w:pPr>
      <w:r w:rsidRPr="009003D1">
        <w:rPr>
          <w:rFonts w:ascii="Arial" w:hAnsi="Arial" w:cs="Arial"/>
          <w:sz w:val="24"/>
          <w:szCs w:val="24"/>
        </w:rPr>
        <w:tab/>
        <w:t xml:space="preserve"> </w:t>
      </w:r>
    </w:p>
    <w:p w14:paraId="6E522099" w14:textId="77777777" w:rsidR="006A5DF1" w:rsidRPr="009003D1" w:rsidRDefault="006A5DF1" w:rsidP="00E914FC">
      <w:pPr>
        <w:pStyle w:val="Nagwek"/>
        <w:tabs>
          <w:tab w:val="clear" w:pos="4536"/>
          <w:tab w:val="clear" w:pos="9072"/>
        </w:tabs>
        <w:rPr>
          <w:rFonts w:ascii="Arial" w:hAnsi="Arial" w:cs="Arial"/>
          <w:sz w:val="24"/>
          <w:szCs w:val="24"/>
        </w:rPr>
      </w:pPr>
    </w:p>
    <w:p w14:paraId="5FB9841E" w14:textId="77777777" w:rsidR="006A5DF1" w:rsidRPr="009003D1" w:rsidRDefault="006A5DF1" w:rsidP="00E914FC">
      <w:pPr>
        <w:tabs>
          <w:tab w:val="left" w:pos="708"/>
          <w:tab w:val="center" w:pos="4536"/>
          <w:tab w:val="right" w:pos="9072"/>
        </w:tabs>
        <w:ind w:left="4820"/>
        <w:rPr>
          <w:rFonts w:ascii="Arial" w:hAnsi="Arial" w:cs="Arial"/>
          <w:b/>
          <w:sz w:val="24"/>
          <w:szCs w:val="24"/>
        </w:rPr>
      </w:pPr>
      <w:r w:rsidRPr="009003D1">
        <w:rPr>
          <w:rFonts w:ascii="Arial" w:hAnsi="Arial" w:cs="Arial"/>
          <w:b/>
          <w:sz w:val="24"/>
          <w:szCs w:val="24"/>
        </w:rPr>
        <w:t>WYKONAWCY</w:t>
      </w:r>
    </w:p>
    <w:p w14:paraId="6B0E5A86" w14:textId="77777777" w:rsidR="006A5DF1" w:rsidRPr="009003D1" w:rsidRDefault="006A5DF1" w:rsidP="00E914FC">
      <w:pPr>
        <w:tabs>
          <w:tab w:val="left" w:pos="708"/>
          <w:tab w:val="center" w:pos="4536"/>
          <w:tab w:val="right" w:pos="9072"/>
        </w:tabs>
        <w:ind w:left="4820"/>
        <w:rPr>
          <w:rFonts w:ascii="Arial" w:hAnsi="Arial" w:cs="Arial"/>
          <w:sz w:val="24"/>
          <w:szCs w:val="24"/>
        </w:rPr>
      </w:pPr>
      <w:r w:rsidRPr="009003D1">
        <w:rPr>
          <w:rFonts w:ascii="Arial" w:hAnsi="Arial" w:cs="Arial"/>
          <w:sz w:val="24"/>
          <w:szCs w:val="24"/>
        </w:rPr>
        <w:t>ubiegający się o zamówienie publiczne</w:t>
      </w:r>
    </w:p>
    <w:p w14:paraId="20B3A88A" w14:textId="77777777" w:rsidR="006D4AB3" w:rsidRPr="009003D1" w:rsidRDefault="006D4AB3" w:rsidP="00E914FC">
      <w:pPr>
        <w:pStyle w:val="Nagwek"/>
        <w:tabs>
          <w:tab w:val="clear" w:pos="4536"/>
        </w:tabs>
        <w:rPr>
          <w:rFonts w:ascii="Arial" w:hAnsi="Arial" w:cs="Arial"/>
          <w:sz w:val="22"/>
          <w:szCs w:val="22"/>
        </w:rPr>
      </w:pPr>
    </w:p>
    <w:p w14:paraId="2755724D" w14:textId="77777777" w:rsidR="006D4AB3" w:rsidRPr="009003D1" w:rsidRDefault="006D4AB3" w:rsidP="00E914FC">
      <w:pPr>
        <w:pStyle w:val="Nagwek"/>
        <w:tabs>
          <w:tab w:val="clear" w:pos="4536"/>
          <w:tab w:val="clear" w:pos="9072"/>
        </w:tabs>
        <w:rPr>
          <w:rFonts w:ascii="Arial" w:hAnsi="Arial" w:cs="Arial"/>
          <w:sz w:val="22"/>
          <w:szCs w:val="22"/>
        </w:rPr>
      </w:pPr>
    </w:p>
    <w:p w14:paraId="16289FAE" w14:textId="3CB09951" w:rsidR="00632C3C" w:rsidRDefault="00E21B49" w:rsidP="00E914FC">
      <w:pPr>
        <w:pStyle w:val="Nagwek1"/>
        <w:spacing w:before="0" w:after="0"/>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14:paraId="5DF6969C" w14:textId="57FCC4DF" w:rsidR="00E914FC" w:rsidRDefault="00E914FC" w:rsidP="00E914FC"/>
    <w:p w14:paraId="171995ED" w14:textId="77777777" w:rsidR="00E914FC" w:rsidRPr="00E914FC" w:rsidRDefault="00E914FC" w:rsidP="00E914FC"/>
    <w:p w14:paraId="2F82832B" w14:textId="4B9962B0" w:rsidR="006D4AB3" w:rsidRDefault="00632C3C" w:rsidP="00E914FC">
      <w:pPr>
        <w:jc w:val="both"/>
        <w:rPr>
          <w:rFonts w:ascii="Arial" w:hAnsi="Arial" w:cs="Arial"/>
          <w:b/>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2F1B8D" w:rsidRPr="002F1B8D">
        <w:rPr>
          <w:rFonts w:ascii="Arial" w:hAnsi="Arial" w:cs="Arial"/>
          <w:sz w:val="24"/>
          <w:szCs w:val="24"/>
        </w:rPr>
        <w:t>przetarg</w:t>
      </w:r>
      <w:r w:rsidR="00E914FC">
        <w:rPr>
          <w:rFonts w:ascii="Arial" w:hAnsi="Arial" w:cs="Arial"/>
          <w:sz w:val="24"/>
          <w:szCs w:val="24"/>
        </w:rPr>
        <w:t>u</w:t>
      </w:r>
      <w:r w:rsidR="002F1B8D" w:rsidRPr="002F1B8D">
        <w:rPr>
          <w:rFonts w:ascii="Arial" w:hAnsi="Arial" w:cs="Arial"/>
          <w:sz w:val="24"/>
          <w:szCs w:val="24"/>
        </w:rPr>
        <w:t xml:space="preserve"> nieograniczon</w:t>
      </w:r>
      <w:r w:rsidR="00E914FC">
        <w:rPr>
          <w:rFonts w:ascii="Arial" w:hAnsi="Arial" w:cs="Arial"/>
          <w:sz w:val="24"/>
          <w:szCs w:val="24"/>
        </w:rPr>
        <w:t>ego</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2F1B8D" w:rsidRPr="002F1B8D">
        <w:rPr>
          <w:rFonts w:ascii="Arial" w:hAnsi="Arial" w:cs="Arial"/>
          <w:b/>
          <w:bCs/>
          <w:sz w:val="24"/>
          <w:szCs w:val="24"/>
        </w:rPr>
        <w:t xml:space="preserve">Dostawa zestawów odczynnikowych, podłoży i krążków, testów, </w:t>
      </w:r>
      <w:proofErr w:type="spellStart"/>
      <w:r w:rsidR="002F1B8D" w:rsidRPr="002F1B8D">
        <w:rPr>
          <w:rFonts w:ascii="Arial" w:hAnsi="Arial" w:cs="Arial"/>
          <w:b/>
          <w:bCs/>
          <w:sz w:val="24"/>
          <w:szCs w:val="24"/>
        </w:rPr>
        <w:t>wymazówek</w:t>
      </w:r>
      <w:proofErr w:type="spellEnd"/>
      <w:r w:rsidR="002F1B8D" w:rsidRPr="002F1B8D">
        <w:rPr>
          <w:rFonts w:ascii="Arial" w:hAnsi="Arial" w:cs="Arial"/>
          <w:b/>
          <w:bCs/>
          <w:sz w:val="24"/>
          <w:szCs w:val="24"/>
        </w:rPr>
        <w:t xml:space="preserve">, wkładek cytologicznych do </w:t>
      </w:r>
      <w:proofErr w:type="spellStart"/>
      <w:r w:rsidR="002F1B8D" w:rsidRPr="002F1B8D">
        <w:rPr>
          <w:rFonts w:ascii="Arial" w:hAnsi="Arial" w:cs="Arial"/>
          <w:b/>
          <w:bCs/>
          <w:sz w:val="24"/>
          <w:szCs w:val="24"/>
        </w:rPr>
        <w:t>ZDLiM</w:t>
      </w:r>
      <w:proofErr w:type="spellEnd"/>
      <w:r w:rsidR="002F1B8D" w:rsidRPr="002F1B8D">
        <w:rPr>
          <w:rFonts w:ascii="Arial" w:hAnsi="Arial" w:cs="Arial"/>
          <w:b/>
          <w:bCs/>
          <w:sz w:val="24"/>
          <w:szCs w:val="24"/>
        </w:rPr>
        <w:t xml:space="preserve"> Szpitala Wojewódzkiego w Poznaniu</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2F1B8D" w:rsidRPr="002F1B8D">
        <w:rPr>
          <w:rFonts w:ascii="Arial" w:hAnsi="Arial" w:cs="Arial"/>
          <w:b/>
          <w:sz w:val="24"/>
          <w:szCs w:val="24"/>
        </w:rPr>
        <w:t>SZW/DZP/17/2022</w:t>
      </w:r>
      <w:r w:rsidRPr="009003D1">
        <w:rPr>
          <w:rFonts w:ascii="Arial" w:hAnsi="Arial" w:cs="Arial"/>
          <w:b/>
          <w:sz w:val="24"/>
          <w:szCs w:val="24"/>
        </w:rPr>
        <w:t>.</w:t>
      </w:r>
    </w:p>
    <w:p w14:paraId="566BDF9D" w14:textId="0A143635" w:rsidR="00E914FC" w:rsidRDefault="00E914FC" w:rsidP="00E914FC">
      <w:pPr>
        <w:jc w:val="both"/>
        <w:rPr>
          <w:rFonts w:ascii="Arial" w:hAnsi="Arial" w:cs="Arial"/>
          <w:b/>
          <w:sz w:val="24"/>
          <w:szCs w:val="24"/>
        </w:rPr>
      </w:pPr>
    </w:p>
    <w:p w14:paraId="44704282" w14:textId="77777777" w:rsidR="00E914FC" w:rsidRPr="009003D1" w:rsidRDefault="00E914FC" w:rsidP="00E914FC">
      <w:pPr>
        <w:jc w:val="both"/>
        <w:rPr>
          <w:rFonts w:ascii="Arial" w:hAnsi="Arial" w:cs="Arial"/>
          <w:sz w:val="24"/>
          <w:szCs w:val="24"/>
        </w:rPr>
      </w:pPr>
    </w:p>
    <w:p w14:paraId="335B9B93" w14:textId="13280815" w:rsidR="0012774F" w:rsidRPr="009003D1" w:rsidRDefault="00520165" w:rsidP="00E914FC">
      <w:pPr>
        <w:ind w:firstLine="708"/>
        <w:jc w:val="both"/>
        <w:rPr>
          <w:rFonts w:ascii="Arial" w:hAnsi="Arial" w:cs="Arial"/>
          <w:sz w:val="22"/>
          <w:szCs w:val="22"/>
        </w:rPr>
      </w:pPr>
      <w:r w:rsidRPr="009003D1">
        <w:rPr>
          <w:rFonts w:ascii="Arial" w:hAnsi="Arial" w:cs="Arial"/>
          <w:sz w:val="24"/>
          <w:szCs w:val="24"/>
        </w:rPr>
        <w:t xml:space="preserve">Zamawiający, </w:t>
      </w:r>
      <w:r w:rsidR="002F1B8D" w:rsidRPr="002F1B8D">
        <w:rPr>
          <w:rFonts w:ascii="Arial" w:hAnsi="Arial" w:cs="Arial"/>
          <w:b/>
          <w:sz w:val="24"/>
          <w:szCs w:val="24"/>
        </w:rPr>
        <w:t>Szpital Wojewódzki w Poznaniu</w:t>
      </w:r>
      <w:r w:rsidR="00E914FC">
        <w:rPr>
          <w:rFonts w:ascii="Arial" w:hAnsi="Arial" w:cs="Arial"/>
          <w:b/>
          <w:sz w:val="24"/>
          <w:szCs w:val="24"/>
        </w:rPr>
        <w:t xml:space="preserve">, </w:t>
      </w:r>
      <w:r w:rsidR="002F1B8D" w:rsidRPr="002F1B8D">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2F1B8D" w:rsidRPr="002F1B8D">
        <w:rPr>
          <w:rFonts w:ascii="Arial" w:hAnsi="Arial" w:cs="Arial"/>
          <w:sz w:val="24"/>
          <w:szCs w:val="24"/>
        </w:rPr>
        <w:t>(t.j. Dz.U. z 2021r. poz. 1129)</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F1B8D" w:rsidRPr="009003D1" w14:paraId="48610680" w14:textId="77777777" w:rsidTr="00B707A5">
        <w:tc>
          <w:tcPr>
            <w:tcW w:w="9356" w:type="dxa"/>
            <w:shd w:val="clear" w:color="auto" w:fill="auto"/>
          </w:tcPr>
          <w:p w14:paraId="53D42CFF"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1. Czy Zamawiający wymaga, aby probówki wchodzące w skład zestawu diagnostycznego do pobierania, utrwalania, filtrowania i zagęszczania próbek kału napełnione były fabrycznie bezpiecznym utrwalaczem i zawierały szklane </w:t>
            </w:r>
            <w:proofErr w:type="spellStart"/>
            <w:r w:rsidRPr="002F1B8D">
              <w:rPr>
                <w:rFonts w:ascii="Arial" w:hAnsi="Arial" w:cs="Arial"/>
                <w:sz w:val="22"/>
                <w:szCs w:val="22"/>
              </w:rPr>
              <w:t>mikrogranulki</w:t>
            </w:r>
            <w:proofErr w:type="spellEnd"/>
            <w:r w:rsidRPr="002F1B8D">
              <w:rPr>
                <w:rFonts w:ascii="Arial" w:hAnsi="Arial" w:cs="Arial"/>
                <w:sz w:val="22"/>
                <w:szCs w:val="22"/>
              </w:rPr>
              <w:t xml:space="preserve"> ułatwiające homogenizację próbki? Odpowiedź: Zamawiający wymaga.</w:t>
            </w:r>
          </w:p>
          <w:p w14:paraId="0DCF0489"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2. Czy Zamawiający wymaga, aby probówki wchodzące w skład zestawu diagnostycznego do pobierania, utrwalania, filtrowania i zagęszczania próbek kału posiadały system wbudowanych filtrów 400 ?m i 250 ?m zapewniających optymalne oczyszczenie osadu i dobry odzysk jaj robaków pasożytniczych i pierwotniaków? Odpowiedź: Ma zapewniać optymalne oczyszczenie osadu i dobry odzysk jaj robaków pasożytniczych i pierwotniaków. Nie określamy tak dalece szczegółów technicznych.</w:t>
            </w:r>
          </w:p>
          <w:p w14:paraId="11175DDF" w14:textId="77777777" w:rsidR="00E914FC" w:rsidRDefault="00E914FC" w:rsidP="00E914FC">
            <w:pPr>
              <w:ind w:left="30" w:right="-72"/>
              <w:jc w:val="both"/>
              <w:rPr>
                <w:rFonts w:ascii="Arial" w:hAnsi="Arial" w:cs="Arial"/>
                <w:sz w:val="22"/>
                <w:szCs w:val="22"/>
              </w:rPr>
            </w:pPr>
          </w:p>
          <w:p w14:paraId="59EDC3B3" w14:textId="323E0A21"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Pytania do umowy:</w:t>
            </w:r>
          </w:p>
          <w:p w14:paraId="11799241"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1.</w:t>
            </w:r>
            <w:r w:rsidRPr="002F1B8D">
              <w:rPr>
                <w:rFonts w:ascii="Arial" w:hAnsi="Arial" w:cs="Arial"/>
                <w:sz w:val="22"/>
                <w:szCs w:val="22"/>
              </w:rPr>
              <w:tab/>
              <w:t>Czy Zamawiający wyraża zgodę na dodanie zapisu: "Dostawca ma prawo zmiany ceny w przypadku ponad 5-procentowego wzrostu kursu EUR/PLN, liczonego jako odchylenie procentowe bieżącego średniego kursu NBP pary walutowej EUR/PLN do średniego kursu NBP pary walutowej EUR/PLN z dnia złożenia oferty. Zmiana ceny, o której mowa w zdaniu poprzedzającym, wymaga pod rygorem nieważności zawarcia pisemnego aneksu. Rozliczenie zmiany wysokości wynagrodzenia zostanie rozliczone poprzez wystawienie faktury korygującej." Odpowiedź: Zgodnie z SWZ.</w:t>
            </w:r>
          </w:p>
          <w:p w14:paraId="7FEC947C"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2.</w:t>
            </w:r>
            <w:r w:rsidRPr="002F1B8D">
              <w:rPr>
                <w:rFonts w:ascii="Arial" w:hAnsi="Arial" w:cs="Arial"/>
                <w:sz w:val="22"/>
                <w:szCs w:val="22"/>
              </w:rPr>
              <w:tab/>
              <w:t>Czy Zamawiający wyrazi zgodę na zawarcie umowy w formie elektronicznej przy wykorzystaniu kwalifikowanego podpisu elektronicznego przez Wykonawcę? Odpowiedź: Tak.</w:t>
            </w:r>
          </w:p>
          <w:p w14:paraId="32096730"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3.</w:t>
            </w:r>
            <w:r w:rsidRPr="002F1B8D">
              <w:rPr>
                <w:rFonts w:ascii="Arial" w:hAnsi="Arial" w:cs="Arial"/>
                <w:sz w:val="22"/>
                <w:szCs w:val="22"/>
              </w:rPr>
              <w:tab/>
              <w:t>Zwracamy się z prośbą o modyfikację zapisów § 11 w taki sposób, aby wysokość kary umownej naliczana była od wartości netto a nie brutto.</w:t>
            </w:r>
          </w:p>
          <w:p w14:paraId="2DC865F2"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Uzasadnienie:</w:t>
            </w:r>
          </w:p>
          <w:p w14:paraId="7BFBAFA8"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VAT jest należnością publicznoprawną, którą wykonawca jest zobowiązany odprowadzić do urzędu skarbowego. Ponadto sama kwota podatku VAT wliczona do ceny oferty nie ma wpływu na korzyści ekonomiczne osiągane przez wykonawcę z tytułu wykonania zamówienia. Odpowiedź: Zgodnie z SWZ.</w:t>
            </w:r>
          </w:p>
          <w:p w14:paraId="018EA976"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lastRenderedPageBreak/>
              <w:t>4.</w:t>
            </w:r>
            <w:r w:rsidRPr="002F1B8D">
              <w:rPr>
                <w:rFonts w:ascii="Arial" w:hAnsi="Arial" w:cs="Arial"/>
                <w:sz w:val="22"/>
                <w:szCs w:val="22"/>
              </w:rPr>
              <w:tab/>
              <w:t xml:space="preserve">(§ 11 ust. 1) Czy Zamawiający wyrazi zgodę na zmniejszenie procenta naliczanej kary do max. 5% wartości NETTO niezrealizowanej umowy? </w:t>
            </w:r>
          </w:p>
          <w:p w14:paraId="5907B6DC"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Uzasadnienie:</w:t>
            </w:r>
          </w:p>
          <w:p w14:paraId="17FEE919"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Jeśli dostawa towaru będzie w znaczącej mierze realizowana  w sposób prawidłowy, a dla przykładu odstąpienie do umowy będzie dotyczyć niewielkiej partii towaru, to zastrzeżenie kary umownej naliczanej od ogólnej wartości całej umowy na dostawę będzie miała charakter rażąco zawyżony. W takiej sytuacji nie budzi wątpliwości dysproporcja między poniesioną szkodą a wysokością kary umownej. Odpowiedź: Zgodnie z SWZ.</w:t>
            </w:r>
          </w:p>
          <w:p w14:paraId="2941147D"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5.</w:t>
            </w:r>
            <w:r w:rsidRPr="002F1B8D">
              <w:rPr>
                <w:rFonts w:ascii="Arial" w:hAnsi="Arial" w:cs="Arial"/>
                <w:sz w:val="22"/>
                <w:szCs w:val="22"/>
              </w:rPr>
              <w:tab/>
              <w:t>Prosimy o modyfikację § 3 Umowy poprzez dopisanie: "Dostawa odczynników  na koszt Wykonawcy przy czym wartość pojedynczej dostawy nie może być mniejsza niż 150,00 zł netto"</w:t>
            </w:r>
          </w:p>
          <w:p w14:paraId="40BBBFEC"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Uzasadnienie:</w:t>
            </w:r>
          </w:p>
          <w:p w14:paraId="7DBEA9A1"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Prośbę motywujemy tym, że dla zamówień poniżej 150,00 zł koszty transportu, na które składają się min. koszty opakowania transportowego, robocizny, koszty wydrukowania listów przewozowych, koszty dostarczenia towaru do przewoźnika, są wyższe niż wartość marży uzyskanej ze sprzedaży towaru o takiej wartości. Odpowiedź: Zgodnie z SWZ.</w:t>
            </w:r>
          </w:p>
          <w:p w14:paraId="167E9115"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6.</w:t>
            </w:r>
            <w:r w:rsidRPr="002F1B8D">
              <w:rPr>
                <w:rFonts w:ascii="Arial" w:hAnsi="Arial" w:cs="Arial"/>
                <w:sz w:val="22"/>
                <w:szCs w:val="22"/>
              </w:rPr>
              <w:tab/>
              <w:t>Czy Zamawiający może zagwarantować realizację przedmiotu zamówienia na poziomie nie mniejszym niż 80% ilości wyszczególnionych w ofercie?</w:t>
            </w:r>
          </w:p>
          <w:p w14:paraId="10909565"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Uzasadnienie:</w:t>
            </w:r>
          </w:p>
          <w:p w14:paraId="15BFF11A"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Pozytywna odpowiedź na powyższe pytanie ma istotne znaczenie dla odpowiedniej kalkulacji ofertowej ceny. Zgodnie z poglądem Krajowej Izby Odwoławczej  wyrażonym min. w wyroku z dnia 18 czerwca 2010 roku KIO 1087/10 art. 29 ust. 1 ustawy Prawo Zamówień Publicznych wynika obowiązek dokładnego określenia przez Zamawiającego ilości zamawianych produktów; zamawiający nie jest zwolniony z tego obowiązku nawet , jeżeli nie jest w stanie przewidzieć dokładnych ilości zamawianych produktów. W wyroku z dnia 7 maja 2014 roku KIO 809/14 Krajowa Izba Odwoławcza stwierdziła , że "nie można zaakceptować postanowień umowy  dających zamawiającemu całkowitą , nieograniczona pod względem ilościowym i pozostającą poza wszelką kontrolą dowolność w podejmowaniu decyzji o zmniejszeniu zakresu dostaw będących przedmiotem zamówienia". Odpowiedź: Zgodnie z SWZ.</w:t>
            </w:r>
          </w:p>
          <w:p w14:paraId="7F9128C4"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7.</w:t>
            </w:r>
            <w:r w:rsidRPr="002F1B8D">
              <w:rPr>
                <w:rFonts w:ascii="Arial" w:hAnsi="Arial" w:cs="Arial"/>
                <w:sz w:val="22"/>
                <w:szCs w:val="22"/>
              </w:rPr>
              <w:tab/>
              <w:t>Czy Zamawiający wyrazi zgodę na dodanie w projekcie umowy zapisu, że zmiany umowy mogą nastąpić również w przypadku, gdy dotyczą poprawienia błędów i oczywistych omyłek słownych, literowych, liczbowych, numeracji jednostek redakcyjnych lub uzupełnień treści nie powodujących zmiany celu i istoty umowy?</w:t>
            </w:r>
          </w:p>
          <w:p w14:paraId="7ED5DB7D"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Uzasadnienie:</w:t>
            </w:r>
          </w:p>
          <w:p w14:paraId="6D524703"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Zezwoli to Zamawiającemu na dokonanie aneksowania umowy bez podejrzenia naruszenia ustawy Pzp, w związku z tym, iż Zamawiający przewidział takowy wariant już na etapie uruchomienia procedury przetargowej. Odpowiedź: Zmodyfikowano wzór umowy.</w:t>
            </w:r>
          </w:p>
          <w:p w14:paraId="087B40FE"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8.</w:t>
            </w:r>
            <w:r w:rsidRPr="002F1B8D">
              <w:rPr>
                <w:rFonts w:ascii="Arial" w:hAnsi="Arial" w:cs="Arial"/>
                <w:sz w:val="22"/>
                <w:szCs w:val="22"/>
              </w:rPr>
              <w:tab/>
              <w:t>Czy Zamawiający dopuści aneksowanie ze względu na zamianę oferowanego produktu na produkt równoważny w przypadku zmiany produktu lub producenta sprzętu? Odpowiedź: Zmodyfikowano wzór umowy</w:t>
            </w:r>
          </w:p>
          <w:p w14:paraId="7B791055" w14:textId="77777777" w:rsidR="002F1B8D" w:rsidRPr="002F1B8D" w:rsidRDefault="002F1B8D" w:rsidP="00E914FC">
            <w:pPr>
              <w:ind w:left="30" w:right="-72"/>
              <w:jc w:val="both"/>
              <w:rPr>
                <w:rFonts w:ascii="Arial" w:hAnsi="Arial" w:cs="Arial"/>
                <w:sz w:val="22"/>
                <w:szCs w:val="22"/>
              </w:rPr>
            </w:pPr>
          </w:p>
          <w:p w14:paraId="6E7498B1"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Dotyczy Pakiet nr 7 </w:t>
            </w:r>
          </w:p>
          <w:p w14:paraId="0A12BC69"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1. Prosimy o dopuszczenie opakowań po 40 szt. Konfekcjonowanie nie ma wpływu na wynik badania. Odpowiedź: Zamawiający dopuszcza także.</w:t>
            </w:r>
          </w:p>
          <w:p w14:paraId="0BD2B03C"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2. Czy Zamawiający wymaga wystandaryzowanej łyżeczki pobierającej materiał o długości minimum 10 cm, na stałe zintegrowanej z systemem - tak aby umożliwiać pobranie materiału z każdego rodzaju dostarczanych do laboratorium pojemników na kał, z kilku miejsc wybranych przez Diagnostę (zgodnie z procedurami badania kału), nawet z dna probówki jeżeli zajdzie taka potrzeba? Odpowiedź: Zamawiający wymaga.</w:t>
            </w:r>
          </w:p>
          <w:p w14:paraId="2CBFA818"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Zadanie nr 4 - Testy do wykonywania oznaczeń w kierunku Giardia Lamblia i Clostridium </w:t>
            </w:r>
            <w:proofErr w:type="spellStart"/>
            <w:r w:rsidRPr="002F1B8D">
              <w:rPr>
                <w:rFonts w:ascii="Arial" w:hAnsi="Arial" w:cs="Arial"/>
                <w:sz w:val="22"/>
                <w:szCs w:val="22"/>
              </w:rPr>
              <w:t>difficile</w:t>
            </w:r>
            <w:proofErr w:type="spellEnd"/>
            <w:r w:rsidRPr="002F1B8D">
              <w:rPr>
                <w:rFonts w:ascii="Arial" w:hAnsi="Arial" w:cs="Arial"/>
                <w:sz w:val="22"/>
                <w:szCs w:val="22"/>
              </w:rPr>
              <w:t xml:space="preserve"> w kale</w:t>
            </w:r>
          </w:p>
          <w:p w14:paraId="4FA06055"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a) Dotyczy testu Giardia Lamblia ELISA - czy Zamawiający wymaga zaoferowania testu o czułości min. 3 </w:t>
            </w:r>
            <w:proofErr w:type="spellStart"/>
            <w:r w:rsidRPr="002F1B8D">
              <w:rPr>
                <w:rFonts w:ascii="Arial" w:hAnsi="Arial" w:cs="Arial"/>
                <w:sz w:val="22"/>
                <w:szCs w:val="22"/>
              </w:rPr>
              <w:t>ng</w:t>
            </w:r>
            <w:proofErr w:type="spellEnd"/>
            <w:r w:rsidRPr="002F1B8D">
              <w:rPr>
                <w:rFonts w:ascii="Arial" w:hAnsi="Arial" w:cs="Arial"/>
                <w:sz w:val="22"/>
                <w:szCs w:val="22"/>
              </w:rPr>
              <w:t>/ml? Odpowiedź: Zamawiający wymaga.</w:t>
            </w:r>
          </w:p>
          <w:p w14:paraId="569C7EE2"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b) Dotyczy testu Clostridium </w:t>
            </w:r>
            <w:proofErr w:type="spellStart"/>
            <w:r w:rsidRPr="002F1B8D">
              <w:rPr>
                <w:rFonts w:ascii="Arial" w:hAnsi="Arial" w:cs="Arial"/>
                <w:sz w:val="22"/>
                <w:szCs w:val="22"/>
              </w:rPr>
              <w:t>difficile</w:t>
            </w:r>
            <w:proofErr w:type="spellEnd"/>
            <w:r w:rsidRPr="002F1B8D">
              <w:rPr>
                <w:rFonts w:ascii="Arial" w:hAnsi="Arial" w:cs="Arial"/>
                <w:sz w:val="22"/>
                <w:szCs w:val="22"/>
              </w:rPr>
              <w:t xml:space="preserve"> - czy Zamawiający wymaga zaoferowania testu, który w zestawie posiada skalowane pipetki do poboru ciekłego kału oraz kontrolę dodatnią w zestawie? Zamawiający wymaga, aby czułość i swoistość testu była wyznaczona względem </w:t>
            </w:r>
            <w:r w:rsidRPr="002F1B8D">
              <w:rPr>
                <w:rFonts w:ascii="Arial" w:hAnsi="Arial" w:cs="Arial"/>
                <w:sz w:val="22"/>
                <w:szCs w:val="22"/>
              </w:rPr>
              <w:lastRenderedPageBreak/>
              <w:t>metody referencyjnej dla min 1000 próbek. Odpowiedź: Zamawiający wymaga, aby czułość i swoistość testu była wyznaczona względem metody referencyjnej dla min 1000 próbek.</w:t>
            </w:r>
          </w:p>
          <w:p w14:paraId="4CBC946B"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c) Dotyczy testu Clostridium </w:t>
            </w:r>
            <w:proofErr w:type="spellStart"/>
            <w:r w:rsidRPr="002F1B8D">
              <w:rPr>
                <w:rFonts w:ascii="Arial" w:hAnsi="Arial" w:cs="Arial"/>
                <w:sz w:val="22"/>
                <w:szCs w:val="22"/>
              </w:rPr>
              <w:t>difficile</w:t>
            </w:r>
            <w:proofErr w:type="spellEnd"/>
            <w:r w:rsidRPr="002F1B8D">
              <w:rPr>
                <w:rFonts w:ascii="Arial" w:hAnsi="Arial" w:cs="Arial"/>
                <w:sz w:val="22"/>
                <w:szCs w:val="22"/>
              </w:rPr>
              <w:t xml:space="preserve"> - czy Zamawiający wymaga, aby czułość i swoistość testu była wyznaczona względem metody referencyjnej dla min 1000 próbek? Odpowiedź: Czułość i swoistość diagnostyczna ma być wyznaczona na podstawie liczby próbek umożliwiającej wiarygodne opracowanie statystyczne.</w:t>
            </w:r>
          </w:p>
          <w:p w14:paraId="7996B16C"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d) Czy Zamawiający wymaga aby wraz z ofertą przedłożyć metodyki testów potwierdzających spełnienie wymagań SWZ? Odpowiedź: Zamawiający wymaga.</w:t>
            </w:r>
          </w:p>
          <w:p w14:paraId="3F9A87FF" w14:textId="77777777" w:rsidR="00E914FC" w:rsidRDefault="00E914FC" w:rsidP="00E914FC">
            <w:pPr>
              <w:ind w:left="30" w:right="-72"/>
              <w:jc w:val="both"/>
              <w:rPr>
                <w:rFonts w:ascii="Arial" w:hAnsi="Arial" w:cs="Arial"/>
                <w:sz w:val="22"/>
                <w:szCs w:val="22"/>
              </w:rPr>
            </w:pPr>
          </w:p>
          <w:p w14:paraId="2521734C" w14:textId="24467F9E"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1.Czy Zamawiający w pakiecie 3. Pozycji 1. Wyrazi zgodę na zaoferowanie testu do oceny </w:t>
            </w:r>
            <w:proofErr w:type="spellStart"/>
            <w:r w:rsidRPr="002F1B8D">
              <w:rPr>
                <w:rFonts w:ascii="Arial" w:hAnsi="Arial" w:cs="Arial"/>
                <w:sz w:val="22"/>
                <w:szCs w:val="22"/>
              </w:rPr>
              <w:t>lekowrażliwości</w:t>
            </w:r>
            <w:proofErr w:type="spellEnd"/>
            <w:r w:rsidRPr="002F1B8D">
              <w:rPr>
                <w:rFonts w:ascii="Arial" w:hAnsi="Arial" w:cs="Arial"/>
                <w:sz w:val="22"/>
                <w:szCs w:val="22"/>
              </w:rPr>
              <w:t xml:space="preserve"> na </w:t>
            </w:r>
            <w:proofErr w:type="spellStart"/>
            <w:r w:rsidRPr="002F1B8D">
              <w:rPr>
                <w:rFonts w:ascii="Arial" w:hAnsi="Arial" w:cs="Arial"/>
                <w:sz w:val="22"/>
                <w:szCs w:val="22"/>
              </w:rPr>
              <w:t>kolistynę</w:t>
            </w:r>
            <w:proofErr w:type="spellEnd"/>
            <w:r w:rsidRPr="002F1B8D">
              <w:rPr>
                <w:rFonts w:ascii="Arial" w:hAnsi="Arial" w:cs="Arial"/>
                <w:sz w:val="22"/>
                <w:szCs w:val="22"/>
              </w:rPr>
              <w:t xml:space="preserve"> metodą </w:t>
            </w:r>
            <w:proofErr w:type="spellStart"/>
            <w:r w:rsidRPr="002F1B8D">
              <w:rPr>
                <w:rFonts w:ascii="Arial" w:hAnsi="Arial" w:cs="Arial"/>
                <w:sz w:val="22"/>
                <w:szCs w:val="22"/>
              </w:rPr>
              <w:t>mikrorozcieńczeń</w:t>
            </w:r>
            <w:proofErr w:type="spellEnd"/>
            <w:r w:rsidRPr="002F1B8D">
              <w:rPr>
                <w:rFonts w:ascii="Arial" w:hAnsi="Arial" w:cs="Arial"/>
                <w:sz w:val="22"/>
                <w:szCs w:val="22"/>
              </w:rPr>
              <w:t xml:space="preserve"> w postaci kompaktowego panelu zawierającego wysuszony antybiotyk w 7 podwójnych rozcieńczeniach? Odpowiedź: Zamawiający wyraża zgodę.</w:t>
            </w:r>
          </w:p>
          <w:p w14:paraId="0F50F637"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2. Czy Zamawiający w pakiecie 3. Pozycji 1. Wyrazi zgodę na zaoferowanie testu w konfekcji 16 sztuk w opakowaniu zbiorczym? Uzasadnienie: Wykonawca zgodnie z przeliczeniem w całości pokryje zapotrzebowanie Zamawiającego. Odpowiedź: Zamawiający wyraża zgodę.</w:t>
            </w:r>
          </w:p>
          <w:p w14:paraId="30025A06"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3. Czy Zamawiający w pakiecie 7. Pozycji 1. Wyrazi zgodę na zaoferowanie zestawu diagnostycznego do pobierania, utrwalania, filtrowania i zagęszczania próbek kału w celu wykrywania pasożytów układu pokarmowego w konfekcji 98 sztuk w opakowaniu zbiorczym? Uzasadnienie: Wykonawca zgodnie z przeliczeniem w całości pokryje zapotrzebowanie Zamawiającego. Odpowiedź: TAK, jeśli po otwarciu opakowania zbiorczego termin przydatności do użycia będzie nie krótszy niż 6 miesięcy.</w:t>
            </w:r>
          </w:p>
          <w:p w14:paraId="4EC337BC" w14:textId="77777777" w:rsidR="00E914FC" w:rsidRDefault="00E914FC" w:rsidP="00E914FC">
            <w:pPr>
              <w:ind w:left="30" w:right="-72"/>
              <w:jc w:val="both"/>
              <w:rPr>
                <w:rFonts w:ascii="Arial" w:hAnsi="Arial" w:cs="Arial"/>
                <w:sz w:val="22"/>
                <w:szCs w:val="22"/>
              </w:rPr>
            </w:pPr>
          </w:p>
          <w:p w14:paraId="65445AF0" w14:textId="266012F0"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Pytanie nr 1 Dotyczy wzoru umowy Pakiet nr 6: Celem usprawnienia procesu realizacji umowy zwracamy się do Zamawiającego czy przewiduje taką możliwość, aby po podpisaniu umowy zobowiązał się do przekazywania wykonawcy przewidywalnego - orientacyjnego w okresie kwartalnym/miesięcznym harmonogramu oczekiwanych dostaw/zamówień? Pozwoli to Wykonawcy w odpowiednim czasie zarezerwować wymagany dostawą towar dla Zamawiającego. Odpowiedź: Zgodnie z SWZ.</w:t>
            </w:r>
          </w:p>
          <w:p w14:paraId="0A61A353"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Pytanie nr 2 Dotyczy wzoru umowy Pakiet nr 6: Prosimy o modyfikację zapisów § 11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Odpowiedź: Zgodnie z SWZ.</w:t>
            </w:r>
          </w:p>
          <w:p w14:paraId="5EC35D79"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Pytanie nr 3 Dotyczy wzoru umowy Pakiet nr 6: Wnosimy o zmianę stanowiska Zamawiającego w kwestii liczenia kar umownych za odstąpienie od umowy od kwoty niezrealizowanej lub niewłaściwie, nieterminowo zrealizowanej wartości umowy, a nie całkowitej, krzywdzącym jest, aby Wykonawca, bądź Zamawiający ponosił ewentualną karę za prawidłowo zrealizowaną już wartość umowy. Pozwoli to również na dostosowanie wysokości kar do wartości przedmiotu umowy, co zgodne będzie z zasadami prawa w tym zakresie. Wspomnieć w tym miejscu należy, iż, Zamawiający w projekcie umowy sam zastrzegł możliwość niezrealizowania 50% wartości umowy, zatem niestosownym jest oczekiwanie od Wykonawców uregulowania kar za całą wartość umowy. Czy zatem Zamawiający dokona modyfikacji wspomnianego zapisu umowy? Odpowiedź: Zgodnie z SWZ.</w:t>
            </w:r>
          </w:p>
          <w:p w14:paraId="07E5DF40"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Pytanie nr 4 Dotyczy wzoru umowy Pakiet nr 6: Prosimy o wyjaśnienie czy Zamawiający wyrazi zgodę na dodanie do umowy sformułowania, iż "Zamawiający będzie składał zamówienia według bieżących potrzeb, przy czym wartość zamówienia jednostkowego nie powinna być mniejsza niż 300 zł. netto"? Mając na względzie czynniki ekologiczne i ekonomiczne, chcielibyśmy dążyć do ograniczenia liczby opakowań, ilości listów przewozowych i faktur w formie papierowej. W związku z tym prosimy o ustanowienie minimalnej wartości zamówienia w kwocie 300 zł. Odpowiedź: Zgodnie z SWZ.</w:t>
            </w:r>
          </w:p>
          <w:p w14:paraId="18B24A22"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 xml:space="preserve">Pytanie nr 5 Dotyczy wzoru umowy Pakiet nr 6: Czy Zamawiający wyrazi zgodę na dodanie do wzoru umowy klauzuli waloryzacyjnej? Wykonawca proponuje następującą treść ww. klauzuli: "Strony przewidują możliwość zmiany wynagrodzenia należnego Wykonawcy w przypadku: </w:t>
            </w:r>
            <w:r w:rsidRPr="002F1B8D">
              <w:rPr>
                <w:rFonts w:ascii="Arial" w:hAnsi="Arial" w:cs="Arial"/>
                <w:sz w:val="22"/>
                <w:szCs w:val="22"/>
              </w:rPr>
              <w:lastRenderedPageBreak/>
              <w:t>zmiany średniego kursu EUR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Wykonawca wyjaśnia, iż umowa będzie umową długoterminową (24 miesięcy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w ostatnich dniach na terenie Ukrainy przez wzgląd na wynikające z tego konsekwencje w postaci wyjątkowej niestabilności kursów walut wnosimy o wprowadzenie do umowy zapisu dotyczącego możliwości zmiany umowy na wypadek ww. okoliczności. Odpowiedź: Zgodnie z SWZ.</w:t>
            </w:r>
          </w:p>
          <w:p w14:paraId="0AD2B074" w14:textId="77777777" w:rsidR="002F1B8D" w:rsidRPr="002F1B8D" w:rsidRDefault="002F1B8D" w:rsidP="00E914FC">
            <w:pPr>
              <w:ind w:left="30" w:right="-72"/>
              <w:jc w:val="both"/>
              <w:rPr>
                <w:rFonts w:ascii="Arial" w:hAnsi="Arial" w:cs="Arial"/>
                <w:sz w:val="22"/>
                <w:szCs w:val="22"/>
              </w:rPr>
            </w:pPr>
            <w:r w:rsidRPr="002F1B8D">
              <w:rPr>
                <w:rFonts w:ascii="Arial" w:hAnsi="Arial" w:cs="Arial"/>
                <w:sz w:val="22"/>
                <w:szCs w:val="22"/>
              </w:rPr>
              <w:t>Pytanie nr 6 Dotyczy wzoru umowy Pakiet nr 6: Wykonawca zwraca się z wnioskiem o wprowadzenie do wzoru umowy poniższej klauzuli dot. wprowadzania zmian do umowy: 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Odpowiedź: Zgodnie z SWZ.</w:t>
            </w:r>
          </w:p>
          <w:p w14:paraId="4FC80B29" w14:textId="6E3A0B8D" w:rsidR="002F1B8D" w:rsidRPr="009003D1" w:rsidRDefault="002F1B8D" w:rsidP="00E914FC">
            <w:pPr>
              <w:ind w:left="30" w:right="-72"/>
              <w:jc w:val="both"/>
              <w:rPr>
                <w:rFonts w:ascii="Arial" w:hAnsi="Arial" w:cs="Arial"/>
                <w:sz w:val="22"/>
                <w:szCs w:val="22"/>
              </w:rPr>
            </w:pPr>
            <w:r w:rsidRPr="002F1B8D">
              <w:rPr>
                <w:rFonts w:ascii="Arial" w:hAnsi="Arial" w:cs="Arial"/>
                <w:sz w:val="22"/>
                <w:szCs w:val="22"/>
              </w:rPr>
              <w:t>Pytanie nr 7. Dotyczy Pakiet nr 6: Zwracamy się z wnioskiem o wykreślenie zapisu dotyczącego dostarczenia wraz z ofertą Karty charakterystyki substancji niebezpiecznej do pakietu nr 6. Asortyment zawarty w Pakiecie nr 6 nie podlega przepisom przytoczonym przez Zamawiającego w SWZ. Wkładka cytologiczna to zestaw w składzie: podstawka,</w:t>
            </w:r>
            <w:r w:rsidR="003A626F">
              <w:rPr>
                <w:rFonts w:ascii="Arial" w:hAnsi="Arial" w:cs="Arial"/>
                <w:sz w:val="22"/>
                <w:szCs w:val="22"/>
              </w:rPr>
              <w:t xml:space="preserve"> </w:t>
            </w:r>
            <w:r w:rsidRPr="002F1B8D">
              <w:rPr>
                <w:rFonts w:ascii="Arial" w:hAnsi="Arial" w:cs="Arial"/>
                <w:sz w:val="22"/>
                <w:szCs w:val="22"/>
              </w:rPr>
              <w:t xml:space="preserve"> nakładka,</w:t>
            </w:r>
            <w:r w:rsidR="003A626F">
              <w:rPr>
                <w:rFonts w:ascii="Arial" w:hAnsi="Arial" w:cs="Arial"/>
                <w:sz w:val="22"/>
                <w:szCs w:val="22"/>
              </w:rPr>
              <w:t xml:space="preserve"> </w:t>
            </w:r>
            <w:r w:rsidRPr="002F1B8D">
              <w:rPr>
                <w:rFonts w:ascii="Arial" w:hAnsi="Arial" w:cs="Arial"/>
                <w:sz w:val="22"/>
                <w:szCs w:val="22"/>
              </w:rPr>
              <w:t>bibuła filtracyjna, szkiełko mikroskopowe oraz próbówka. Odpowiedź: Zamawiający wyraża zgodę.</w:t>
            </w:r>
          </w:p>
        </w:tc>
      </w:tr>
    </w:tbl>
    <w:p w14:paraId="4D4337D6" w14:textId="77777777" w:rsidR="00BE7BFD" w:rsidRPr="009003D1" w:rsidRDefault="00BE7BFD" w:rsidP="003A626F">
      <w:pPr>
        <w:jc w:val="both"/>
        <w:rPr>
          <w:rFonts w:ascii="Arial" w:hAnsi="Arial" w:cs="Arial"/>
          <w:sz w:val="22"/>
          <w:szCs w:val="22"/>
        </w:rPr>
      </w:pPr>
    </w:p>
    <w:p w14:paraId="2055FD80" w14:textId="63F4BEB3" w:rsidR="003A626F" w:rsidRPr="003A626F" w:rsidRDefault="003A626F" w:rsidP="003A626F">
      <w:pPr>
        <w:pStyle w:val="Tekstpodstawowywcity3"/>
        <w:spacing w:line="240" w:lineRule="auto"/>
        <w:rPr>
          <w:rFonts w:ascii="Arial" w:hAnsi="Arial" w:cs="Arial"/>
          <w:sz w:val="22"/>
          <w:szCs w:val="22"/>
        </w:rPr>
      </w:pPr>
      <w:r w:rsidRPr="003A626F">
        <w:rPr>
          <w:rFonts w:ascii="Arial" w:hAnsi="Arial" w:cs="Arial"/>
          <w:sz w:val="22"/>
          <w:szCs w:val="22"/>
        </w:rPr>
        <w:t xml:space="preserve">W zakresie części pytań, które wpłynęły do niego po upływie </w:t>
      </w:r>
      <w:r>
        <w:rPr>
          <w:rFonts w:ascii="Arial" w:hAnsi="Arial" w:cs="Arial"/>
          <w:sz w:val="22"/>
          <w:szCs w:val="22"/>
        </w:rPr>
        <w:t>terminu na</w:t>
      </w:r>
      <w:r w:rsidRPr="003A626F">
        <w:rPr>
          <w:rFonts w:ascii="Arial" w:hAnsi="Arial" w:cs="Arial"/>
          <w:sz w:val="22"/>
          <w:szCs w:val="22"/>
        </w:rPr>
        <w:t xml:space="preserve"> </w:t>
      </w:r>
      <w:r>
        <w:rPr>
          <w:rFonts w:ascii="Arial" w:hAnsi="Arial" w:cs="Arial"/>
          <w:sz w:val="22"/>
          <w:szCs w:val="22"/>
        </w:rPr>
        <w:t xml:space="preserve">zadawanie pytań </w:t>
      </w:r>
      <w:r w:rsidRPr="003A626F">
        <w:rPr>
          <w:rFonts w:ascii="Arial" w:hAnsi="Arial" w:cs="Arial"/>
          <w:sz w:val="22"/>
          <w:szCs w:val="22"/>
        </w:rPr>
        <w:t>- komisja przetargowa postanowiła ich nie rozpatrywać.</w:t>
      </w:r>
    </w:p>
    <w:p w14:paraId="1DEAE0DB" w14:textId="7E422D5E" w:rsidR="003A626F" w:rsidRPr="003A626F" w:rsidRDefault="003A626F" w:rsidP="003A626F">
      <w:pPr>
        <w:pStyle w:val="Tekstpodstawowywcity3"/>
        <w:spacing w:line="240" w:lineRule="auto"/>
        <w:ind w:firstLine="0"/>
        <w:rPr>
          <w:rFonts w:ascii="Arial" w:hAnsi="Arial" w:cs="Arial"/>
          <w:sz w:val="22"/>
          <w:szCs w:val="22"/>
        </w:rPr>
      </w:pPr>
      <w:r w:rsidRPr="003A626F">
        <w:rPr>
          <w:rFonts w:ascii="Arial" w:hAnsi="Arial" w:cs="Arial"/>
          <w:sz w:val="22"/>
          <w:szCs w:val="22"/>
        </w:rPr>
        <w:t xml:space="preserve">Jednocześnie Zamawiający informuje, iż termin składania i otwarcia ofert </w:t>
      </w:r>
      <w:r w:rsidR="008520D8">
        <w:rPr>
          <w:rFonts w:ascii="Arial" w:hAnsi="Arial" w:cs="Arial"/>
          <w:sz w:val="22"/>
          <w:szCs w:val="22"/>
        </w:rPr>
        <w:t xml:space="preserve">oraz </w:t>
      </w:r>
      <w:r w:rsidRPr="003A626F">
        <w:rPr>
          <w:rFonts w:ascii="Arial" w:hAnsi="Arial" w:cs="Arial"/>
          <w:sz w:val="22"/>
          <w:szCs w:val="22"/>
        </w:rPr>
        <w:t>godzin</w:t>
      </w:r>
      <w:r w:rsidR="008520D8">
        <w:rPr>
          <w:rFonts w:ascii="Arial" w:hAnsi="Arial" w:cs="Arial"/>
          <w:sz w:val="22"/>
          <w:szCs w:val="22"/>
        </w:rPr>
        <w:t>a</w:t>
      </w:r>
      <w:r w:rsidRPr="003A626F">
        <w:rPr>
          <w:rFonts w:ascii="Arial" w:hAnsi="Arial" w:cs="Arial"/>
          <w:sz w:val="22"/>
          <w:szCs w:val="22"/>
        </w:rPr>
        <w:t xml:space="preserve"> i miejsc</w:t>
      </w:r>
      <w:r w:rsidR="008520D8">
        <w:rPr>
          <w:rFonts w:ascii="Arial" w:hAnsi="Arial" w:cs="Arial"/>
          <w:sz w:val="22"/>
          <w:szCs w:val="22"/>
        </w:rPr>
        <w:t>e</w:t>
      </w:r>
      <w:r w:rsidRPr="003A626F">
        <w:rPr>
          <w:rFonts w:ascii="Arial" w:hAnsi="Arial" w:cs="Arial"/>
          <w:sz w:val="22"/>
          <w:szCs w:val="22"/>
        </w:rPr>
        <w:t xml:space="preserve"> pozostają bez zmian.</w:t>
      </w:r>
    </w:p>
    <w:p w14:paraId="61E5319D" w14:textId="77777777" w:rsidR="00E914FC" w:rsidRDefault="00E914FC" w:rsidP="00E914FC">
      <w:pPr>
        <w:pStyle w:val="Tekstpodstawowy"/>
        <w:jc w:val="both"/>
        <w:rPr>
          <w:rFonts w:ascii="Arial" w:hAnsi="Arial" w:cs="Arial"/>
          <w:sz w:val="24"/>
          <w:szCs w:val="24"/>
        </w:rPr>
      </w:pPr>
    </w:p>
    <w:p w14:paraId="26C1F6B1" w14:textId="54A45B4A" w:rsidR="006D4AB3" w:rsidRDefault="006D4AB3" w:rsidP="00E914FC">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404F1BAC" w14:textId="35E55DA4" w:rsidR="004B05F4" w:rsidRDefault="004B05F4" w:rsidP="00E914FC">
      <w:pPr>
        <w:pStyle w:val="Tekstpodstawowy"/>
        <w:ind w:left="3119" w:firstLine="425"/>
        <w:jc w:val="right"/>
        <w:rPr>
          <w:rFonts w:ascii="Arial" w:hAnsi="Arial" w:cs="Arial"/>
          <w:sz w:val="24"/>
          <w:szCs w:val="24"/>
        </w:rPr>
      </w:pPr>
    </w:p>
    <w:p w14:paraId="68A906C6" w14:textId="77777777" w:rsidR="004B05F4" w:rsidRDefault="004B05F4" w:rsidP="004B05F4">
      <w:pPr>
        <w:pStyle w:val="Tekstpodstawowy"/>
        <w:ind w:left="3119" w:firstLine="425"/>
        <w:jc w:val="right"/>
        <w:rPr>
          <w:i/>
          <w:sz w:val="22"/>
          <w:szCs w:val="22"/>
        </w:rPr>
      </w:pPr>
    </w:p>
    <w:p w14:paraId="3775C4B4" w14:textId="77777777" w:rsidR="004B05F4" w:rsidRDefault="004B05F4" w:rsidP="004B05F4">
      <w:pPr>
        <w:pStyle w:val="Tekstpodstawowy"/>
        <w:ind w:firstLine="425"/>
        <w:jc w:val="right"/>
        <w:rPr>
          <w:sz w:val="22"/>
          <w:szCs w:val="22"/>
        </w:rPr>
      </w:pPr>
      <w:r>
        <w:rPr>
          <w:sz w:val="22"/>
          <w:szCs w:val="22"/>
        </w:rPr>
        <w:t xml:space="preserve">   /-/ Dyrektor Szpitala Wojewódzkiego </w:t>
      </w:r>
    </w:p>
    <w:p w14:paraId="3C080103" w14:textId="77777777" w:rsidR="004B05F4" w:rsidRDefault="004B05F4" w:rsidP="004B05F4">
      <w:pPr>
        <w:pStyle w:val="Tekstpodstawowy"/>
        <w:ind w:firstLine="425"/>
        <w:jc w:val="center"/>
        <w:rPr>
          <w:sz w:val="22"/>
          <w:szCs w:val="22"/>
        </w:rPr>
      </w:pPr>
      <w:r>
        <w:rPr>
          <w:sz w:val="22"/>
          <w:szCs w:val="22"/>
        </w:rPr>
        <w:t xml:space="preserve">                                                                                                       w Poznaniu</w:t>
      </w:r>
    </w:p>
    <w:p w14:paraId="1A1B9ED8" w14:textId="77777777" w:rsidR="004B05F4" w:rsidRDefault="004B05F4" w:rsidP="004B05F4">
      <w:pPr>
        <w:pStyle w:val="Tekstpodstawowy"/>
        <w:ind w:firstLine="425"/>
        <w:rPr>
          <w:bCs/>
          <w:sz w:val="22"/>
          <w:szCs w:val="22"/>
        </w:rPr>
      </w:pPr>
      <w:r>
        <w:rPr>
          <w:sz w:val="22"/>
          <w:szCs w:val="22"/>
        </w:rPr>
        <w:t xml:space="preserve">                                                                                                                     Piotr Nowicki</w:t>
      </w:r>
    </w:p>
    <w:p w14:paraId="3B463358" w14:textId="77777777" w:rsidR="004B05F4" w:rsidRPr="009003D1" w:rsidRDefault="004B05F4" w:rsidP="00E914FC">
      <w:pPr>
        <w:pStyle w:val="Tekstpodstawowy"/>
        <w:ind w:left="3119" w:firstLine="425"/>
        <w:jc w:val="right"/>
        <w:rPr>
          <w:rFonts w:ascii="Arial" w:hAnsi="Arial" w:cs="Arial"/>
          <w:sz w:val="24"/>
          <w:szCs w:val="24"/>
        </w:rPr>
      </w:pPr>
    </w:p>
    <w:sectPr w:rsidR="004B05F4" w:rsidRPr="009003D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AECBA" w14:textId="77777777" w:rsidR="00CA2FC4" w:rsidRDefault="00CA2FC4">
      <w:r>
        <w:separator/>
      </w:r>
    </w:p>
  </w:endnote>
  <w:endnote w:type="continuationSeparator" w:id="0">
    <w:p w14:paraId="218742DA" w14:textId="77777777" w:rsidR="00CA2FC4" w:rsidRDefault="00CA2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7284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4313A7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22FFD" w14:textId="4F67586D" w:rsidR="006D4AB3" w:rsidRDefault="008520D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7BEC08C8" wp14:editId="1DA14882">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8C0EB7"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6937C6B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DD8A2" w14:textId="77777777" w:rsidR="006D4AB3" w:rsidRDefault="006D4AB3">
    <w:pPr>
      <w:pStyle w:val="Stopka"/>
      <w:pBdr>
        <w:bottom w:val="single" w:sz="6" w:space="0" w:color="auto"/>
      </w:pBdr>
      <w:tabs>
        <w:tab w:val="clear" w:pos="4536"/>
        <w:tab w:val="left" w:pos="6237"/>
      </w:tabs>
    </w:pPr>
  </w:p>
  <w:p w14:paraId="78CC9684"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BB733B9" w14:textId="77777777" w:rsidR="006D4AB3" w:rsidRDefault="006D4AB3">
    <w:pPr>
      <w:pStyle w:val="Stopka"/>
      <w:tabs>
        <w:tab w:val="clear" w:pos="4536"/>
        <w:tab w:val="left" w:pos="6237"/>
      </w:tabs>
    </w:pPr>
  </w:p>
  <w:p w14:paraId="1E481E1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076C3" w14:textId="77777777" w:rsidR="00CA2FC4" w:rsidRDefault="00CA2FC4">
      <w:r>
        <w:separator/>
      </w:r>
    </w:p>
  </w:footnote>
  <w:footnote w:type="continuationSeparator" w:id="0">
    <w:p w14:paraId="74804ABC" w14:textId="77777777" w:rsidR="00CA2FC4" w:rsidRDefault="00CA2F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84C86" w14:textId="77777777" w:rsidR="002F1B8D" w:rsidRDefault="002F1B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3A0E2" w14:textId="77777777" w:rsidR="002F1B8D" w:rsidRDefault="002F1B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B6505" w14:textId="77777777" w:rsidR="002F1B8D" w:rsidRDefault="002F1B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28637300">
    <w:abstractNumId w:val="3"/>
  </w:num>
  <w:num w:numId="2" w16cid:durableId="2103262162">
    <w:abstractNumId w:val="6"/>
  </w:num>
  <w:num w:numId="3" w16cid:durableId="718436760">
    <w:abstractNumId w:val="2"/>
  </w:num>
  <w:num w:numId="4" w16cid:durableId="276955426">
    <w:abstractNumId w:val="5"/>
  </w:num>
  <w:num w:numId="5" w16cid:durableId="368840373">
    <w:abstractNumId w:val="0"/>
  </w:num>
  <w:num w:numId="6" w16cid:durableId="1587836566">
    <w:abstractNumId w:val="1"/>
  </w:num>
  <w:num w:numId="7" w16cid:durableId="7866571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3FD"/>
    <w:rsid w:val="00031374"/>
    <w:rsid w:val="000A1097"/>
    <w:rsid w:val="000E2A8F"/>
    <w:rsid w:val="0012774F"/>
    <w:rsid w:val="00144B7A"/>
    <w:rsid w:val="00180C6E"/>
    <w:rsid w:val="0029606A"/>
    <w:rsid w:val="002F1B8D"/>
    <w:rsid w:val="003A626F"/>
    <w:rsid w:val="004848F3"/>
    <w:rsid w:val="004A75F2"/>
    <w:rsid w:val="004B05F4"/>
    <w:rsid w:val="005144A9"/>
    <w:rsid w:val="00520165"/>
    <w:rsid w:val="005B1B08"/>
    <w:rsid w:val="00632C3C"/>
    <w:rsid w:val="00662BDB"/>
    <w:rsid w:val="006A5DF1"/>
    <w:rsid w:val="006B7198"/>
    <w:rsid w:val="006D4AB3"/>
    <w:rsid w:val="006F3B81"/>
    <w:rsid w:val="007D7198"/>
    <w:rsid w:val="008520D8"/>
    <w:rsid w:val="00870F9F"/>
    <w:rsid w:val="008804B6"/>
    <w:rsid w:val="00897AB0"/>
    <w:rsid w:val="008A3553"/>
    <w:rsid w:val="009003D1"/>
    <w:rsid w:val="00947A50"/>
    <w:rsid w:val="00A905AC"/>
    <w:rsid w:val="00B1255C"/>
    <w:rsid w:val="00BA6584"/>
    <w:rsid w:val="00BE7BFD"/>
    <w:rsid w:val="00C370F2"/>
    <w:rsid w:val="00C44EEC"/>
    <w:rsid w:val="00CA2FC4"/>
    <w:rsid w:val="00D22FFA"/>
    <w:rsid w:val="00D8461B"/>
    <w:rsid w:val="00D9049C"/>
    <w:rsid w:val="00D915F2"/>
    <w:rsid w:val="00DF32E8"/>
    <w:rsid w:val="00E21B49"/>
    <w:rsid w:val="00E2789F"/>
    <w:rsid w:val="00E663FD"/>
    <w:rsid w:val="00E72428"/>
    <w:rsid w:val="00E8542A"/>
    <w:rsid w:val="00E914FC"/>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6FF23"/>
  <w15:chartTrackingRefBased/>
  <w15:docId w15:val="{32C1ABFB-DC1C-4DB8-8F90-69F736DB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3A626F"/>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70893928">
      <w:bodyDiv w:val="1"/>
      <w:marLeft w:val="0"/>
      <w:marRight w:val="0"/>
      <w:marTop w:val="0"/>
      <w:marBottom w:val="0"/>
      <w:divBdr>
        <w:top w:val="none" w:sz="0" w:space="0" w:color="auto"/>
        <w:left w:val="none" w:sz="0" w:space="0" w:color="auto"/>
        <w:bottom w:val="none" w:sz="0" w:space="0" w:color="auto"/>
        <w:right w:val="none" w:sz="0" w:space="0" w:color="auto"/>
      </w:divBdr>
    </w:div>
    <w:div w:id="76808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06640-254F-492E-9892-CE473E252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2022</Words>
  <Characters>12132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3</cp:revision>
  <cp:lastPrinted>2022-05-10T08:46:00Z</cp:lastPrinted>
  <dcterms:created xsi:type="dcterms:W3CDTF">2022-05-10T08:46:00Z</dcterms:created>
  <dcterms:modified xsi:type="dcterms:W3CDTF">2022-05-12T06:57:00Z</dcterms:modified>
</cp:coreProperties>
</file>