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0DCB3" w14:textId="77777777" w:rsidR="00140E69" w:rsidRPr="009303C0" w:rsidRDefault="001D394B" w:rsidP="001E2E4F">
      <w:pPr>
        <w:pStyle w:val="Bezodstpw"/>
        <w:rPr>
          <w:b/>
        </w:rPr>
      </w:pPr>
      <w:r w:rsidRPr="009303C0">
        <w:rPr>
          <w:b/>
        </w:rPr>
        <w:t>Część 1</w:t>
      </w:r>
    </w:p>
    <w:p w14:paraId="5B6F7DE4" w14:textId="77777777" w:rsidR="001D394B" w:rsidRPr="00E5156D" w:rsidRDefault="001D394B" w:rsidP="004C68E0">
      <w:pPr>
        <w:pStyle w:val="Bezodstpw"/>
        <w:numPr>
          <w:ilvl w:val="0"/>
          <w:numId w:val="3"/>
        </w:numPr>
      </w:pPr>
      <w:r w:rsidRPr="001E2E4F">
        <w:t xml:space="preserve">Monitor – </w:t>
      </w:r>
      <w:r w:rsidRPr="00E5156D">
        <w:t>1 szt</w:t>
      </w:r>
      <w:r w:rsidR="00E5156D" w:rsidRPr="00E5156D">
        <w:t xml:space="preserve">. </w:t>
      </w:r>
    </w:p>
    <w:p w14:paraId="5F3D7CE0" w14:textId="77777777" w:rsidR="001D394B" w:rsidRPr="001E2E4F" w:rsidRDefault="001D394B" w:rsidP="001E2E4F">
      <w:pPr>
        <w:pStyle w:val="Bezodstpw"/>
      </w:pPr>
      <w:r w:rsidRPr="00E5156D">
        <w:t>Typ matrycy</w:t>
      </w:r>
      <w:r w:rsidRPr="001E2E4F">
        <w:t xml:space="preserve"> – E-LED BLU</w:t>
      </w:r>
    </w:p>
    <w:p w14:paraId="54EC908A" w14:textId="77777777" w:rsidR="001D394B" w:rsidRDefault="001D394B" w:rsidP="001E2E4F">
      <w:pPr>
        <w:pStyle w:val="Bezodstpw"/>
      </w:pPr>
      <w:r>
        <w:t>Typ podświetlenia – LED</w:t>
      </w:r>
    </w:p>
    <w:p w14:paraId="1271DEF1" w14:textId="77777777" w:rsidR="001D394B" w:rsidRDefault="001D394B" w:rsidP="001E2E4F">
      <w:pPr>
        <w:pStyle w:val="Bezodstpw"/>
      </w:pPr>
      <w:r>
        <w:t>Przekątna - min. 75”</w:t>
      </w:r>
    </w:p>
    <w:p w14:paraId="3582911A" w14:textId="77777777" w:rsidR="001D394B" w:rsidRDefault="001D394B" w:rsidP="001E2E4F">
      <w:pPr>
        <w:pStyle w:val="Bezodstpw"/>
      </w:pPr>
      <w:r>
        <w:t>Format obrazu – 16 : 9</w:t>
      </w:r>
    </w:p>
    <w:p w14:paraId="6D056C35" w14:textId="77777777" w:rsidR="001D394B" w:rsidRDefault="001D394B" w:rsidP="001E2E4F">
      <w:pPr>
        <w:pStyle w:val="Bezodstpw"/>
      </w:pPr>
      <w:r>
        <w:t>Rozdzielczość – min. UHD (3840x2160)</w:t>
      </w:r>
    </w:p>
    <w:p w14:paraId="04151E53" w14:textId="77777777" w:rsidR="001D394B" w:rsidRDefault="001D394B" w:rsidP="001E2E4F">
      <w:pPr>
        <w:pStyle w:val="Bezodstpw"/>
      </w:pPr>
      <w:r>
        <w:t>Jasność – min. 350 cd/m2</w:t>
      </w:r>
    </w:p>
    <w:p w14:paraId="39390D60" w14:textId="77777777" w:rsidR="001D394B" w:rsidRDefault="001D394B" w:rsidP="001E2E4F">
      <w:pPr>
        <w:pStyle w:val="Bezodstpw"/>
      </w:pPr>
      <w:r>
        <w:t>Kontrast – min. 4000:1</w:t>
      </w:r>
    </w:p>
    <w:p w14:paraId="5CC2F0B1" w14:textId="77777777" w:rsidR="001D394B" w:rsidRDefault="001D394B" w:rsidP="001E2E4F">
      <w:pPr>
        <w:pStyle w:val="Bezodstpw"/>
      </w:pPr>
      <w:r>
        <w:t>Kąt oglądalności – min. 178o (L/P)</w:t>
      </w:r>
    </w:p>
    <w:p w14:paraId="3D98A7D1" w14:textId="77777777" w:rsidR="001D394B" w:rsidRDefault="001D394B" w:rsidP="001E2E4F">
      <w:pPr>
        <w:pStyle w:val="Bezodstpw"/>
      </w:pPr>
      <w:r>
        <w:t>Czas reakcji matrycy – max. 8mS</w:t>
      </w:r>
    </w:p>
    <w:p w14:paraId="246ADDE3" w14:textId="77777777" w:rsidR="001D394B" w:rsidRDefault="001D394B" w:rsidP="001E2E4F">
      <w:pPr>
        <w:pStyle w:val="Bezodstpw"/>
      </w:pPr>
      <w:r>
        <w:t>Minimalny zestaw złącz:</w:t>
      </w:r>
    </w:p>
    <w:p w14:paraId="32CF0297" w14:textId="77777777" w:rsidR="001D394B" w:rsidRDefault="001D394B" w:rsidP="001E2E4F">
      <w:pPr>
        <w:pStyle w:val="Bezodstpw"/>
      </w:pPr>
      <w:r>
        <w:t>Wejścia Video: min. DVI-D, 2 x HDMI 2.0</w:t>
      </w:r>
    </w:p>
    <w:p w14:paraId="4AA32C61" w14:textId="77777777" w:rsidR="001D394B" w:rsidRDefault="001D394B" w:rsidP="001E2E4F">
      <w:pPr>
        <w:pStyle w:val="Bezodstpw"/>
      </w:pPr>
      <w:r>
        <w:t>Wyjścia Video: min. 1 x HDMI 2.0</w:t>
      </w:r>
    </w:p>
    <w:p w14:paraId="70EA50B0" w14:textId="77777777" w:rsidR="001D394B" w:rsidRDefault="001D394B" w:rsidP="001E2E4F">
      <w:pPr>
        <w:pStyle w:val="Bezodstpw"/>
      </w:pPr>
      <w:r>
        <w:t>Wejścia Audio: 3,5mm Mini Jack,</w:t>
      </w:r>
    </w:p>
    <w:p w14:paraId="68266CC4" w14:textId="77777777" w:rsidR="001D394B" w:rsidRDefault="001D394B" w:rsidP="001E2E4F">
      <w:pPr>
        <w:pStyle w:val="Bezodstpw"/>
      </w:pPr>
      <w:r>
        <w:t>Wyjścia Audio: 3,5 mm Mini Jack</w:t>
      </w:r>
    </w:p>
    <w:p w14:paraId="25278CB9" w14:textId="77777777" w:rsidR="001D394B" w:rsidRDefault="001D394B" w:rsidP="001E2E4F">
      <w:pPr>
        <w:pStyle w:val="Bezodstpw"/>
      </w:pPr>
      <w:r>
        <w:t>Złącza sterujące: RS-232 (In/Out), RJ-45, 2 x USB</w:t>
      </w:r>
    </w:p>
    <w:p w14:paraId="794E4FCC" w14:textId="77777777" w:rsidR="001D394B" w:rsidRDefault="001D394B" w:rsidP="001E2E4F">
      <w:pPr>
        <w:pStyle w:val="Bezodstpw"/>
      </w:pPr>
      <w:r>
        <w:t>Wymiary max.: 169 x 97 x 5 cm</w:t>
      </w:r>
    </w:p>
    <w:p w14:paraId="4C5846F6" w14:textId="77777777" w:rsidR="001D394B" w:rsidRDefault="001D394B" w:rsidP="001E2E4F">
      <w:pPr>
        <w:pStyle w:val="Bezodstpw"/>
      </w:pPr>
      <w:r>
        <w:t>Waga max.: 39 kg</w:t>
      </w:r>
    </w:p>
    <w:p w14:paraId="71A71CF6" w14:textId="77777777" w:rsidR="001D394B" w:rsidRDefault="001D394B" w:rsidP="001E2E4F">
      <w:pPr>
        <w:pStyle w:val="Bezodstpw"/>
      </w:pPr>
      <w:r>
        <w:t xml:space="preserve">Zużycie energii: max. 231 W/h, nie więcej niż 0.5W w trybie Stand By. </w:t>
      </w:r>
    </w:p>
    <w:p w14:paraId="330F0227" w14:textId="77777777" w:rsidR="001D394B" w:rsidRDefault="001D394B" w:rsidP="001E2E4F">
      <w:pPr>
        <w:pStyle w:val="Bezodstpw"/>
      </w:pPr>
      <w:r>
        <w:t>Gotowość do pracy w trybie 16/7</w:t>
      </w:r>
    </w:p>
    <w:p w14:paraId="61D26483" w14:textId="77777777" w:rsidR="001D394B" w:rsidRDefault="001D394B" w:rsidP="001E2E4F">
      <w:pPr>
        <w:pStyle w:val="Bezodstpw"/>
      </w:pPr>
      <w:r>
        <w:t xml:space="preserve">Wbudowane w monitor oprogramowanie oraz player umożliwiające wyświetlanie treści oraz tworzenie harmonogramów wyświetlania bez konieczności stosowania dodatkowych urządzeń. </w:t>
      </w:r>
    </w:p>
    <w:p w14:paraId="5F66E754" w14:textId="77777777" w:rsidR="001D394B" w:rsidRDefault="001D394B" w:rsidP="001E2E4F">
      <w:pPr>
        <w:pStyle w:val="Bezodstpw"/>
      </w:pPr>
      <w:r>
        <w:t xml:space="preserve">Minimalna wielkość pamięci wewnętrznej dostępnej w monitorze – 4GB, </w:t>
      </w:r>
    </w:p>
    <w:p w14:paraId="09C57762" w14:textId="77777777" w:rsidR="001D394B" w:rsidRDefault="001D394B" w:rsidP="001E2E4F">
      <w:pPr>
        <w:pStyle w:val="Bezodstpw"/>
      </w:pPr>
      <w:r>
        <w:t xml:space="preserve">minimalne wymagania co do wbudowanej platformy: </w:t>
      </w:r>
    </w:p>
    <w:p w14:paraId="7781935C" w14:textId="77777777" w:rsidR="001D394B" w:rsidRDefault="001D394B" w:rsidP="001E2E4F">
      <w:pPr>
        <w:pStyle w:val="Bezodstpw"/>
      </w:pPr>
      <w:r>
        <w:t xml:space="preserve">Procesor  </w:t>
      </w:r>
    </w:p>
    <w:p w14:paraId="40FF296E" w14:textId="77777777" w:rsidR="001D394B" w:rsidRDefault="001D394B" w:rsidP="001E2E4F">
      <w:pPr>
        <w:pStyle w:val="Bezodstpw"/>
      </w:pPr>
      <w:r>
        <w:t xml:space="preserve">pamięć RAM min. 2.5 GB, </w:t>
      </w:r>
    </w:p>
    <w:p w14:paraId="17E5484A" w14:textId="77777777" w:rsidR="001D394B" w:rsidRDefault="001D394B" w:rsidP="001E2E4F">
      <w:pPr>
        <w:pStyle w:val="Bezodstpw"/>
      </w:pPr>
      <w:r>
        <w:t>silnik wspierający odtwarzanie plików H263, H.264/AVC, MPEG-1/2/4, AVS+, HEVC, JPEG, PNG, VP8, VP9 Audio.</w:t>
      </w:r>
    </w:p>
    <w:p w14:paraId="521304DD" w14:textId="77777777" w:rsidR="001D394B" w:rsidRDefault="001D394B" w:rsidP="001E2E4F">
      <w:pPr>
        <w:pStyle w:val="Bezodstpw"/>
      </w:pPr>
      <w:r>
        <w:t xml:space="preserve">Możliwość zarządzania zdalnego (przez RJ45 lub RS-232) pracą monitorów w ścianie video (włącz/wyłącz, wybór źródła, kontrola temperatury, regulowanie głośności itp.) bez konieczności dokonywania zakupu specjalnego oprogramowania przez użytkownika. </w:t>
      </w:r>
    </w:p>
    <w:p w14:paraId="3EAE8527" w14:textId="77777777" w:rsidR="001D394B" w:rsidRDefault="001D394B" w:rsidP="001E2E4F">
      <w:pPr>
        <w:pStyle w:val="Bezodstpw"/>
      </w:pPr>
      <w:r>
        <w:t xml:space="preserve">Możliwość szybkiego sklonowania ustawień monitora poprzez pamięć USB w przypadku awarii sieci LAN. </w:t>
      </w:r>
    </w:p>
    <w:p w14:paraId="4836EE1A" w14:textId="77777777" w:rsidR="001D394B" w:rsidRDefault="001D394B" w:rsidP="001E2E4F">
      <w:pPr>
        <w:pStyle w:val="Bezodstpw"/>
      </w:pPr>
      <w:r>
        <w:t>Elektronika urządzenia zabezpieczona przed działaniem warunków zewnętrznych</w:t>
      </w:r>
    </w:p>
    <w:p w14:paraId="7E59397A" w14:textId="77777777" w:rsidR="001D394B" w:rsidRDefault="001D394B" w:rsidP="001E2E4F">
      <w:pPr>
        <w:pStyle w:val="Bezodstpw"/>
      </w:pPr>
      <w:r>
        <w:t xml:space="preserve">Wbudowany moduł WiFi. </w:t>
      </w:r>
    </w:p>
    <w:p w14:paraId="3FFEFBF3" w14:textId="77777777" w:rsidR="00DF093D" w:rsidRDefault="001D394B" w:rsidP="001E2E4F">
      <w:pPr>
        <w:pStyle w:val="Bezodstpw"/>
      </w:pPr>
      <w:r>
        <w:t>Gwarancja producenta – min. 36 miesięcy</w:t>
      </w:r>
    </w:p>
    <w:p w14:paraId="34147238" w14:textId="77777777" w:rsidR="00DF093D" w:rsidRPr="00DF093D" w:rsidRDefault="00DF093D" w:rsidP="00DF093D">
      <w:pPr>
        <w:pStyle w:val="Bezodstpw"/>
        <w:rPr>
          <w:rFonts w:eastAsiaTheme="minorEastAsia"/>
        </w:rPr>
      </w:pPr>
      <w:r w:rsidRPr="00DF093D">
        <w:rPr>
          <w:rFonts w:eastAsiaTheme="minorEastAsia"/>
        </w:rPr>
        <w:t xml:space="preserve">Gwarancja sprawowana za pośrednictwem dostawcy, czas reakcji serwisu 48 godziny , czas   </w:t>
      </w:r>
    </w:p>
    <w:p w14:paraId="0F6E9920" w14:textId="77777777" w:rsidR="00DF093D" w:rsidRPr="00DF093D" w:rsidRDefault="00DF093D" w:rsidP="00DF093D">
      <w:pPr>
        <w:pStyle w:val="Bezodstpw"/>
      </w:pPr>
      <w:r w:rsidRPr="00DF093D">
        <w:t>naprawy od momentu zgłoszenia 14 dni</w:t>
      </w:r>
    </w:p>
    <w:p w14:paraId="20F51EBE" w14:textId="77777777" w:rsidR="001D394B" w:rsidRDefault="001D394B" w:rsidP="001E2E4F">
      <w:pPr>
        <w:pStyle w:val="Bezodstpw"/>
      </w:pPr>
    </w:p>
    <w:p w14:paraId="76A928C0" w14:textId="77777777" w:rsidR="001D394B" w:rsidRDefault="001D394B" w:rsidP="004C68E0">
      <w:pPr>
        <w:pStyle w:val="Bezodstpw"/>
        <w:numPr>
          <w:ilvl w:val="0"/>
          <w:numId w:val="3"/>
        </w:numPr>
      </w:pPr>
      <w:r>
        <w:t>Licencja na oprogramowanie - 1 szt.</w:t>
      </w:r>
    </w:p>
    <w:p w14:paraId="528D43C3" w14:textId="77777777" w:rsidR="001D394B" w:rsidRDefault="001D394B" w:rsidP="001E2E4F">
      <w:pPr>
        <w:pStyle w:val="Bezodstpw"/>
      </w:pPr>
      <w:r>
        <w:t xml:space="preserve">Oprogramowanie kompatybilne z monitorem opisanym w pkt. 1 </w:t>
      </w:r>
    </w:p>
    <w:p w14:paraId="106D6CFB" w14:textId="77777777" w:rsidR="001D394B" w:rsidRDefault="001D394B" w:rsidP="001E2E4F">
      <w:pPr>
        <w:pStyle w:val="Bezodstpw"/>
      </w:pPr>
      <w:r>
        <w:t>System zarządzania treścią składający się z oprogramowanie typu CMS do zarządzania treścią, profesjonalnych monitorów wielkoformatowych z wbudowanym odtwarzaczem treści multimedialnej oraz z oprogramowania odtwarzającego treść na monitorach.</w:t>
      </w:r>
    </w:p>
    <w:p w14:paraId="50FA8431" w14:textId="77777777" w:rsidR="001D394B" w:rsidRDefault="001D394B" w:rsidP="001E2E4F">
      <w:pPr>
        <w:pStyle w:val="Bezodstpw"/>
      </w:pPr>
      <w:r>
        <w:t xml:space="preserve">Dostęp do oprogramowania zarządzającego możliwy poprzez przeglądarkę WWW w sposób zdalny. </w:t>
      </w:r>
    </w:p>
    <w:p w14:paraId="35AE2FAE" w14:textId="77777777" w:rsidR="001D394B" w:rsidRDefault="001D394B" w:rsidP="001E2E4F">
      <w:pPr>
        <w:pStyle w:val="Bezodstpw"/>
      </w:pPr>
      <w:r>
        <w:t xml:space="preserve">System umożliwiający użytkownikowi zmianę treści publikowanej na monitorach w sposób zdalny (poprzez sieć LAN lub WiFi). </w:t>
      </w:r>
    </w:p>
    <w:p w14:paraId="766804EB" w14:textId="77777777" w:rsidR="001D394B" w:rsidRDefault="001D394B" w:rsidP="001E2E4F">
      <w:pPr>
        <w:pStyle w:val="Bezodstpw"/>
      </w:pPr>
      <w:r>
        <w:t xml:space="preserve">Możliwość tworzenia scenariuszy i list odtwarzania w oprogramowaniu sterującym. </w:t>
      </w:r>
    </w:p>
    <w:p w14:paraId="0F919BFE" w14:textId="77777777" w:rsidR="001D394B" w:rsidRDefault="001D394B" w:rsidP="001E2E4F">
      <w:pPr>
        <w:pStyle w:val="Bezodstpw"/>
      </w:pPr>
      <w:r>
        <w:t xml:space="preserve">Scenariusze i listy odtwarzania przyporządkowane do poszczególnych monitorów w systemie lub do całych grup nośników. </w:t>
      </w:r>
    </w:p>
    <w:p w14:paraId="601A130C" w14:textId="77777777" w:rsidR="001D394B" w:rsidRDefault="001D394B" w:rsidP="001E2E4F">
      <w:pPr>
        <w:pStyle w:val="Bezodstpw"/>
      </w:pPr>
      <w:r>
        <w:lastRenderedPageBreak/>
        <w:t xml:space="preserve">Rozwiązanie posiadające opcjonalną możliwość integracji treści wyświetlanych na poszczególnych monitorach z zewnętrznymi bazami danych oraz posiadające możliwość automatycznej aktualizacji po zmianie danych w bazie. </w:t>
      </w:r>
    </w:p>
    <w:p w14:paraId="6359A0E7" w14:textId="77777777" w:rsidR="001D394B" w:rsidRDefault="001D394B" w:rsidP="001E2E4F">
      <w:pPr>
        <w:pStyle w:val="Bezodstpw"/>
      </w:pPr>
      <w:r>
        <w:t xml:space="preserve">System umożliwiający zarządzanie dostępem do aplikacji sterującej w postaci segmentacji uprawnień poszczególnych użytkowników oprogramowania sterującego. </w:t>
      </w:r>
    </w:p>
    <w:p w14:paraId="007EAD31" w14:textId="77777777" w:rsidR="001D394B" w:rsidRDefault="001D394B" w:rsidP="001E2E4F">
      <w:pPr>
        <w:pStyle w:val="Bezodstpw"/>
      </w:pPr>
      <w:r>
        <w:t xml:space="preserve">System umożliwiający zdalną (sieciową) aktualizację oprogramowania na monitorach działających w tym systemie bez konieczności używania dodatkowych urządzeń. </w:t>
      </w:r>
    </w:p>
    <w:p w14:paraId="16C6DA2A" w14:textId="77777777" w:rsidR="001D394B" w:rsidRDefault="001D394B" w:rsidP="001E2E4F">
      <w:pPr>
        <w:pStyle w:val="Bezodstpw"/>
      </w:pPr>
      <w:r>
        <w:t xml:space="preserve">Rozwiązanie posiadające możliwość zdalnej (sieciowej) kontroli sprzętowej urządzeń w sieci (włącz/wyłącz, zmień źródło, głośniej/ciszej etc.) wraz z funkcją monitoringu pracy samych urządzeń oraz podglądem treści na nich wyświetlanej. </w:t>
      </w:r>
    </w:p>
    <w:p w14:paraId="65AC3AEC" w14:textId="77777777" w:rsidR="001D394B" w:rsidRDefault="001D394B" w:rsidP="001E2E4F">
      <w:pPr>
        <w:pStyle w:val="Bezodstpw"/>
      </w:pPr>
      <w:r>
        <w:t xml:space="preserve">Możliwość sprawnego zarządzania scenariuszami i listami odtwarzania w sieci poprzez używanie tzw. tagów – znaczników </w:t>
      </w:r>
    </w:p>
    <w:p w14:paraId="1B5D67E2" w14:textId="77777777" w:rsidR="001D394B" w:rsidRDefault="001D394B" w:rsidP="001E2E4F">
      <w:pPr>
        <w:pStyle w:val="Bezodstpw"/>
      </w:pPr>
      <w:r>
        <w:t xml:space="preserve">Rozwiązanie umożliwiające użytkownikom łączenie monitorów w grupy oraz tworzenie scenariuszy wraz z kalendarzami odtwarzania treści na poszczególnych monitorach lub na całych grupach monitorów. </w:t>
      </w:r>
    </w:p>
    <w:p w14:paraId="696719B9" w14:textId="77777777" w:rsidR="001D394B" w:rsidRDefault="001D394B" w:rsidP="001E2E4F">
      <w:pPr>
        <w:pStyle w:val="Bezodstpw"/>
      </w:pPr>
      <w:r>
        <w:t xml:space="preserve">System posiadający funkcjonalność multi – wykorzystania monitorów w sieci rozumianą jako możliwość publikowania treści na monitorach umieszczonych oddzielnie lub w ułożonych w tzw. ścianę wideo w dowolnym formacie (pion + poziom np. 3x3, 3x1) bez konieczności wykorzystywania dodatkowych urządzeń. </w:t>
      </w:r>
    </w:p>
    <w:p w14:paraId="3352B921" w14:textId="77777777" w:rsidR="001D394B" w:rsidRDefault="001D394B" w:rsidP="001E2E4F">
      <w:pPr>
        <w:pStyle w:val="Bezodstpw"/>
      </w:pPr>
      <w:r>
        <w:t xml:space="preserve">Oprogramowanie do kreacji treści na monitorach pozwalające na dowolny podział monitora na strefy, w którym w każdej z nich publikowana może być inna treść, np. filmy, zdjęcia, obraz z innego źródła w monitorach, prezentacje PPT lub strona www. </w:t>
      </w:r>
    </w:p>
    <w:p w14:paraId="0795088C" w14:textId="77777777" w:rsidR="001D394B" w:rsidRDefault="001D394B" w:rsidP="001E2E4F">
      <w:pPr>
        <w:pStyle w:val="Bezodstpw"/>
      </w:pPr>
      <w:r>
        <w:t xml:space="preserve">Oprogramowanie sterujące pracą nośników w sieci dające możliwość zdalnego zaprogramowania czasu pracy poszczególnych monitorów w sieci oraz tego kiedy mają one się włączyć, a kiedy wyłączyć. </w:t>
      </w:r>
    </w:p>
    <w:p w14:paraId="7B75A95D" w14:textId="77777777" w:rsidR="001D394B" w:rsidRDefault="001D394B" w:rsidP="001E2E4F">
      <w:pPr>
        <w:pStyle w:val="Bezodstpw"/>
      </w:pPr>
      <w:r>
        <w:t>Charakterystyka rozwiązania wbudowanego playera:</w:t>
      </w:r>
    </w:p>
    <w:p w14:paraId="6BEF5210" w14:textId="77777777" w:rsidR="001D394B" w:rsidRDefault="001D394B" w:rsidP="001E2E4F">
      <w:pPr>
        <w:pStyle w:val="Bezodstpw"/>
      </w:pPr>
      <w:r>
        <w:t xml:space="preserve">Wbudowane w monitor oprogramowanie oraz player umożliwiające wyświetlanie treści oraz tworzenie harmonogramów wyświetlania bez konieczności stosowania dodatkowych urządzeń. </w:t>
      </w:r>
    </w:p>
    <w:p w14:paraId="572C24A0" w14:textId="77777777" w:rsidR="001D394B" w:rsidRDefault="001D394B" w:rsidP="001E2E4F">
      <w:pPr>
        <w:pStyle w:val="Bezodstpw"/>
      </w:pPr>
      <w:r>
        <w:t xml:space="preserve">Możliwość zarządzania zdalnego (przez RJ45 lub RS-232) pracą wszystkich monitorów w ścianie video </w:t>
      </w:r>
    </w:p>
    <w:p w14:paraId="5385EEDB" w14:textId="77777777" w:rsidR="001D394B" w:rsidRDefault="001D394B" w:rsidP="001E2E4F">
      <w:pPr>
        <w:pStyle w:val="Bezodstpw"/>
      </w:pPr>
      <w:r>
        <w:t xml:space="preserve">(włącz/wyłącz, wybór źródła, kontrola temperatury, regulowanie głośności itp.) bez konieczności dokonywania zakupu specjalnego oprogramowania przez użytkownika. </w:t>
      </w:r>
    </w:p>
    <w:p w14:paraId="54293481" w14:textId="77777777" w:rsidR="001D394B" w:rsidRDefault="001D394B" w:rsidP="001E2E4F">
      <w:pPr>
        <w:pStyle w:val="Bezodstpw"/>
      </w:pPr>
      <w:r>
        <w:t xml:space="preserve">Możliwość szybkiego sklonowania ustawień monitorów poprzez pamięć USB w przypadku awarii sieci LAN. </w:t>
      </w:r>
    </w:p>
    <w:p w14:paraId="4BD016BF" w14:textId="77777777" w:rsidR="001D394B" w:rsidRDefault="001D394B" w:rsidP="001E2E4F">
      <w:pPr>
        <w:pStyle w:val="Bezodstpw"/>
      </w:pPr>
      <w:r>
        <w:t>Możliwość zbudowania ściany z o wymiarach min. 15x15 wraz z możliwością wyświetlenia treści na całej powierzchni tej ściany bez konieczności stosowania dodatkowych urządzeń wspierających obróbkę sygnału.</w:t>
      </w:r>
    </w:p>
    <w:p w14:paraId="09058E15" w14:textId="77777777" w:rsidR="001D394B" w:rsidRDefault="001D394B" w:rsidP="001E2E4F">
      <w:pPr>
        <w:pStyle w:val="Bezodstpw"/>
      </w:pPr>
      <w:r>
        <w:t>Możliwość szeregowego połączenia do 16 monitorów wraz ze wsparciem DHCP. Możliwość utworzenia z monitorów jednorodnej ściany video w oparciu o szeregowe połączenie sygnału z monitora do monitora w taki sposób aby na całej ścianie wyświetlany był obraz w jednej całości, a sygnał wejściowy podawany był tylko do pierwszego z monitorów.</w:t>
      </w:r>
    </w:p>
    <w:p w14:paraId="3528764C" w14:textId="53190522" w:rsidR="001D394B" w:rsidRPr="00DF093D" w:rsidRDefault="001D394B" w:rsidP="00CC7E2A">
      <w:pPr>
        <w:pStyle w:val="Bezodstpw"/>
      </w:pPr>
    </w:p>
    <w:p w14:paraId="6C4F2410" w14:textId="77777777" w:rsidR="001D394B" w:rsidRDefault="001D394B" w:rsidP="001E2E4F">
      <w:pPr>
        <w:pStyle w:val="Bezodstpw"/>
      </w:pPr>
    </w:p>
    <w:p w14:paraId="33276D94" w14:textId="77777777" w:rsidR="001D394B" w:rsidRPr="009303C0" w:rsidRDefault="001D394B" w:rsidP="001E2E4F">
      <w:pPr>
        <w:pStyle w:val="Bezodstpw"/>
        <w:rPr>
          <w:b/>
        </w:rPr>
      </w:pPr>
      <w:r w:rsidRPr="009303C0">
        <w:rPr>
          <w:b/>
        </w:rPr>
        <w:t>Część 2</w:t>
      </w:r>
    </w:p>
    <w:p w14:paraId="0AA392AC" w14:textId="77777777" w:rsidR="001D394B" w:rsidRDefault="001D394B" w:rsidP="001E2E4F">
      <w:pPr>
        <w:pStyle w:val="Bezodstpw"/>
      </w:pPr>
      <w:r>
        <w:t>Laptop – 1 szt.</w:t>
      </w:r>
    </w:p>
    <w:p w14:paraId="403E8409" w14:textId="77777777" w:rsidR="001D394B" w:rsidRDefault="001D394B" w:rsidP="001E2E4F">
      <w:pPr>
        <w:pStyle w:val="Bezodstpw"/>
      </w:pPr>
      <w:r>
        <w:t>Przekątna ekranu 15.6 cali</w:t>
      </w:r>
    </w:p>
    <w:p w14:paraId="395C25E9" w14:textId="77777777" w:rsidR="001D394B" w:rsidRDefault="001D394B" w:rsidP="001E2E4F">
      <w:pPr>
        <w:pStyle w:val="Bezodstpw"/>
      </w:pPr>
      <w:r>
        <w:t>Rozdzielczość 3840 x 2160 (4K) pikseli</w:t>
      </w:r>
    </w:p>
    <w:p w14:paraId="1F2730EA" w14:textId="77777777" w:rsidR="001D394B" w:rsidRDefault="001D394B" w:rsidP="001E2E4F">
      <w:pPr>
        <w:pStyle w:val="Bezodstpw"/>
      </w:pPr>
      <w:r>
        <w:t>Powłoka matrycy antyrefleksyjna</w:t>
      </w:r>
    </w:p>
    <w:p w14:paraId="3D8C4F9C" w14:textId="77777777" w:rsidR="001D394B" w:rsidRDefault="001D394B" w:rsidP="001E2E4F">
      <w:pPr>
        <w:pStyle w:val="Bezodstpw"/>
      </w:pPr>
      <w:r>
        <w:t xml:space="preserve">Procesor osiągający w teście PassMark CPU Mark wynik min  15600punktów (wynik zaproponowanego procesora musi znajdować się na stronie </w:t>
      </w:r>
      <w:hyperlink r:id="rId5" w:history="1">
        <w:r w:rsidRPr="00541A4F">
          <w:rPr>
            <w:rStyle w:val="Hipercze"/>
          </w:rPr>
          <w:t>www.cpubenchmark.net</w:t>
        </w:r>
      </w:hyperlink>
      <w:r>
        <w:t>)</w:t>
      </w:r>
    </w:p>
    <w:p w14:paraId="4AD6DBE7" w14:textId="77777777" w:rsidR="001D394B" w:rsidRDefault="001D394B" w:rsidP="001E2E4F">
      <w:pPr>
        <w:pStyle w:val="Bezodstpw"/>
      </w:pPr>
      <w:r>
        <w:t>Wielkość pamięci RAM min 32 GB</w:t>
      </w:r>
    </w:p>
    <w:p w14:paraId="2FBF0AA8" w14:textId="77777777" w:rsidR="001D394B" w:rsidRDefault="001D394B" w:rsidP="001E2E4F">
      <w:pPr>
        <w:pStyle w:val="Bezodstpw"/>
      </w:pPr>
      <w:r>
        <w:t>Liczba gniazd pamięci - 2 szt.</w:t>
      </w:r>
    </w:p>
    <w:p w14:paraId="4F088B6C" w14:textId="77777777" w:rsidR="001D394B" w:rsidRDefault="001D394B" w:rsidP="001E2E4F">
      <w:pPr>
        <w:pStyle w:val="Bezodstpw"/>
      </w:pPr>
      <w:r>
        <w:t>Pojemność dysku SSD min 1000 GB</w:t>
      </w:r>
    </w:p>
    <w:p w14:paraId="15D99783" w14:textId="77777777" w:rsidR="001D394B" w:rsidRDefault="001D394B" w:rsidP="001E2E4F">
      <w:pPr>
        <w:pStyle w:val="Bezodstpw"/>
      </w:pPr>
      <w:r>
        <w:lastRenderedPageBreak/>
        <w:t xml:space="preserve">Karta graficzna osiągająca min 14100 punktów w teście PassMark (wynik zaproponowanej karty musi znajdować się na stronie: </w:t>
      </w:r>
      <w:hyperlink r:id="rId6" w:history="1">
        <w:r w:rsidRPr="00541A4F">
          <w:rPr>
            <w:rStyle w:val="Hipercze"/>
          </w:rPr>
          <w:t>www.videcardbenchmark.net/gpu</w:t>
        </w:r>
      </w:hyperlink>
      <w:r>
        <w:t xml:space="preserve"> )</w:t>
      </w:r>
    </w:p>
    <w:p w14:paraId="579637EF" w14:textId="77777777" w:rsidR="001D394B" w:rsidRDefault="001D394B" w:rsidP="001E2E4F">
      <w:pPr>
        <w:pStyle w:val="Bezodstpw"/>
      </w:pPr>
      <w:r>
        <w:t>Pamięć karty graficznej</w:t>
      </w:r>
      <w:r>
        <w:tab/>
        <w:t>8 GB</w:t>
      </w:r>
    </w:p>
    <w:p w14:paraId="38ECA045" w14:textId="77777777" w:rsidR="001D394B" w:rsidRDefault="001D394B" w:rsidP="001E2E4F">
      <w:pPr>
        <w:pStyle w:val="Bezodstpw"/>
      </w:pPr>
      <w:r>
        <w:t>Wyjścia karty graficznej</w:t>
      </w:r>
    </w:p>
    <w:p w14:paraId="68CD45BD" w14:textId="77777777" w:rsidR="001D394B" w:rsidRDefault="001D394B" w:rsidP="001E2E4F">
      <w:pPr>
        <w:pStyle w:val="Bezodstpw"/>
      </w:pPr>
      <w:r>
        <w:t>1 x wyjście HDMI</w:t>
      </w:r>
    </w:p>
    <w:p w14:paraId="25F95939" w14:textId="77777777" w:rsidR="001D394B" w:rsidRDefault="001D394B" w:rsidP="001E2E4F">
      <w:pPr>
        <w:pStyle w:val="Bezodstpw"/>
      </w:pPr>
      <w:r>
        <w:t>Interfejs</w:t>
      </w:r>
    </w:p>
    <w:p w14:paraId="69E0B952" w14:textId="77777777" w:rsidR="001D394B" w:rsidRDefault="001D394B" w:rsidP="001E2E4F">
      <w:pPr>
        <w:pStyle w:val="Bezodstpw"/>
      </w:pPr>
      <w:r>
        <w:t>Złącza</w:t>
      </w:r>
      <w:r>
        <w:tab/>
      </w:r>
    </w:p>
    <w:p w14:paraId="6D3261EB" w14:textId="77777777" w:rsidR="001D394B" w:rsidRPr="00B709C0" w:rsidRDefault="001D394B" w:rsidP="001E2E4F">
      <w:pPr>
        <w:pStyle w:val="Bezodstpw"/>
        <w:rPr>
          <w:lang w:val="en-US"/>
        </w:rPr>
      </w:pPr>
      <w:r w:rsidRPr="00B709C0">
        <w:rPr>
          <w:lang w:val="en-US"/>
        </w:rPr>
        <w:t>1 x USB 3.1</w:t>
      </w:r>
    </w:p>
    <w:p w14:paraId="40E35A20" w14:textId="77777777" w:rsidR="001D394B" w:rsidRPr="00B709C0" w:rsidRDefault="001D394B" w:rsidP="001E2E4F">
      <w:pPr>
        <w:pStyle w:val="Bezodstpw"/>
        <w:rPr>
          <w:lang w:val="en-US"/>
        </w:rPr>
      </w:pPr>
      <w:r w:rsidRPr="00B709C0">
        <w:rPr>
          <w:lang w:val="en-US"/>
        </w:rPr>
        <w:t>1 x USB typ C</w:t>
      </w:r>
    </w:p>
    <w:p w14:paraId="6D054AE0" w14:textId="77777777" w:rsidR="001D394B" w:rsidRPr="00B709C0" w:rsidRDefault="001D394B" w:rsidP="001E2E4F">
      <w:pPr>
        <w:pStyle w:val="Bezodstpw"/>
        <w:rPr>
          <w:lang w:val="en-US"/>
        </w:rPr>
      </w:pPr>
      <w:r w:rsidRPr="00B709C0">
        <w:rPr>
          <w:lang w:val="en-US"/>
        </w:rPr>
        <w:t>1 x USB Type-C/Thunderbolt</w:t>
      </w:r>
    </w:p>
    <w:p w14:paraId="7F1657A0" w14:textId="77777777" w:rsidR="001D394B" w:rsidRDefault="001D394B" w:rsidP="001E2E4F">
      <w:pPr>
        <w:pStyle w:val="Bezodstpw"/>
      </w:pPr>
      <w:r>
        <w:t>Komunikacja</w:t>
      </w:r>
    </w:p>
    <w:p w14:paraId="172C96D4" w14:textId="77777777" w:rsidR="001D394B" w:rsidRDefault="001D394B" w:rsidP="001E2E4F">
      <w:pPr>
        <w:pStyle w:val="Bezodstpw"/>
      </w:pPr>
      <w:r>
        <w:t>Bluetooth</w:t>
      </w:r>
    </w:p>
    <w:p w14:paraId="24A306AE" w14:textId="77777777" w:rsidR="001D394B" w:rsidRDefault="001D394B" w:rsidP="001E2E4F">
      <w:pPr>
        <w:pStyle w:val="Bezodstpw"/>
      </w:pPr>
      <w:r>
        <w:t>LAN 1 Gbps</w:t>
      </w:r>
    </w:p>
    <w:p w14:paraId="1D43F583" w14:textId="77777777" w:rsidR="001D394B" w:rsidRDefault="001D394B" w:rsidP="001E2E4F">
      <w:pPr>
        <w:pStyle w:val="Bezodstpw"/>
      </w:pPr>
      <w:r>
        <w:t>Wi-Fi 6 (802.11a/b/g/n/ac/ax)</w:t>
      </w:r>
    </w:p>
    <w:p w14:paraId="532E7430" w14:textId="77777777" w:rsidR="001D394B" w:rsidRDefault="001D394B" w:rsidP="001E2E4F">
      <w:pPr>
        <w:pStyle w:val="Bezodstpw"/>
      </w:pPr>
      <w:r>
        <w:t>Zasilanie</w:t>
      </w:r>
    </w:p>
    <w:p w14:paraId="382C27DC" w14:textId="77777777" w:rsidR="001D394B" w:rsidRDefault="001D394B" w:rsidP="001E2E4F">
      <w:pPr>
        <w:pStyle w:val="Bezodstpw"/>
      </w:pPr>
      <w:r>
        <w:t>Typ akumulatora 4-komorowy</w:t>
      </w:r>
    </w:p>
    <w:p w14:paraId="1101F545" w14:textId="77777777" w:rsidR="001D394B" w:rsidRDefault="001D394B" w:rsidP="001E2E4F">
      <w:pPr>
        <w:pStyle w:val="Bezodstpw"/>
      </w:pPr>
      <w:r>
        <w:t>Dźwięk</w:t>
      </w:r>
    </w:p>
    <w:p w14:paraId="132B2373" w14:textId="77777777" w:rsidR="001D394B" w:rsidRDefault="001D394B" w:rsidP="001E2E4F">
      <w:pPr>
        <w:pStyle w:val="Bezodstpw"/>
      </w:pPr>
      <w:r>
        <w:t>Łączna moc wbudowanych głośników 4 W (2 x 2W)</w:t>
      </w:r>
    </w:p>
    <w:p w14:paraId="78FB9BE9" w14:textId="77777777" w:rsidR="001D394B" w:rsidRDefault="001D394B" w:rsidP="001E2E4F">
      <w:pPr>
        <w:pStyle w:val="Bezodstpw"/>
      </w:pPr>
      <w:r>
        <w:t>Materiał obudowy aluminium</w:t>
      </w:r>
    </w:p>
    <w:p w14:paraId="67992F21" w14:textId="77777777" w:rsidR="001D394B" w:rsidRDefault="001D394B" w:rsidP="001E2E4F">
      <w:pPr>
        <w:pStyle w:val="Bezodstpw"/>
      </w:pPr>
      <w:r>
        <w:t>klawiatura podświetlana</w:t>
      </w:r>
    </w:p>
    <w:p w14:paraId="7AB1FDFF" w14:textId="77777777" w:rsidR="001D394B" w:rsidRDefault="001D394B" w:rsidP="001E2E4F">
      <w:pPr>
        <w:pStyle w:val="Bezodstpw"/>
      </w:pPr>
      <w:r>
        <w:t>czytnik linii papilarnych</w:t>
      </w:r>
    </w:p>
    <w:p w14:paraId="196A06E4" w14:textId="77777777" w:rsidR="001D394B" w:rsidRDefault="001D394B" w:rsidP="001E2E4F">
      <w:pPr>
        <w:pStyle w:val="Bezodstpw"/>
      </w:pPr>
      <w:r>
        <w:t>kamera HD</w:t>
      </w:r>
    </w:p>
    <w:p w14:paraId="139717FF" w14:textId="77777777" w:rsidR="001D394B" w:rsidRDefault="001D394B" w:rsidP="001E2E4F">
      <w:pPr>
        <w:pStyle w:val="Bezodstpw"/>
      </w:pPr>
      <w:r>
        <w:t>wbudowany mikrofon</w:t>
      </w:r>
    </w:p>
    <w:p w14:paraId="268049D6" w14:textId="77777777" w:rsidR="001D394B" w:rsidRDefault="001D394B" w:rsidP="001E2E4F">
      <w:pPr>
        <w:pStyle w:val="Bezodstpw"/>
      </w:pPr>
      <w:r>
        <w:t>wielodotykowy, intuicyjny touchpad</w:t>
      </w:r>
    </w:p>
    <w:p w14:paraId="229D5310" w14:textId="77777777" w:rsidR="001D394B" w:rsidRDefault="001D394B" w:rsidP="001E2E4F">
      <w:pPr>
        <w:pStyle w:val="Bezodstpw"/>
      </w:pPr>
      <w:r>
        <w:t>szyfrowanie TPM</w:t>
      </w:r>
    </w:p>
    <w:p w14:paraId="088848C2" w14:textId="77777777" w:rsidR="001D394B" w:rsidRDefault="001D394B" w:rsidP="001E2E4F">
      <w:pPr>
        <w:pStyle w:val="Bezodstpw"/>
      </w:pPr>
      <w:r>
        <w:t>Szerokość max 360 mm</w:t>
      </w:r>
    </w:p>
    <w:p w14:paraId="6F5BF9F0" w14:textId="77777777" w:rsidR="001D394B" w:rsidRDefault="001D394B" w:rsidP="001E2E4F">
      <w:pPr>
        <w:pStyle w:val="Bezodstpw"/>
      </w:pPr>
      <w:r>
        <w:t>Głębokość max 250 mm</w:t>
      </w:r>
    </w:p>
    <w:p w14:paraId="3690669F" w14:textId="77777777" w:rsidR="001D394B" w:rsidRDefault="001D394B" w:rsidP="001E2E4F">
      <w:pPr>
        <w:pStyle w:val="Bezodstpw"/>
      </w:pPr>
      <w:r>
        <w:t>Wysokość max 20.0 mm</w:t>
      </w:r>
    </w:p>
    <w:p w14:paraId="5CBDB41B" w14:textId="77777777" w:rsidR="001D394B" w:rsidRDefault="001D394B" w:rsidP="001E2E4F">
      <w:pPr>
        <w:pStyle w:val="Bezodstpw"/>
      </w:pPr>
      <w:r>
        <w:t>Waga max 2.2 kg</w:t>
      </w:r>
    </w:p>
    <w:p w14:paraId="74B3618C" w14:textId="77777777" w:rsidR="001D394B" w:rsidRDefault="001D394B" w:rsidP="001E2E4F">
      <w:pPr>
        <w:pStyle w:val="Bezodstpw"/>
      </w:pPr>
      <w:r>
        <w:t xml:space="preserve">Gwarancja min 24 miesiące </w:t>
      </w:r>
    </w:p>
    <w:p w14:paraId="20B22DB9" w14:textId="77777777" w:rsidR="001D394B" w:rsidRDefault="001D394B" w:rsidP="001E2E4F">
      <w:pPr>
        <w:pStyle w:val="Bezodstpw"/>
      </w:pPr>
      <w:r>
        <w:t>System operacyjny</w:t>
      </w:r>
      <w:r>
        <w:tab/>
      </w:r>
    </w:p>
    <w:p w14:paraId="6E90E167" w14:textId="77777777" w:rsidR="001D394B" w:rsidRDefault="001D394B" w:rsidP="001E2E4F">
      <w:pPr>
        <w:pStyle w:val="Bezodstpw"/>
      </w:pPr>
      <w: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p>
    <w:p w14:paraId="47242C65" w14:textId="77777777" w:rsidR="001D394B" w:rsidRPr="00BE2C79" w:rsidRDefault="001D394B" w:rsidP="001E2E4F">
      <w:pPr>
        <w:pStyle w:val="Bezodstpw"/>
        <w:rPr>
          <w:rFonts w:eastAsiaTheme="minorEastAsia"/>
          <w:sz w:val="20"/>
          <w:szCs w:val="20"/>
        </w:rPr>
      </w:pPr>
      <w:r w:rsidRPr="00BE2C79">
        <w:rPr>
          <w:rFonts w:eastAsiaTheme="minorEastAsia"/>
          <w:sz w:val="20"/>
          <w:szCs w:val="20"/>
        </w:rPr>
        <w:t xml:space="preserve">Gwarancja sprawowana za pośrednictwem dostawcy, czas reakcji serwisu 48 godziny , czas   </w:t>
      </w:r>
    </w:p>
    <w:p w14:paraId="51C801D2" w14:textId="77777777" w:rsidR="001D394B" w:rsidRDefault="001D394B" w:rsidP="001E2E4F">
      <w:pPr>
        <w:pStyle w:val="Bezodstpw"/>
      </w:pPr>
      <w:r w:rsidRPr="00BE2C79">
        <w:t>naprawy od momentu zgłoszenia 14 dni</w:t>
      </w:r>
    </w:p>
    <w:p w14:paraId="00FABB0C" w14:textId="77777777" w:rsidR="001D394B" w:rsidRDefault="001D394B" w:rsidP="001E2E4F">
      <w:pPr>
        <w:pStyle w:val="Bezodstpw"/>
      </w:pPr>
    </w:p>
    <w:p w14:paraId="2DE66219" w14:textId="77777777" w:rsidR="001D394B" w:rsidRPr="009303C0" w:rsidRDefault="001D394B" w:rsidP="001E2E4F">
      <w:pPr>
        <w:pStyle w:val="Bezodstpw"/>
        <w:rPr>
          <w:b/>
        </w:rPr>
      </w:pPr>
      <w:r w:rsidRPr="009303C0">
        <w:rPr>
          <w:b/>
        </w:rPr>
        <w:t>Część 3</w:t>
      </w:r>
    </w:p>
    <w:p w14:paraId="7A4E2F66" w14:textId="77777777" w:rsidR="001D394B" w:rsidRDefault="001D394B" w:rsidP="001E2E4F">
      <w:pPr>
        <w:pStyle w:val="Bezodstpw"/>
      </w:pPr>
      <w:r>
        <w:t>Monitor interaktywny – 1 szt.</w:t>
      </w:r>
    </w:p>
    <w:p w14:paraId="247D4AFD" w14:textId="77777777" w:rsidR="001D394B" w:rsidRDefault="001D394B" w:rsidP="001E2E4F">
      <w:pPr>
        <w:pStyle w:val="Bezodstpw"/>
      </w:pPr>
      <w:r>
        <w:t>Technologia dotyku podczerwień</w:t>
      </w:r>
    </w:p>
    <w:p w14:paraId="75B28F91" w14:textId="77777777" w:rsidR="001D394B" w:rsidRDefault="001D394B" w:rsidP="001E2E4F">
      <w:pPr>
        <w:pStyle w:val="Bezodstpw"/>
      </w:pPr>
      <w:r>
        <w:t>Jasność</w:t>
      </w:r>
      <w:r>
        <w:tab/>
        <w:t>350</w:t>
      </w:r>
    </w:p>
    <w:p w14:paraId="5E3AAEB3" w14:textId="77777777" w:rsidR="001D394B" w:rsidRDefault="001D394B" w:rsidP="001E2E4F">
      <w:pPr>
        <w:pStyle w:val="Bezodstpw"/>
      </w:pPr>
      <w:r>
        <w:t>Rozdzielczość panelu 3840 x 2160</w:t>
      </w:r>
    </w:p>
    <w:p w14:paraId="0C4D0124" w14:textId="77777777" w:rsidR="001D394B" w:rsidRDefault="001D394B" w:rsidP="001E2E4F">
      <w:pPr>
        <w:pStyle w:val="Bezodstpw"/>
      </w:pPr>
      <w:r>
        <w:t>Kontrast 4.000:1</w:t>
      </w:r>
    </w:p>
    <w:p w14:paraId="01317C14" w14:textId="77777777" w:rsidR="001D394B" w:rsidRDefault="001D394B" w:rsidP="001E2E4F">
      <w:pPr>
        <w:pStyle w:val="Bezodstpw"/>
      </w:pPr>
      <w:r>
        <w:t>Wyświetlane kolory 1,07 mld</w:t>
      </w:r>
    </w:p>
    <w:p w14:paraId="6271AF01" w14:textId="77777777" w:rsidR="001D394B" w:rsidRDefault="001D394B" w:rsidP="001E2E4F">
      <w:pPr>
        <w:pStyle w:val="Bezodstpw"/>
      </w:pPr>
      <w:r>
        <w:t>Kąt widzenia 178° / 178°</w:t>
      </w:r>
    </w:p>
    <w:p w14:paraId="3E53ABDB" w14:textId="77777777" w:rsidR="001D394B" w:rsidRDefault="001D394B" w:rsidP="001E2E4F">
      <w:pPr>
        <w:pStyle w:val="Bezodstpw"/>
      </w:pPr>
      <w:r>
        <w:t>Grubość wzmocnionej szyby min 4 mm</w:t>
      </w:r>
    </w:p>
    <w:p w14:paraId="2AF4C47B" w14:textId="77777777" w:rsidR="001D394B" w:rsidRDefault="001D394B" w:rsidP="001E2E4F">
      <w:pPr>
        <w:pStyle w:val="Bezodstpw"/>
      </w:pPr>
      <w:r>
        <w:t>Rozdzielczość dotyku 32.768 x 32.768</w:t>
      </w:r>
    </w:p>
    <w:p w14:paraId="0B2266F2" w14:textId="77777777" w:rsidR="001D394B" w:rsidRDefault="001D394B" w:rsidP="001E2E4F">
      <w:pPr>
        <w:pStyle w:val="Bezodstpw"/>
      </w:pPr>
      <w:r>
        <w:t>Obsługa palcem lub dowolnym przedmiotem</w:t>
      </w:r>
    </w:p>
    <w:p w14:paraId="41D41799" w14:textId="77777777" w:rsidR="001D394B" w:rsidRDefault="001D394B" w:rsidP="001E2E4F">
      <w:pPr>
        <w:pStyle w:val="Bezodstpw"/>
      </w:pPr>
      <w:r>
        <w:lastRenderedPageBreak/>
        <w:t xml:space="preserve">Wejścia wideo </w:t>
      </w:r>
    </w:p>
    <w:p w14:paraId="009A1F94" w14:textId="77777777" w:rsidR="001D394B" w:rsidRDefault="001D394B" w:rsidP="001E2E4F">
      <w:pPr>
        <w:pStyle w:val="Bezodstpw"/>
      </w:pPr>
      <w:r>
        <w:t>HDMI</w:t>
      </w:r>
    </w:p>
    <w:p w14:paraId="33BA1FD2" w14:textId="77777777" w:rsidR="001D394B" w:rsidRDefault="001D394B" w:rsidP="001E2E4F">
      <w:pPr>
        <w:pStyle w:val="Bezodstpw"/>
      </w:pPr>
      <w:r>
        <w:t>VGA (D-Sub15)</w:t>
      </w:r>
    </w:p>
    <w:p w14:paraId="066397D5" w14:textId="77777777" w:rsidR="001D394B" w:rsidRDefault="001D394B" w:rsidP="001E2E4F">
      <w:pPr>
        <w:pStyle w:val="Bezodstpw"/>
      </w:pPr>
      <w:r>
        <w:t xml:space="preserve">Wejścia audio </w:t>
      </w:r>
    </w:p>
    <w:p w14:paraId="35C46B82" w14:textId="77777777" w:rsidR="001D394B" w:rsidRDefault="001D394B" w:rsidP="001E2E4F">
      <w:pPr>
        <w:pStyle w:val="Bezodstpw"/>
      </w:pPr>
      <w:r>
        <w:t>mini jack 3.5 mm</w:t>
      </w:r>
    </w:p>
    <w:p w14:paraId="4B5D20FF" w14:textId="77777777" w:rsidR="001D394B" w:rsidRDefault="001D394B" w:rsidP="001E2E4F">
      <w:pPr>
        <w:pStyle w:val="Bezodstpw"/>
      </w:pPr>
      <w:r>
        <w:t xml:space="preserve">Wyjście audio </w:t>
      </w:r>
    </w:p>
    <w:p w14:paraId="4EC7B2CC" w14:textId="77777777" w:rsidR="001D394B" w:rsidRDefault="001D394B" w:rsidP="001E2E4F">
      <w:pPr>
        <w:pStyle w:val="Bezodstpw"/>
      </w:pPr>
      <w:r>
        <w:t>mini jack 3.5 mm</w:t>
      </w:r>
    </w:p>
    <w:p w14:paraId="5E2325FB" w14:textId="77777777" w:rsidR="001D394B" w:rsidRDefault="001D394B" w:rsidP="001E2E4F">
      <w:pPr>
        <w:pStyle w:val="Bezodstpw"/>
      </w:pPr>
      <w:r>
        <w:t>SPDIF</w:t>
      </w:r>
    </w:p>
    <w:p w14:paraId="05750147" w14:textId="77777777" w:rsidR="001D394B" w:rsidRDefault="001D394B" w:rsidP="001E2E4F">
      <w:pPr>
        <w:pStyle w:val="Bezodstpw"/>
      </w:pPr>
      <w:r>
        <w:t xml:space="preserve">Porty komunikacyjne </w:t>
      </w:r>
    </w:p>
    <w:p w14:paraId="74BEB444" w14:textId="77777777" w:rsidR="001D394B" w:rsidRDefault="001D394B" w:rsidP="001E2E4F">
      <w:pPr>
        <w:pStyle w:val="Bezodstpw"/>
      </w:pPr>
      <w:r>
        <w:t>RJ-45</w:t>
      </w:r>
    </w:p>
    <w:p w14:paraId="53168CBD" w14:textId="77777777" w:rsidR="001D394B" w:rsidRDefault="001D394B" w:rsidP="001E2E4F">
      <w:pPr>
        <w:pStyle w:val="Bezodstpw"/>
      </w:pPr>
      <w:r>
        <w:t>RS232</w:t>
      </w:r>
    </w:p>
    <w:p w14:paraId="23220834" w14:textId="77777777" w:rsidR="001D394B" w:rsidRDefault="001D394B" w:rsidP="001E2E4F">
      <w:pPr>
        <w:pStyle w:val="Bezodstpw"/>
      </w:pPr>
      <w:r>
        <w:t>USB 2.0</w:t>
      </w:r>
    </w:p>
    <w:p w14:paraId="6BA168B0" w14:textId="77777777" w:rsidR="001D394B" w:rsidRPr="001D394B" w:rsidRDefault="001D394B" w:rsidP="001E2E4F">
      <w:pPr>
        <w:pStyle w:val="Bezodstpw"/>
        <w:rPr>
          <w:lang w:val="en-US"/>
        </w:rPr>
      </w:pPr>
      <w:r w:rsidRPr="001D394B">
        <w:rPr>
          <w:lang w:val="en-US"/>
        </w:rPr>
        <w:t>USB 3.0</w:t>
      </w:r>
    </w:p>
    <w:p w14:paraId="2A3A11D0" w14:textId="77777777" w:rsidR="001D394B" w:rsidRPr="001D394B" w:rsidRDefault="001D394B" w:rsidP="001E2E4F">
      <w:pPr>
        <w:pStyle w:val="Bezodstpw"/>
        <w:rPr>
          <w:lang w:val="en-US"/>
        </w:rPr>
      </w:pPr>
      <w:r w:rsidRPr="001D394B">
        <w:rPr>
          <w:lang w:val="en-US"/>
        </w:rPr>
        <w:t>USB Touch</w:t>
      </w:r>
    </w:p>
    <w:p w14:paraId="10CA255E" w14:textId="77777777" w:rsidR="001D394B" w:rsidRPr="001D394B" w:rsidRDefault="001D394B" w:rsidP="001E2E4F">
      <w:pPr>
        <w:pStyle w:val="Bezodstpw"/>
        <w:rPr>
          <w:lang w:val="en-US"/>
        </w:rPr>
      </w:pPr>
      <w:r w:rsidRPr="001D394B">
        <w:rPr>
          <w:lang w:val="en-US"/>
        </w:rPr>
        <w:t>Slot OPS</w:t>
      </w:r>
    </w:p>
    <w:p w14:paraId="36084198" w14:textId="77777777" w:rsidR="001D394B" w:rsidRPr="001D394B" w:rsidRDefault="001D394B" w:rsidP="001E2E4F">
      <w:pPr>
        <w:pStyle w:val="Bezodstpw"/>
        <w:rPr>
          <w:lang w:val="en-US"/>
        </w:rPr>
      </w:pPr>
      <w:r w:rsidRPr="001D394B">
        <w:rPr>
          <w:lang w:val="en-US"/>
        </w:rPr>
        <w:t>Waga max 39 kg</w:t>
      </w:r>
    </w:p>
    <w:p w14:paraId="75C931C4" w14:textId="77777777" w:rsidR="001D394B" w:rsidRDefault="001D394B" w:rsidP="001E2E4F">
      <w:pPr>
        <w:pStyle w:val="Bezodstpw"/>
      </w:pPr>
      <w:r>
        <w:t>Zużycie prądu (Max.) 140 W Standard / 300 W Max</w:t>
      </w:r>
    </w:p>
    <w:p w14:paraId="42872C55" w14:textId="77777777" w:rsidR="001D394B" w:rsidRDefault="001D394B" w:rsidP="001E2E4F">
      <w:pPr>
        <w:pStyle w:val="Bezodstpw"/>
      </w:pPr>
      <w:r>
        <w:t>Dodatkowe funkcje</w:t>
      </w:r>
      <w:r>
        <w:tab/>
      </w:r>
    </w:p>
    <w:p w14:paraId="56BC83BB" w14:textId="77777777" w:rsidR="001D394B" w:rsidRDefault="001D394B" w:rsidP="001E2E4F">
      <w:pPr>
        <w:pStyle w:val="Bezodstpw"/>
      </w:pPr>
      <w:r>
        <w:t>Android OS</w:t>
      </w:r>
    </w:p>
    <w:p w14:paraId="19168862" w14:textId="77777777" w:rsidR="001D394B" w:rsidRDefault="001D394B" w:rsidP="001E2E4F">
      <w:pPr>
        <w:pStyle w:val="Bezodstpw"/>
      </w:pPr>
      <w:r>
        <w:t>Menu dotykowe OSD</w:t>
      </w:r>
    </w:p>
    <w:p w14:paraId="107ADD37" w14:textId="77777777" w:rsidR="001D394B" w:rsidRDefault="001D394B" w:rsidP="001E2E4F">
      <w:pPr>
        <w:pStyle w:val="Bezodstpw"/>
      </w:pPr>
      <w:r>
        <w:t>Slot OPS</w:t>
      </w:r>
    </w:p>
    <w:p w14:paraId="548530A4" w14:textId="77777777" w:rsidR="001D394B" w:rsidRDefault="001D394B" w:rsidP="001E2E4F">
      <w:pPr>
        <w:pStyle w:val="Bezodstpw"/>
      </w:pPr>
      <w:r>
        <w:t>USB Media Player</w:t>
      </w:r>
    </w:p>
    <w:p w14:paraId="14A7DD1F" w14:textId="77777777" w:rsidR="001D394B" w:rsidRDefault="001D394B" w:rsidP="001E2E4F">
      <w:pPr>
        <w:pStyle w:val="Bezodstpw"/>
      </w:pPr>
      <w:r>
        <w:t>Aplikacja do nanoszenia notatek</w:t>
      </w:r>
    </w:p>
    <w:p w14:paraId="06DAA410" w14:textId="77777777" w:rsidR="001D394B" w:rsidRDefault="001D394B" w:rsidP="001E2E4F">
      <w:pPr>
        <w:pStyle w:val="Bezodstpw"/>
      </w:pPr>
      <w:r>
        <w:t>Narzędzie do prowadzenia głosowania</w:t>
      </w:r>
    </w:p>
    <w:p w14:paraId="0CD4BD54" w14:textId="77777777" w:rsidR="001D394B" w:rsidRDefault="001D394B" w:rsidP="001E2E4F">
      <w:pPr>
        <w:pStyle w:val="Bezodstpw"/>
      </w:pPr>
      <w:r>
        <w:t>Notowanie na dowolnym źródle</w:t>
      </w:r>
    </w:p>
    <w:p w14:paraId="586FE5E1" w14:textId="77777777" w:rsidR="001D394B" w:rsidRDefault="001D394B" w:rsidP="001E2E4F">
      <w:pPr>
        <w:pStyle w:val="Bezodstpw"/>
      </w:pPr>
      <w:r>
        <w:t>Oprogramowanie Windows kompatybilne z aplikacją do nanoszenia notatek</w:t>
      </w:r>
    </w:p>
    <w:p w14:paraId="57D2C294" w14:textId="77777777" w:rsidR="001D394B" w:rsidRDefault="001D394B" w:rsidP="001E2E4F">
      <w:pPr>
        <w:pStyle w:val="Bezodstpw"/>
      </w:pPr>
      <w:r>
        <w:t>Wgranie własnego logo</w:t>
      </w:r>
    </w:p>
    <w:p w14:paraId="4B7F7970" w14:textId="77777777" w:rsidR="001D394B" w:rsidRDefault="001D394B" w:rsidP="001E2E4F">
      <w:pPr>
        <w:pStyle w:val="Bezodstpw"/>
      </w:pPr>
      <w:r>
        <w:t>Wyświetlanie komentarzy tekstowych na ekranie przez uczestników</w:t>
      </w:r>
    </w:p>
    <w:p w14:paraId="74629713" w14:textId="77777777" w:rsidR="001D394B" w:rsidRDefault="001D394B" w:rsidP="001E2E4F">
      <w:pPr>
        <w:pStyle w:val="Bezodstpw"/>
      </w:pPr>
      <w:r>
        <w:t>Zmiana nazwy źródła sygnału</w:t>
      </w:r>
    </w:p>
    <w:p w14:paraId="054AA87F" w14:textId="77777777" w:rsidR="001D394B" w:rsidRDefault="001D394B" w:rsidP="001E2E4F">
      <w:pPr>
        <w:pStyle w:val="Bezodstpw"/>
      </w:pPr>
      <w:r>
        <w:t>Komunikacja Bluetooth</w:t>
      </w:r>
    </w:p>
    <w:p w14:paraId="1C2EB587" w14:textId="77777777" w:rsidR="001D394B" w:rsidRDefault="001D394B" w:rsidP="001E2E4F">
      <w:pPr>
        <w:pStyle w:val="Bezodstpw"/>
      </w:pPr>
      <w:r>
        <w:t>Komunikacja Wi-Fi</w:t>
      </w:r>
    </w:p>
    <w:p w14:paraId="46F6C805" w14:textId="77777777" w:rsidR="001D394B" w:rsidRDefault="001D394B" w:rsidP="001E2E4F">
      <w:pPr>
        <w:pStyle w:val="Bezodstpw"/>
      </w:pPr>
      <w:r>
        <w:t>Dołączone akcesoria</w:t>
      </w:r>
      <w:r>
        <w:tab/>
      </w:r>
    </w:p>
    <w:p w14:paraId="046448B4" w14:textId="77777777" w:rsidR="001D394B" w:rsidRDefault="001D394B" w:rsidP="001E2E4F">
      <w:pPr>
        <w:pStyle w:val="Bezodstpw"/>
      </w:pPr>
      <w:r>
        <w:t>Pilot z bateriami</w:t>
      </w:r>
    </w:p>
    <w:p w14:paraId="1645CF8D" w14:textId="77777777" w:rsidR="001D394B" w:rsidRDefault="001D394B" w:rsidP="001E2E4F">
      <w:pPr>
        <w:pStyle w:val="Bezodstpw"/>
      </w:pPr>
      <w:r>
        <w:t>Przewód audio (min 5 m)</w:t>
      </w:r>
    </w:p>
    <w:p w14:paraId="0F380381" w14:textId="77777777" w:rsidR="001D394B" w:rsidRDefault="001D394B" w:rsidP="001E2E4F">
      <w:pPr>
        <w:pStyle w:val="Bezodstpw"/>
      </w:pPr>
      <w:r>
        <w:t>Przewód USB (min 5 m)</w:t>
      </w:r>
    </w:p>
    <w:p w14:paraId="72EB36F0" w14:textId="77777777" w:rsidR="001D394B" w:rsidRDefault="001D394B" w:rsidP="001E2E4F">
      <w:pPr>
        <w:pStyle w:val="Bezodstpw"/>
      </w:pPr>
      <w:r>
        <w:t>Przewód zasilający (min 3 m)</w:t>
      </w:r>
    </w:p>
    <w:p w14:paraId="44A7958A" w14:textId="77777777" w:rsidR="001D394B" w:rsidRDefault="001D394B" w:rsidP="001E2E4F">
      <w:pPr>
        <w:pStyle w:val="Bezodstpw"/>
      </w:pPr>
      <w:r>
        <w:t>Uchwyt montażowy ścienny</w:t>
      </w:r>
    </w:p>
    <w:p w14:paraId="6C20AED0" w14:textId="77777777" w:rsidR="001D394B" w:rsidRDefault="001D394B" w:rsidP="001E2E4F">
      <w:pPr>
        <w:pStyle w:val="Bezodstpw"/>
      </w:pPr>
      <w:r>
        <w:t>Płyta CD lub pendrive z oprogramowaniem i sterownikami</w:t>
      </w:r>
    </w:p>
    <w:p w14:paraId="3CDF600B" w14:textId="77777777" w:rsidR="001D394B" w:rsidRDefault="001D394B" w:rsidP="001E2E4F">
      <w:pPr>
        <w:pStyle w:val="Bezodstpw"/>
      </w:pPr>
      <w:r>
        <w:t>Skrócona instrukcja obsługi</w:t>
      </w:r>
    </w:p>
    <w:p w14:paraId="607450D9" w14:textId="77777777" w:rsidR="001D394B" w:rsidRDefault="001D394B" w:rsidP="001E2E4F">
      <w:pPr>
        <w:pStyle w:val="Bezodstpw"/>
      </w:pPr>
      <w:r>
        <w:t>Moduł WiFi/Bluetooth</w:t>
      </w:r>
    </w:p>
    <w:p w14:paraId="694E8047" w14:textId="77777777" w:rsidR="001D394B" w:rsidRDefault="001D394B" w:rsidP="001E2E4F">
      <w:pPr>
        <w:pStyle w:val="Bezodstpw"/>
      </w:pPr>
      <w:r>
        <w:t>Pisaki (min 2 szt</w:t>
      </w:r>
      <w:r w:rsidR="00A946FE">
        <w:t>.</w:t>
      </w:r>
      <w:r>
        <w:t>)</w:t>
      </w:r>
    </w:p>
    <w:p w14:paraId="039C0FC5" w14:textId="77777777" w:rsidR="001D394B" w:rsidRDefault="001D394B" w:rsidP="001E2E4F">
      <w:pPr>
        <w:pStyle w:val="Bezodstpw"/>
      </w:pPr>
      <w:r>
        <w:t>Przewód HDMI (min 3 m)</w:t>
      </w:r>
    </w:p>
    <w:p w14:paraId="1515A23B" w14:textId="77777777" w:rsidR="001D394B" w:rsidRDefault="001D394B" w:rsidP="001E2E4F">
      <w:pPr>
        <w:pStyle w:val="Bezodstpw"/>
      </w:pPr>
      <w:r>
        <w:t>Gwarancja min 36 miesięcy</w:t>
      </w:r>
    </w:p>
    <w:p w14:paraId="79FD649B" w14:textId="77777777" w:rsidR="00E5156D" w:rsidRPr="00DF093D" w:rsidRDefault="00E5156D" w:rsidP="001E2E4F">
      <w:pPr>
        <w:pStyle w:val="Bezodstpw"/>
        <w:rPr>
          <w:rFonts w:eastAsiaTheme="minorEastAsia"/>
        </w:rPr>
      </w:pPr>
      <w:r w:rsidRPr="00DF093D">
        <w:rPr>
          <w:rFonts w:eastAsiaTheme="minorEastAsia"/>
        </w:rPr>
        <w:t xml:space="preserve">Gwarancja sprawowana za pośrednictwem dostawcy, czas reakcji serwisu 48 godziny , czas   </w:t>
      </w:r>
    </w:p>
    <w:p w14:paraId="090990D6" w14:textId="77777777" w:rsidR="001D394B" w:rsidRPr="00DF093D" w:rsidRDefault="00E5156D" w:rsidP="001E2E4F">
      <w:pPr>
        <w:pStyle w:val="Bezodstpw"/>
      </w:pPr>
      <w:r w:rsidRPr="00DF093D">
        <w:t>naprawy od momentu zgłoszenia 14 dni</w:t>
      </w:r>
    </w:p>
    <w:p w14:paraId="4F062567" w14:textId="77777777" w:rsidR="00E5156D" w:rsidRDefault="00E5156D" w:rsidP="001E2E4F">
      <w:pPr>
        <w:pStyle w:val="Bezodstpw"/>
      </w:pPr>
    </w:p>
    <w:p w14:paraId="39D5BB15" w14:textId="77777777" w:rsidR="001D394B" w:rsidRPr="009303C0" w:rsidRDefault="001D394B" w:rsidP="001E2E4F">
      <w:pPr>
        <w:pStyle w:val="Bezodstpw"/>
        <w:rPr>
          <w:b/>
        </w:rPr>
      </w:pPr>
      <w:r w:rsidRPr="009303C0">
        <w:rPr>
          <w:b/>
        </w:rPr>
        <w:t>Część 4</w:t>
      </w:r>
    </w:p>
    <w:p w14:paraId="5776E63A" w14:textId="77777777" w:rsidR="00426A71" w:rsidRDefault="00426A71" w:rsidP="001E2E4F">
      <w:pPr>
        <w:pStyle w:val="Bezodstpw"/>
      </w:pPr>
      <w:r>
        <w:t xml:space="preserve">Serwer – 1 szt. </w:t>
      </w:r>
    </w:p>
    <w:p w14:paraId="076B117F" w14:textId="77777777" w:rsidR="00426A71" w:rsidRDefault="00426A71" w:rsidP="001E2E4F">
      <w:pPr>
        <w:pStyle w:val="Bezodstpw"/>
      </w:pPr>
      <w:r>
        <w:t>Płyta główna z pełną obsługą pamięci ECC realizowaną w chipsecie, posiadająca:</w:t>
      </w:r>
    </w:p>
    <w:p w14:paraId="318AE11F" w14:textId="77777777" w:rsidR="00426A71" w:rsidRDefault="00426A71" w:rsidP="001E2E4F">
      <w:pPr>
        <w:pStyle w:val="Bezodstpw"/>
      </w:pPr>
      <w:r>
        <w:t>min. 8 slotów pamięci RAM</w:t>
      </w:r>
    </w:p>
    <w:p w14:paraId="37EB2DA4" w14:textId="77777777" w:rsidR="00426A71" w:rsidRDefault="00426A71" w:rsidP="001E2E4F">
      <w:pPr>
        <w:pStyle w:val="Bezodstpw"/>
      </w:pPr>
      <w:r>
        <w:t>min. 6 złączy SATA III 6Gb/s z RAID 0,1,5,10</w:t>
      </w:r>
    </w:p>
    <w:p w14:paraId="5442BC13" w14:textId="77777777" w:rsidR="00426A71" w:rsidRDefault="00426A71" w:rsidP="001E2E4F">
      <w:pPr>
        <w:pStyle w:val="Bezodstpw"/>
      </w:pPr>
      <w:r>
        <w:t>min. 2 złącze SATA II</w:t>
      </w:r>
    </w:p>
    <w:p w14:paraId="1F361A64" w14:textId="77777777" w:rsidR="00426A71" w:rsidRDefault="00426A71" w:rsidP="001E2E4F">
      <w:pPr>
        <w:pStyle w:val="Bezodstpw"/>
      </w:pPr>
      <w:r>
        <w:lastRenderedPageBreak/>
        <w:t>min. 2 sloty PCIex16 gen 3</w:t>
      </w:r>
    </w:p>
    <w:p w14:paraId="799F40F9" w14:textId="77777777" w:rsidR="00426A71" w:rsidRDefault="00426A71" w:rsidP="001E2E4F">
      <w:pPr>
        <w:pStyle w:val="Bezodstpw"/>
      </w:pPr>
      <w:r>
        <w:t>min. 1 slot PCIex16 (pełnej długości, elektrycznie x4)</w:t>
      </w:r>
    </w:p>
    <w:p w14:paraId="6D8C77B5" w14:textId="77777777" w:rsidR="00426A71" w:rsidRDefault="00426A71" w:rsidP="001E2E4F">
      <w:pPr>
        <w:pStyle w:val="Bezodstpw"/>
      </w:pPr>
      <w:r>
        <w:t>min. 1 slot PCIex16 (pełnej długości, elektrycznie x1)</w:t>
      </w:r>
    </w:p>
    <w:p w14:paraId="40D94048" w14:textId="77777777" w:rsidR="00426A71" w:rsidRDefault="00426A71" w:rsidP="001E2E4F">
      <w:pPr>
        <w:pStyle w:val="Bezodstpw"/>
      </w:pPr>
      <w:r>
        <w:t>min. 1 slot PCI</w:t>
      </w:r>
    </w:p>
    <w:p w14:paraId="6983E8CA" w14:textId="77777777" w:rsidR="00426A71" w:rsidRDefault="00426A71" w:rsidP="001E2E4F">
      <w:pPr>
        <w:pStyle w:val="Bezodstpw"/>
      </w:pPr>
      <w:r>
        <w:t xml:space="preserve">Procesor klasy x86, zaprojektowany do pracy w komputerach stacjonarnych. powinien osiągać </w:t>
      </w:r>
    </w:p>
    <w:p w14:paraId="04867709" w14:textId="77777777" w:rsidR="00426A71" w:rsidRDefault="00426A71" w:rsidP="001E2E4F">
      <w:pPr>
        <w:pStyle w:val="Bezodstpw"/>
      </w:pPr>
      <w:r>
        <w:t>w teście wydajności PassMark Performance Test (wynik dostępny: http://www.passmark.com/products/pt.htm) co najmniej 30 000 punktów Passmark CPU Mark</w:t>
      </w:r>
    </w:p>
    <w:p w14:paraId="35914C18" w14:textId="77777777" w:rsidR="00426A71" w:rsidRDefault="00426A71" w:rsidP="001E2E4F">
      <w:pPr>
        <w:pStyle w:val="Bezodstpw"/>
      </w:pPr>
      <w:r>
        <w:t>Pamięć operacyjna</w:t>
      </w:r>
    </w:p>
    <w:p w14:paraId="2220F48F" w14:textId="77777777" w:rsidR="00426A71" w:rsidRDefault="00426A71" w:rsidP="001E2E4F">
      <w:pPr>
        <w:pStyle w:val="Bezodstpw"/>
      </w:pPr>
      <w:r>
        <w:t xml:space="preserve">min. 128GB ECC, możliwość rozbudowy do 256GB </w:t>
      </w:r>
    </w:p>
    <w:p w14:paraId="6552E27F" w14:textId="77777777" w:rsidR="00426A71" w:rsidRDefault="00426A71" w:rsidP="001E2E4F">
      <w:pPr>
        <w:pStyle w:val="Bezodstpw"/>
      </w:pPr>
      <w:r>
        <w:t>Serwer wyposażony w konfigurację dysków:</w:t>
      </w:r>
    </w:p>
    <w:p w14:paraId="37C80618" w14:textId="77777777" w:rsidR="00426A71" w:rsidRDefault="00426A71" w:rsidP="001E2E4F">
      <w:pPr>
        <w:pStyle w:val="Bezodstpw"/>
      </w:pPr>
      <w:r>
        <w:t>4 x 8TB SAS 7200 RPM</w:t>
      </w:r>
    </w:p>
    <w:p w14:paraId="0F9E8609" w14:textId="77777777" w:rsidR="00426A71" w:rsidRDefault="00426A71" w:rsidP="001E2E4F">
      <w:pPr>
        <w:pStyle w:val="Bezodstpw"/>
      </w:pPr>
      <w:r>
        <w:t xml:space="preserve">Karta graficzna montowana w slocie PCIex16 z własną pamięcią nie mniejszą niż 8GB, </w:t>
      </w:r>
    </w:p>
    <w:p w14:paraId="4F88CD67" w14:textId="77777777" w:rsidR="00426A71" w:rsidRDefault="00426A71" w:rsidP="001E2E4F">
      <w:pPr>
        <w:pStyle w:val="Bezodstpw"/>
      </w:pPr>
      <w:r>
        <w:t>oferująca złącza: min. 3 x DP, oraz technologię CUDA.</w:t>
      </w:r>
    </w:p>
    <w:p w14:paraId="4E3CC2DB" w14:textId="77777777" w:rsidR="00426A71" w:rsidRDefault="00426A71" w:rsidP="001E2E4F">
      <w:pPr>
        <w:pStyle w:val="Bezodstpw"/>
      </w:pPr>
      <w:r>
        <w:t xml:space="preserve">Oferowana karta musi osiągać w teście wydajności PassMark Performance Test </w:t>
      </w:r>
    </w:p>
    <w:p w14:paraId="0C0C2E9E" w14:textId="77777777" w:rsidR="00426A71" w:rsidRDefault="00426A71" w:rsidP="001E2E4F">
      <w:pPr>
        <w:pStyle w:val="Bezodstpw"/>
      </w:pPr>
      <w:r>
        <w:t>co najmniej wynik 15000 punktów w G3D Rating. Wyniki testów dostępne: http://www.videocardbenchmark.net/gpu_list.php</w:t>
      </w:r>
    </w:p>
    <w:p w14:paraId="4A651BD2" w14:textId="77777777" w:rsidR="00426A71" w:rsidRDefault="00426A71" w:rsidP="001E2E4F">
      <w:pPr>
        <w:pStyle w:val="Bezodstpw"/>
      </w:pPr>
      <w:r>
        <w:t>Karta dźwiękowa zintegrowana z płytą główną, zgodna z High Definition, 24-bitowa konwersja sygnału cyfrowego na analogowy i analogowego na cyfrowy, wbudowany głośnik min. 2W.</w:t>
      </w:r>
    </w:p>
    <w:p w14:paraId="23E91883" w14:textId="77777777" w:rsidR="00426A71" w:rsidRDefault="00426A71" w:rsidP="001E2E4F">
      <w:pPr>
        <w:pStyle w:val="Bezodstpw"/>
      </w:pPr>
      <w:r>
        <w:t>Na panelu przednim port audio typu combo (słuchawki i mikrofon), na panelu tylnym port audio in oraz out</w:t>
      </w:r>
    </w:p>
    <w:p w14:paraId="405E2F88" w14:textId="77777777" w:rsidR="00426A71" w:rsidRDefault="00426A71" w:rsidP="001E2E4F">
      <w:pPr>
        <w:pStyle w:val="Bezodstpw"/>
      </w:pPr>
      <w:r>
        <w:t xml:space="preserve">Obudowa typu MidiTower, umożliwiająca pracę w pionie, musi umożliwiać serwisowanie komputera bez użycia narzędzi. </w:t>
      </w:r>
    </w:p>
    <w:p w14:paraId="78525B5B" w14:textId="77777777" w:rsidR="00426A71" w:rsidRDefault="00426A71" w:rsidP="001E2E4F">
      <w:pPr>
        <w:pStyle w:val="Bezodstpw"/>
      </w:pPr>
      <w:r>
        <w:t xml:space="preserve">Wbudowany czujnik otwarcia obudowy. Obudowa zaopatrzona w rączki umożliwiające łatwe przenoszenie całej stacji graficznej. </w:t>
      </w:r>
    </w:p>
    <w:p w14:paraId="0A87A1EE" w14:textId="77777777" w:rsidR="00426A71" w:rsidRDefault="00426A71" w:rsidP="001E2E4F">
      <w:pPr>
        <w:pStyle w:val="Bezodstpw"/>
      </w:pPr>
      <w:r>
        <w:t xml:space="preserve">Zewnętrzne wnęki 5,25”: min. 1 wnęka typu slim na napęd optyczny, na panelu przednim min. 4 wnęki na dyski twarde z dedykowanymi kieszeniami do montażu dysku 2,5” lub 3,5”. Wnęki zasłonięte maskownicą opatrzoną zamkiem mechanicznym, którą można zdemontować beznarzędziowo. Dedykowane rozwiązanie producenta – tunel chłodzący jednocześnie pamięci oraz </w:t>
      </w:r>
    </w:p>
    <w:p w14:paraId="105BE248" w14:textId="77777777" w:rsidR="00426A71" w:rsidRDefault="00426A71" w:rsidP="001E2E4F">
      <w:pPr>
        <w:pStyle w:val="Bezodstpw"/>
      </w:pPr>
      <w:r>
        <w:t>radiatory procesorów, wyposażony w min. 2 wentylatory. Suma wymiarów obudowy nie może przekraczać 108cm w tym głębokość obudowy 49cm oraz wysokość nie przekraczającą 43cm, waga max 21 kg. Moduł konstrukcji obudowy w jednostce centralnej komputera powinien pozwalać na demontaż kart rozszerzeń bez konieczności użycia narzędzi (wyklucza się użycia wkrętów).</w:t>
      </w:r>
    </w:p>
    <w:p w14:paraId="3004AE30" w14:textId="77777777" w:rsidR="00426A71" w:rsidRDefault="00426A71" w:rsidP="001E2E4F">
      <w:pPr>
        <w:pStyle w:val="Bezodstpw"/>
      </w:pPr>
      <w:r>
        <w:t xml:space="preserve">Obudowa musi posiadać wbudowany wizualny system diagnostyczny, służący do sygnalizowania i diagnozowania problemów z komputerem i jego komponentami, sygnalizacja oparta na zmianie statusów diody LED (tzn. barw i migania). W szczególności musi sygnalizować: uszkodzenie lub brak pamięci RAM, uszkodzenie płyty głównej (w tym również portów I/O, chipsetu), awarię baterii, awarię BIOS’u,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Komputer powinien być oznaczony niepowtarzalnym </w:t>
      </w:r>
    </w:p>
    <w:p w14:paraId="3E9B2C99" w14:textId="77777777" w:rsidR="00426A71" w:rsidRDefault="00426A71" w:rsidP="001E2E4F">
      <w:pPr>
        <w:pStyle w:val="Bezodstpw"/>
      </w:pPr>
      <w:r>
        <w:t>numerem seryjnym umieszonym na obudowie, oraz musi być wpisany na stałe w BIOS.</w:t>
      </w:r>
    </w:p>
    <w:p w14:paraId="620AB628" w14:textId="77777777" w:rsidR="00426A71" w:rsidRDefault="00426A71" w:rsidP="001E2E4F">
      <w:pPr>
        <w:pStyle w:val="Bezodstpw"/>
      </w:pPr>
      <w:r>
        <w:t>Zasilacz max. 950W pracujący w sieci 230V 50/60Hz prądu zmiennego i efektywności min. 87% dla obciążenia 20% i 100% zasilacza oraz efektywności min. 90% przy obciążeniu 50% zasilacza, demontowany bez narzędzi oraz otwierania obudowy, opatrzony w 2 wentylatory o wymiarach 60mm.</w:t>
      </w:r>
    </w:p>
    <w:p w14:paraId="4FFB0ECC" w14:textId="77777777" w:rsidR="00426A71" w:rsidRDefault="00426A71" w:rsidP="001E2E4F">
      <w:pPr>
        <w:pStyle w:val="Bezodstpw"/>
      </w:pPr>
      <w:r>
        <w:t>Obudowa musi umożliwiać zastosowanie zabezpieczenia fizycznego w postaci linki metalowej oraz kłódki (oczko w obudowie do założenia kłódki).</w:t>
      </w:r>
    </w:p>
    <w:p w14:paraId="6D738205" w14:textId="77777777" w:rsidR="00426A71" w:rsidRDefault="00426A71" w:rsidP="001E2E4F">
      <w:pPr>
        <w:pStyle w:val="Bezodstpw"/>
      </w:pPr>
      <w:r>
        <w:t>Diagnostyka</w:t>
      </w:r>
    </w:p>
    <w:p w14:paraId="034FF8D3" w14:textId="77777777" w:rsidR="00426A71" w:rsidRDefault="00426A71" w:rsidP="001E2E4F">
      <w:pPr>
        <w:pStyle w:val="Bezodstpw"/>
      </w:pPr>
      <w:r>
        <w:t xml:space="preserve">Zaimplementowany w BIOS system diagnostyczny z graficznym interfejsem użytkownika dostępny z poziomu szybkiego menu boot, umożliwiający jednoczesne przetestowanie w celu wykrycia usterki </w:t>
      </w:r>
      <w:r>
        <w:lastRenderedPageBreak/>
        <w:t xml:space="preserve">zainstalowanych komponentów w oferowanym komputerze bez konieczności uruchamiania systemu operacyjnego. System oparty o funkcjonalności: testy uruchamiane automatycznie lub w trybie </w:t>
      </w:r>
    </w:p>
    <w:p w14:paraId="2E0965A2" w14:textId="77777777" w:rsidR="00426A71" w:rsidRDefault="00426A71" w:rsidP="001E2E4F">
      <w:pPr>
        <w:pStyle w:val="Bezodstpw"/>
      </w:pPr>
      <w:r>
        <w:t xml:space="preserve">interaktywnym,  możliwość powtórzenia testów, podsumowanie testów z możliwością zapisywania wyników,  uruchamianie gruntownych testów, uruchamianie szybkich testów lub pojedynczego testu dla konkretnego podzespołu. Uruchamianie testów zdefiniowanych przez użytkownika, wyświetlanie wiadomości, które informują o stanie przeprowadzanych testów, wyświetlanie wiadomości o błędach, które informują o problemach napotkanych podczas testów. Test musi zawierać informację o nazwie komputera, wersji BIOS, numerze seryjnym komputera. Podawać dokładne informacje o wszystkich zainstalowanych komponentach, a w szczególności zawierać informacje o numerze seryjnym, typie i pojemności dysku twardego, informacji o obrotach wentylatora CPU, informacji o </w:t>
      </w:r>
    </w:p>
    <w:p w14:paraId="398CCD6C" w14:textId="77777777" w:rsidR="00426A71" w:rsidRDefault="00426A71" w:rsidP="001E2E4F">
      <w:pPr>
        <w:pStyle w:val="Bezodstpw"/>
      </w:pPr>
      <w:r>
        <w:t xml:space="preserve">procesorze w tym model i taktowanie, informacji o pamięci w tym wielkość podana w MB, obsadzenie w konkretnym banku, typ pamięci wraz z taktowanie oraz SN i PN, wykaz temperatur CPU, pamięci, temperatury panującej wewnątrz. </w:t>
      </w:r>
    </w:p>
    <w:p w14:paraId="69B18358" w14:textId="77777777" w:rsidR="00426A71" w:rsidRDefault="00426A71" w:rsidP="001E2E4F">
      <w:pPr>
        <w:pStyle w:val="Bezodstpw"/>
      </w:pPr>
      <w:r>
        <w:t xml:space="preserve">System działający nawet w przypadku braku dysku twardego lub w przypadku jego uszkodzenia, pozwalający na uzyskanie wyżej wymienionych funkcjonalności, a w szczególności na przetestowanie procesora i pamięci. W przypadku braku możliwości uruchomienia graficznego systemu diagnostycznego komputer musi zawierać w sobie dodatkowo niezależny system diagnostyczny </w:t>
      </w:r>
    </w:p>
    <w:p w14:paraId="5A08C260" w14:textId="77777777" w:rsidR="00426A71" w:rsidRDefault="00426A71" w:rsidP="001E2E4F">
      <w:pPr>
        <w:pStyle w:val="Bezodstpw"/>
      </w:pPr>
      <w:r>
        <w:t>wizualny oparty o procedurę POST sygnalizujący użytkownika o awarii (system opisany przy obudowie). Czujnik otwarcia obudowy współpracujący z oprogramowaniem do zarządzania i współpracujący z BIOS zapisując incydenty w logach.</w:t>
      </w:r>
    </w:p>
    <w:p w14:paraId="1D15BCEF" w14:textId="77777777" w:rsidR="00426A71" w:rsidRDefault="00426A71" w:rsidP="001E2E4F">
      <w:pPr>
        <w:pStyle w:val="Bezodstpw"/>
      </w:pPr>
      <w:r>
        <w:t>Wirtualizacja</w:t>
      </w:r>
    </w:p>
    <w:p w14:paraId="65FDF16B" w14:textId="77777777" w:rsidR="00426A71" w:rsidRDefault="00426A71" w:rsidP="001E2E4F">
      <w:pPr>
        <w:pStyle w:val="Bezodstpw"/>
      </w:pPr>
      <w:r>
        <w:t>Sprzętowe wsparcie technologii wirtualizacji realizowane łącznie w procesorze, chipsecie płyty głównej oraz w BIOS systemu (możliwość włączenia/wyłączenia sprzętowego wsparcia wirtualizacji dla poszczególnych komponentów systemu).</w:t>
      </w:r>
    </w:p>
    <w:p w14:paraId="5A23727B" w14:textId="77777777" w:rsidR="00426A71" w:rsidRDefault="00426A71" w:rsidP="001E2E4F">
      <w:pPr>
        <w:pStyle w:val="Bezodstpw"/>
      </w:pPr>
      <w:r>
        <w:t>Zdalne zarządzanie</w:t>
      </w:r>
    </w:p>
    <w:p w14:paraId="1CEBC602" w14:textId="77777777" w:rsidR="00426A71" w:rsidRDefault="00426A71" w:rsidP="001E2E4F">
      <w:pPr>
        <w:pStyle w:val="Bezodstpw"/>
      </w:pPr>
      <w: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1C17EEBB" w14:textId="77777777" w:rsidR="00426A71" w:rsidRDefault="00426A71" w:rsidP="001E2E4F">
      <w:pPr>
        <w:pStyle w:val="Bezodstpw"/>
      </w:pPr>
      <w:r>
        <w:t xml:space="preserve">monitorowanie konfiguracji komponentów komputera (CPU, pamięć, HDD wersja BIOS płyty głównej), zdalną konfigurację ustawień BIOS, zdalne przejęcie konsoli tekstowej systemu, przekierowanie procesu ładowania systemu operacyjnego z wirtualnego CD ROM lub FDD z serwera zarządzającego, zdalne przejecie pełnej konsoli graficznej systemu tzw. KVM Redirection (Keyboard, Video, Mouse) bez udziału systemu operacyjnego ani dodatkowych programów (również w przypadku braku lub uszkodzenia systemu operacyjnego do rozdzielczości 1920x1080 włącznie), </w:t>
      </w:r>
    </w:p>
    <w:p w14:paraId="5D2E31A8" w14:textId="77777777" w:rsidR="00426A71" w:rsidRDefault="00426A71" w:rsidP="001E2E4F">
      <w:pPr>
        <w:pStyle w:val="Bezodstpw"/>
      </w:pPr>
      <w:r>
        <w:t xml:space="preserve">zapis i przechowywanie dodatkowych informacji o wersji zainstalowanego oprogramowania i zdalny odczyt tych informacji (wersja, zainstalowane uaktualnienia, sygnatury wirusów, itp.) z wbudowanej pamięci nieulotnej. </w:t>
      </w:r>
    </w:p>
    <w:p w14:paraId="5033DCF0" w14:textId="77777777" w:rsidR="00426A71" w:rsidRDefault="00426A71" w:rsidP="001E2E4F">
      <w:pPr>
        <w:pStyle w:val="Bezodstpw"/>
      </w:pPr>
      <w:r>
        <w:t xml:space="preserve">Technologia zarządzania i monitorowania komputerem na poziomie sprzętowym powinna być zgodna z otwartymi standardami </w:t>
      </w:r>
    </w:p>
    <w:p w14:paraId="70AFB408" w14:textId="77777777" w:rsidR="00426A71" w:rsidRPr="00426A71" w:rsidRDefault="00426A71" w:rsidP="001E2E4F">
      <w:pPr>
        <w:pStyle w:val="Bezodstpw"/>
        <w:rPr>
          <w:lang w:val="en-US"/>
        </w:rPr>
      </w:pPr>
      <w:r w:rsidRPr="00426A71">
        <w:rPr>
          <w:lang w:val="en-US"/>
        </w:rPr>
        <w:t xml:space="preserve">DMTF WS-MAN 1.0.0 (http://www.dmtf.org/standards/wsman) </w:t>
      </w:r>
    </w:p>
    <w:p w14:paraId="1F9A96BC" w14:textId="77777777" w:rsidR="00426A71" w:rsidRDefault="00426A71" w:rsidP="001E2E4F">
      <w:pPr>
        <w:pStyle w:val="Bezodstpw"/>
      </w:pPr>
      <w:r>
        <w:t>oraz  DASH 1.0.0 (http://www.dmtf.org/standards/mgmt/dash/)</w:t>
      </w:r>
    </w:p>
    <w:p w14:paraId="08957FA5" w14:textId="77777777" w:rsidR="00426A71" w:rsidRDefault="00426A71" w:rsidP="001E2E4F">
      <w:pPr>
        <w:pStyle w:val="Bezodstpw"/>
      </w:pPr>
      <w:r>
        <w:t xml:space="preserve">BIOS zgodny ze specyfikacją UEFI, wyprodukowany przez producenta komputera, zawierający logo producenta komputera lub nazwę producenta komputera lub nazwę modelu oferowanego komputera. Pełna obsługa BIOS za pomocą klawiatury i myszy oraz samej myszy (przez pełną obsługę za pomocą myszy rozumie się możliwość swobodnego poruszania się po menu we/wy oraz wł/wy funkcji bez używania klawiatury).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 i podłączonych do niego urządzeń zewnętrznych odczytania z BIOS informacji o: wersji BIOS, nr seryjnym komputera, dacie produkcji komputera, włączonej lub  wyłączonej funkcji aktualizacji BIOS, ilości zainstalowanej </w:t>
      </w:r>
      <w:r>
        <w:lastRenderedPageBreak/>
        <w:t xml:space="preserve">pamięci RAM, prędkości zainstalowanych pamięci RAM, aktywnym kanale – dual channel, technologii wykonania pamięci, sposobie obsadzeniu slotów pamięci z rozbiciem na wielkości pamięci i banki, typie zainstalowanego procesora, ilości rdzeni zainstalowanego procesora, typowej prędkości zainstalowanego procesora, maksymalnej  osiąganej prędkości zainstalowanego procesora, pamięci </w:t>
      </w:r>
    </w:p>
    <w:p w14:paraId="6A4E8C25" w14:textId="77777777" w:rsidR="00426A71" w:rsidRDefault="00426A71" w:rsidP="001E2E4F">
      <w:pPr>
        <w:pStyle w:val="Bezodstpw"/>
      </w:pPr>
      <w:r>
        <w:t xml:space="preserve">cache L2 zainstalowanego procesora, pamięci cache L3 zainstalowanego procesora, pojemności zainstalowanego lub zainstalowanych dyskach twardych podpiętych do dostępnych na płycie głównej portów SATA oraz M.2, rodzajach napędów optycznych, MAC adresie zintegrowanej karty sieciowej, zintegrowanym układzie graficznym, kontrolerze audio. Funkcja blokowania/odblokowania BOOT-owania stacji roboczej z zewnętrznych urządzeń. Funkcja zbierania i zapisywania incydentów, Możliwość przeglądania i kasowania zdarzeń przebiegu procedury POST. </w:t>
      </w:r>
    </w:p>
    <w:p w14:paraId="626351EA" w14:textId="77777777" w:rsidR="00426A71" w:rsidRDefault="00426A71" w:rsidP="001E2E4F">
      <w:pPr>
        <w:pStyle w:val="Bezodstpw"/>
      </w:pPr>
      <w:r>
        <w:t xml:space="preserve">Funkcja ta obejmuje datę i godzinę oraz opis incydentu kodu wizualnego systemu diagnostycznego. Funkcja pozwalająca na włączenie/wyłączenie automatycznego tworzenia recovery BIOS na dysku twardym lub na urządzeniu zewnętrznym podpiętym przez USB. Możliwość wyłączania portów USB pojedynczo. Oferowany BIOS musi posiadać poza swoją wewnętrzną strukturą menu szybkiego boot’owania, które umożliwia min.: uruchamianie systemu z serwera za pośrednictwem </w:t>
      </w:r>
    </w:p>
    <w:p w14:paraId="174A5C1F" w14:textId="77777777" w:rsidR="00426A71" w:rsidRDefault="00426A71" w:rsidP="001E2E4F">
      <w:pPr>
        <w:pStyle w:val="Bezodstpw"/>
      </w:pPr>
      <w:r>
        <w:t xml:space="preserve">zintegrowanej karty sieciowej, wejścia do BIOS, upgrade BIOS bez konieczności uruchamiania systemu operacyjnego. </w:t>
      </w:r>
    </w:p>
    <w:p w14:paraId="1ABCCA23" w14:textId="77777777" w:rsidR="00426A71" w:rsidRDefault="00426A71" w:rsidP="001E2E4F">
      <w:pPr>
        <w:pStyle w:val="Bezodstpw"/>
      </w:pPr>
      <w:r>
        <w:t>Bezpieczeństwo</w:t>
      </w:r>
    </w:p>
    <w:p w14:paraId="57A34F05" w14:textId="77777777" w:rsidR="00426A71" w:rsidRDefault="00426A71" w:rsidP="001E2E4F">
      <w:pPr>
        <w:pStyle w:val="Bezodstpw"/>
      </w:pPr>
      <w: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2F1B5666" w14:textId="77777777" w:rsidR="00426A71" w:rsidRDefault="00426A71" w:rsidP="001E2E4F">
      <w:pPr>
        <w:pStyle w:val="Bezodstpw"/>
      </w:pPr>
      <w:r>
        <w:t>Spełnienie norm PN ISO 9001:2000 dla producenta sprzętu</w:t>
      </w:r>
    </w:p>
    <w:p w14:paraId="46CE49E4" w14:textId="77777777" w:rsidR="00426A71" w:rsidRDefault="00426A71" w:rsidP="001E2E4F">
      <w:pPr>
        <w:pStyle w:val="Bezodstpw"/>
      </w:pPr>
      <w:r>
        <w:t>Spełnienie norm PN ISO 14001 dla producenta sprzętu</w:t>
      </w:r>
    </w:p>
    <w:p w14:paraId="72F58A90" w14:textId="77777777" w:rsidR="00426A71" w:rsidRDefault="00426A71" w:rsidP="001E2E4F">
      <w:pPr>
        <w:pStyle w:val="Bezodstpw"/>
      </w:pPr>
      <w:r>
        <w:t>Urządzenie wyprodukowane  przez producenta, zgodnie z normą PN-EN ISO 50001</w:t>
      </w:r>
    </w:p>
    <w:p w14:paraId="50D1B53E" w14:textId="77777777" w:rsidR="00426A71" w:rsidRDefault="00426A71" w:rsidP="001E2E4F">
      <w:pPr>
        <w:pStyle w:val="Bezodstpw"/>
      </w:pPr>
      <w:r>
        <w:t>Oferowany serwer musi posiadać certyfikację Workstation ISV Certification.</w:t>
      </w:r>
    </w:p>
    <w:p w14:paraId="1822D9FA" w14:textId="77777777" w:rsidR="00426A71" w:rsidRDefault="00426A71" w:rsidP="001E2E4F">
      <w:pPr>
        <w:pStyle w:val="Bezodstpw"/>
      </w:pPr>
      <w:r>
        <w:t xml:space="preserve">Głośność jednostki centralnej mierzona zgodnie z normą </w:t>
      </w:r>
      <w:r w:rsidR="00F673BD">
        <w:t xml:space="preserve">PN </w:t>
      </w:r>
      <w:r>
        <w:t xml:space="preserve">ISO 7779 oraz wykazana zgodnie z normą </w:t>
      </w:r>
      <w:r w:rsidR="00F673BD">
        <w:t xml:space="preserve">PN </w:t>
      </w:r>
      <w:r>
        <w:t>ISO 9296 w pozycji operatora w trybie pracy dysku twardego (WORK) wynosząca maksymalnie 30dB.</w:t>
      </w:r>
    </w:p>
    <w:p w14:paraId="0C11061E" w14:textId="0BF8301F" w:rsidR="00426A71" w:rsidRDefault="00426A71" w:rsidP="001E2E4F">
      <w:pPr>
        <w:pStyle w:val="Bezodstpw"/>
      </w:pPr>
      <w:r>
        <w:t>Gwarancja</w:t>
      </w:r>
      <w:r w:rsidR="00785746">
        <w:t xml:space="preserve"> min 60 miesięcy</w:t>
      </w:r>
    </w:p>
    <w:p w14:paraId="04246C84" w14:textId="77777777" w:rsidR="00426A71" w:rsidRDefault="00426A71" w:rsidP="001E2E4F">
      <w:pPr>
        <w:pStyle w:val="Bezodstpw"/>
      </w:pPr>
      <w:r>
        <w:t>Niezależnie od wybranego poziomu wsparcia technicznego:</w:t>
      </w:r>
    </w:p>
    <w:p w14:paraId="0463BF9A" w14:textId="77777777" w:rsidR="00426A71" w:rsidRDefault="00426A71" w:rsidP="001E2E4F">
      <w:pPr>
        <w:pStyle w:val="Bezodstpw"/>
      </w:pPr>
      <w:r>
        <w:t xml:space="preserve">- </w:t>
      </w:r>
      <w:r w:rsidR="00065774">
        <w:t xml:space="preserve">firma musi posiadać normę PN </w:t>
      </w:r>
      <w:r>
        <w:t>ISO 9001:2008 na świadczenie usług serwisowych oraz posiadać autoryzacje producenta urządzeń,</w:t>
      </w:r>
    </w:p>
    <w:p w14:paraId="01BA1A8A" w14:textId="77777777" w:rsidR="00426A71" w:rsidRDefault="00426A71" w:rsidP="001E2E4F">
      <w:pPr>
        <w:pStyle w:val="Bezodstpw"/>
      </w:pPr>
      <w:r>
        <w:t xml:space="preserve">- minimalny czas trwania wsparcia technicznego producenta wynosi 5 lat, z możliwością odpłatnego przedłużenia tego okresu do 4 lub 5 lat od daty dostawy. </w:t>
      </w:r>
    </w:p>
    <w:p w14:paraId="5B98DE52" w14:textId="77777777" w:rsidR="00426A71" w:rsidRDefault="00426A71" w:rsidP="001E2E4F">
      <w:pPr>
        <w:pStyle w:val="Bezodstpw"/>
      </w:pPr>
      <w:r>
        <w:t>Sposób realizacji usług wsparcia technicznego:</w:t>
      </w:r>
    </w:p>
    <w:p w14:paraId="1295E6DB" w14:textId="77777777" w:rsidR="00426A71" w:rsidRDefault="00426A71" w:rsidP="001E2E4F">
      <w:pPr>
        <w:pStyle w:val="Bezodstpw"/>
      </w:pPr>
      <w:r>
        <w:t>Telefoniczne zgłaszanie usterek w trybie 24h / dobę, 7 dni w tygodniu (w języku polskim w dni robocze w godz. 8-17).</w:t>
      </w:r>
    </w:p>
    <w:p w14:paraId="1BC61BBB" w14:textId="77777777" w:rsidR="00426A71" w:rsidRDefault="00426A71" w:rsidP="001E2E4F">
      <w:pPr>
        <w:pStyle w:val="Bezodstpw"/>
      </w:pPr>
      <w:r>
        <w:t>Dostęp do bezpłatnego portalu technicznego producenta, który umożliwi zamawianie części zamiennych i/lub wizyt technika serwisowego, mający na celu przyśpieszenie procesu diagnostyki i skrócenia czasu usunięcia usterki.</w:t>
      </w:r>
    </w:p>
    <w:p w14:paraId="1A2282F1" w14:textId="77777777" w:rsidR="00426A71" w:rsidRDefault="00426A71" w:rsidP="001E2E4F">
      <w:pPr>
        <w:pStyle w:val="Bezodstpw"/>
      </w:pPr>
      <w:r>
        <w:t>Opcjonalna pomoc techniczna za pośrednictwem mediów społecznościowych (czat online, Facebook, Twitter).</w:t>
      </w:r>
    </w:p>
    <w:p w14:paraId="39061F42" w14:textId="77777777" w:rsidR="00426A71" w:rsidRDefault="00426A71" w:rsidP="001E2E4F">
      <w:pPr>
        <w:pStyle w:val="Bezodstpw"/>
      </w:pPr>
      <w:r>
        <w:t>Wsparcie techniczne świadczone przez pracowników producenta urządzeń dla sprzętu i wybranego oprogramowania OEM, zakupionego z urządzeniem, dostarczane zdalnie lub w miejscu instalacji urządzenia, w zależności od rodzaju zgłaszanej awarii.</w:t>
      </w:r>
    </w:p>
    <w:p w14:paraId="3AE9FA4C" w14:textId="77777777" w:rsidR="00426A71" w:rsidRDefault="00426A71" w:rsidP="001E2E4F">
      <w:pPr>
        <w:pStyle w:val="Bezodstpw"/>
      </w:pPr>
      <w:r>
        <w:t>W przypadku awarii zakwalifikowanej jako naprawa w miejscu instalacji urządzenia, część zamienna wymagana do naprawy i/lub technik serwisowy przybędzie na miejsce wskazane przez klienta następnego dnia roboczego od momentu przyjęcia zgłoszenia przez Dział Wsparcia Technicznego.</w:t>
      </w:r>
    </w:p>
    <w:p w14:paraId="3D340ED9" w14:textId="77777777" w:rsidR="00426A71" w:rsidRDefault="00426A71" w:rsidP="001E2E4F">
      <w:pPr>
        <w:pStyle w:val="Bezodstpw"/>
      </w:pPr>
      <w:r>
        <w:t>Możliwość sprawdzenia aktualnego okresu i poziomu wsparcia technicznego dla urządzeń za pośrednictwem strony internetowej producenta.</w:t>
      </w:r>
    </w:p>
    <w:p w14:paraId="112A817D" w14:textId="77777777" w:rsidR="00426A71" w:rsidRDefault="00426A71" w:rsidP="001E2E4F">
      <w:pPr>
        <w:pStyle w:val="Bezodstpw"/>
      </w:pPr>
      <w:r>
        <w:lastRenderedPageBreak/>
        <w:t>Możliwość pobrania aktualnych wersji sterowników oraz firmware urządzenia za pośrednictwem strony internetowej producenta również dla urządzeń z nieaktywnym wsparciem technicznym.</w:t>
      </w:r>
    </w:p>
    <w:p w14:paraId="26B6460B" w14:textId="77777777" w:rsidR="00426A71" w:rsidRDefault="00426A71" w:rsidP="001E2E4F">
      <w:pPr>
        <w:pStyle w:val="Bezodstpw"/>
      </w:pPr>
      <w:r>
        <w:t>Przydzielenie zasobu w postaci kierownika technicznego w przypadku eskalacji problemów serwisowych.</w:t>
      </w:r>
    </w:p>
    <w:p w14:paraId="39A9DF3A" w14:textId="77777777" w:rsidR="00426A71" w:rsidRDefault="00426A71" w:rsidP="001E2E4F">
      <w:pPr>
        <w:pStyle w:val="Bezodstpw"/>
      </w:pPr>
      <w:r>
        <w:t>Dostawca zapewni bezpłatne oprogramowanie do automatycznej diagnostyki i zdalnego zgłaszania awarii do serwisu.</w:t>
      </w:r>
    </w:p>
    <w:p w14:paraId="44E575A2" w14:textId="77777777" w:rsidR="00426A71" w:rsidRDefault="00426A71" w:rsidP="001E2E4F">
      <w:pPr>
        <w:pStyle w:val="Bezodstpw"/>
      </w:pPr>
      <w:r>
        <w:t>Możliwość telefonicznego sprawdzenia konfiguracji sprzętowej komputera oraz warunków gwarancji po podaniu numeru seryjnego bezpośrednio u producenta lub jego przedstawiciela.</w:t>
      </w:r>
    </w:p>
    <w:p w14:paraId="31DE9F38" w14:textId="77777777" w:rsidR="00426A71" w:rsidRDefault="00426A71" w:rsidP="001E2E4F">
      <w:pPr>
        <w:pStyle w:val="Bezodstpw"/>
      </w:pPr>
      <w:r>
        <w:t>Dostęp do najnowszych sterowników i uaktualnień na stronie producenta zestawu realizowany poprzez podanie na dedykowanej stronie internetowej producenta numeru seryjnego lub modelu komputera.</w:t>
      </w:r>
    </w:p>
    <w:p w14:paraId="448EF93E" w14:textId="77777777" w:rsidR="00426A71" w:rsidRDefault="00426A71" w:rsidP="001E2E4F">
      <w:pPr>
        <w:pStyle w:val="Bezodstpw"/>
      </w:pPr>
      <w:r>
        <w:t>Wbudowane porty i złącza :  2x PS/2; 1x RS232;</w:t>
      </w:r>
    </w:p>
    <w:p w14:paraId="3BFC8775" w14:textId="77777777" w:rsidR="00426A71" w:rsidRDefault="00426A71" w:rsidP="001E2E4F">
      <w:pPr>
        <w:pStyle w:val="Bezodstpw"/>
      </w:pPr>
      <w:r>
        <w:t>porty USB : min 8x USB TYP A 3.1 i 2x USB TYP C 3.1, w układzie</w:t>
      </w:r>
    </w:p>
    <w:p w14:paraId="61E5555D" w14:textId="77777777" w:rsidR="00426A71" w:rsidRDefault="00426A71" w:rsidP="001E2E4F">
      <w:pPr>
        <w:pStyle w:val="Bezodstpw"/>
      </w:pPr>
      <w:r>
        <w:t>panel przedni : 2x USB TYP A i 2x USB TYP C</w:t>
      </w:r>
    </w:p>
    <w:p w14:paraId="3608C407" w14:textId="77777777" w:rsidR="00426A71" w:rsidRPr="00426A71" w:rsidRDefault="00426A71" w:rsidP="001E2E4F">
      <w:pPr>
        <w:pStyle w:val="Bezodstpw"/>
        <w:rPr>
          <w:lang w:val="en-US"/>
        </w:rPr>
      </w:pPr>
      <w:r w:rsidRPr="00426A71">
        <w:rPr>
          <w:lang w:val="en-US"/>
        </w:rPr>
        <w:t>panel tylny : 6x USB TYP A</w:t>
      </w:r>
    </w:p>
    <w:p w14:paraId="095501F6" w14:textId="77777777" w:rsidR="00426A71" w:rsidRDefault="00426A71" w:rsidP="001E2E4F">
      <w:pPr>
        <w:pStyle w:val="Bezodstpw"/>
      </w:pPr>
      <w:r>
        <w:t>wymagana ilość i rozmieszczenie (na zewnątrz obudowy komputera) portów USB nie może być osiągnięta w wyniku stosowania konwerterów, przejściówek rozgałęziaczy, przedłużaczy itp.;</w:t>
      </w:r>
    </w:p>
    <w:p w14:paraId="1D38DD70" w14:textId="77777777" w:rsidR="00426A71" w:rsidRDefault="00426A71" w:rsidP="001E2E4F">
      <w:pPr>
        <w:pStyle w:val="Bezodstpw"/>
      </w:pPr>
      <w:r>
        <w:t>Karta sieciowa 10/100/1000 Ethernet RJ45, zintegrowana z płytą główną znajdująca się na panelu I/O, wspierająca obsługę WOL</w:t>
      </w:r>
    </w:p>
    <w:p w14:paraId="2993C577" w14:textId="77777777" w:rsidR="00426A71" w:rsidRDefault="00426A71" w:rsidP="001E2E4F">
      <w:pPr>
        <w:pStyle w:val="Bezodstpw"/>
      </w:pPr>
      <w:r>
        <w:t>Dodatkowa niezintegrowana karta sieciowa 10GbE NIC, Dual Port, RJ-45</w:t>
      </w:r>
    </w:p>
    <w:p w14:paraId="250B2D6A" w14:textId="77777777" w:rsidR="001D394B" w:rsidRDefault="00426A71" w:rsidP="001E2E4F">
      <w:pPr>
        <w:pStyle w:val="Bezodstpw"/>
      </w:pPr>
      <w:r>
        <w:t>Klawiatura i mysz USB</w:t>
      </w:r>
    </w:p>
    <w:p w14:paraId="38DA046A" w14:textId="77777777" w:rsidR="00A946FE" w:rsidRDefault="00A946FE" w:rsidP="001E2E4F">
      <w:pPr>
        <w:pStyle w:val="Bezodstpw"/>
      </w:pPr>
    </w:p>
    <w:p w14:paraId="1EE8263C" w14:textId="77777777" w:rsidR="00A946FE" w:rsidRPr="009303C0" w:rsidRDefault="00A946FE" w:rsidP="001E2E4F">
      <w:pPr>
        <w:pStyle w:val="Bezodstpw"/>
        <w:rPr>
          <w:b/>
        </w:rPr>
      </w:pPr>
      <w:r w:rsidRPr="009303C0">
        <w:rPr>
          <w:b/>
        </w:rPr>
        <w:t xml:space="preserve">Część </w:t>
      </w:r>
      <w:r w:rsidR="00E5156D" w:rsidRPr="009303C0">
        <w:rPr>
          <w:b/>
        </w:rPr>
        <w:t>5</w:t>
      </w:r>
    </w:p>
    <w:p w14:paraId="4B0F8976" w14:textId="77777777" w:rsidR="00A946FE" w:rsidRDefault="00A946FE" w:rsidP="003C0CFC">
      <w:pPr>
        <w:pStyle w:val="Bezodstpw"/>
        <w:numPr>
          <w:ilvl w:val="0"/>
          <w:numId w:val="4"/>
        </w:numPr>
      </w:pPr>
      <w:r>
        <w:t>Laptop</w:t>
      </w:r>
      <w:r w:rsidR="003C0CFC">
        <w:t xml:space="preserve"> – 1 szt. </w:t>
      </w:r>
    </w:p>
    <w:p w14:paraId="2E196084" w14:textId="77777777" w:rsidR="00E5156D" w:rsidRDefault="00A946FE" w:rsidP="001E2E4F">
      <w:pPr>
        <w:pStyle w:val="Bezodstpw"/>
      </w:pPr>
      <w:r>
        <w:t xml:space="preserve">Procesor </w:t>
      </w:r>
      <w:r w:rsidR="00E5156D">
        <w:t xml:space="preserve"> osiągający w teście PassMark CPU Mark wynik min  12350 punktów (wynik zaproponowanego procesora musi znajdować się na stronie </w:t>
      </w:r>
      <w:hyperlink r:id="rId7" w:history="1">
        <w:r w:rsidR="00E5156D" w:rsidRPr="00541A4F">
          <w:rPr>
            <w:rStyle w:val="Hipercze"/>
          </w:rPr>
          <w:t>www.cpubenchmark.net</w:t>
        </w:r>
      </w:hyperlink>
      <w:r w:rsidR="00E5156D">
        <w:t>)</w:t>
      </w:r>
    </w:p>
    <w:p w14:paraId="1E9869F8" w14:textId="77777777" w:rsidR="00A946FE" w:rsidRDefault="00A946FE" w:rsidP="001E2E4F">
      <w:pPr>
        <w:pStyle w:val="Bezodstpw"/>
      </w:pPr>
      <w:r>
        <w:t>Pojemność dysku SSD min 1000 GB</w:t>
      </w:r>
    </w:p>
    <w:p w14:paraId="5826038B" w14:textId="77777777" w:rsidR="00A946FE" w:rsidRDefault="00A946FE" w:rsidP="001E2E4F">
      <w:pPr>
        <w:pStyle w:val="Bezodstpw"/>
      </w:pPr>
      <w:r>
        <w:t>Wielkość pamięci RAM min 16 GB</w:t>
      </w:r>
    </w:p>
    <w:p w14:paraId="4562CB08" w14:textId="77777777" w:rsidR="00A946FE" w:rsidRDefault="00A946FE" w:rsidP="001E2E4F">
      <w:pPr>
        <w:pStyle w:val="Bezodstpw"/>
      </w:pPr>
      <w:r>
        <w:t>Przekątna ekranu 15.6"</w:t>
      </w:r>
    </w:p>
    <w:p w14:paraId="7A13BC15" w14:textId="77777777" w:rsidR="00A946FE" w:rsidRDefault="00A946FE" w:rsidP="001E2E4F">
      <w:pPr>
        <w:pStyle w:val="Bezodstpw"/>
      </w:pPr>
      <w:r>
        <w:t>Rozdzielczość ekranu</w:t>
      </w:r>
    </w:p>
    <w:p w14:paraId="62236B16" w14:textId="77777777" w:rsidR="00A946FE" w:rsidRDefault="00A946FE" w:rsidP="001E2E4F">
      <w:pPr>
        <w:pStyle w:val="Bezodstpw"/>
      </w:pPr>
      <w:r>
        <w:t>1920 x 1080</w:t>
      </w:r>
    </w:p>
    <w:p w14:paraId="03D015C5" w14:textId="77777777" w:rsidR="00A946FE" w:rsidRDefault="00A946FE" w:rsidP="001E2E4F">
      <w:pPr>
        <w:pStyle w:val="Bezodstpw"/>
      </w:pPr>
      <w:r>
        <w:t>Częstotliwość odświeżania obrazu 144 Hz</w:t>
      </w:r>
    </w:p>
    <w:p w14:paraId="60DFD3D2" w14:textId="77777777" w:rsidR="00A946FE" w:rsidRDefault="00A946FE" w:rsidP="001E2E4F">
      <w:pPr>
        <w:pStyle w:val="Bezodstpw"/>
      </w:pPr>
      <w:r>
        <w:t>Matryca IPS Matowa</w:t>
      </w:r>
    </w:p>
    <w:p w14:paraId="05CE1468" w14:textId="77777777" w:rsidR="00A946FE" w:rsidRDefault="00A946FE" w:rsidP="001E2E4F">
      <w:pPr>
        <w:pStyle w:val="Bezodstpw"/>
      </w:pPr>
      <w:r>
        <w:t>Karta graficzna</w:t>
      </w:r>
      <w:r w:rsidR="00E5156D">
        <w:t xml:space="preserve"> osiągająca min 16840 punktów w teście PassMark (wynik zaproponowanej karty musi znajdować się na stronie: </w:t>
      </w:r>
      <w:hyperlink r:id="rId8" w:history="1">
        <w:r w:rsidR="00E5156D" w:rsidRPr="00541A4F">
          <w:rPr>
            <w:rStyle w:val="Hipercze"/>
          </w:rPr>
          <w:t>www.videcardbenchmark.net/gpu</w:t>
        </w:r>
      </w:hyperlink>
      <w:r w:rsidR="00E5156D">
        <w:t xml:space="preserve"> )</w:t>
      </w:r>
    </w:p>
    <w:p w14:paraId="4DF18996" w14:textId="77777777" w:rsidR="00A946FE" w:rsidRDefault="00A946FE" w:rsidP="001E2E4F">
      <w:pPr>
        <w:pStyle w:val="Bezodstpw"/>
      </w:pPr>
      <w:r>
        <w:t>Pamięć karty graficznej min 6 GB</w:t>
      </w:r>
    </w:p>
    <w:p w14:paraId="463814FC" w14:textId="77777777" w:rsidR="00A946FE" w:rsidRDefault="00A946FE" w:rsidP="001E2E4F">
      <w:pPr>
        <w:pStyle w:val="Bezodstpw"/>
      </w:pPr>
      <w:r>
        <w:t>Karta dźwiękowa zintegrowana</w:t>
      </w:r>
    </w:p>
    <w:p w14:paraId="7089EB0D" w14:textId="77777777" w:rsidR="00A946FE" w:rsidRDefault="00A946FE" w:rsidP="001E2E4F">
      <w:pPr>
        <w:pStyle w:val="Bezodstpw"/>
      </w:pPr>
      <w:r>
        <w:t>Wbudowane głośniki</w:t>
      </w:r>
    </w:p>
    <w:p w14:paraId="760B33F3" w14:textId="77777777" w:rsidR="00A946FE" w:rsidRDefault="00A946FE" w:rsidP="001E2E4F">
      <w:pPr>
        <w:pStyle w:val="Bezodstpw"/>
      </w:pPr>
      <w:r>
        <w:t>Wbudowany mikrofon</w:t>
      </w:r>
    </w:p>
    <w:p w14:paraId="26D4F694" w14:textId="77777777" w:rsidR="00A946FE" w:rsidRDefault="00A946FE" w:rsidP="001E2E4F">
      <w:pPr>
        <w:pStyle w:val="Bezodstpw"/>
      </w:pPr>
      <w:r>
        <w:t>Wejście do mikrofonu</w:t>
      </w:r>
    </w:p>
    <w:p w14:paraId="530444A3" w14:textId="77777777" w:rsidR="00A946FE" w:rsidRDefault="00A946FE" w:rsidP="001E2E4F">
      <w:pPr>
        <w:pStyle w:val="Bezodstpw"/>
      </w:pPr>
      <w:r>
        <w:t>Wyjście audio</w:t>
      </w:r>
    </w:p>
    <w:p w14:paraId="65C9F5E2" w14:textId="77777777" w:rsidR="00A946FE" w:rsidRDefault="00A946FE" w:rsidP="001E2E4F">
      <w:pPr>
        <w:pStyle w:val="Bezodstpw"/>
      </w:pPr>
      <w:r>
        <w:t>Komunikacja</w:t>
      </w:r>
    </w:p>
    <w:p w14:paraId="0FEAC2AF" w14:textId="77777777" w:rsidR="00A946FE" w:rsidRDefault="00A946FE" w:rsidP="001E2E4F">
      <w:pPr>
        <w:pStyle w:val="Bezodstpw"/>
      </w:pPr>
      <w:r>
        <w:t>Wi-Fi - standard</w:t>
      </w:r>
    </w:p>
    <w:p w14:paraId="3C3B7669" w14:textId="77777777" w:rsidR="00A946FE" w:rsidRDefault="00A946FE" w:rsidP="001E2E4F">
      <w:pPr>
        <w:pStyle w:val="Bezodstpw"/>
      </w:pPr>
      <w:r>
        <w:t>802.11 a/b/g/n/ac/ax</w:t>
      </w:r>
    </w:p>
    <w:p w14:paraId="503A74E2" w14:textId="77777777" w:rsidR="00A946FE" w:rsidRDefault="00A946FE" w:rsidP="001E2E4F">
      <w:pPr>
        <w:pStyle w:val="Bezodstpw"/>
      </w:pPr>
      <w:r>
        <w:t>Karta sieciowa - standard</w:t>
      </w:r>
    </w:p>
    <w:p w14:paraId="6DA2DAAA" w14:textId="77777777" w:rsidR="00A946FE" w:rsidRDefault="00A946FE" w:rsidP="001E2E4F">
      <w:pPr>
        <w:pStyle w:val="Bezodstpw"/>
      </w:pPr>
      <w:r>
        <w:t>10/100/1000</w:t>
      </w:r>
    </w:p>
    <w:p w14:paraId="1BABA06C" w14:textId="77777777" w:rsidR="00A946FE" w:rsidRDefault="00A946FE" w:rsidP="001E2E4F">
      <w:pPr>
        <w:pStyle w:val="Bezodstpw"/>
      </w:pPr>
      <w:r>
        <w:t>Bluetooth 5.0</w:t>
      </w:r>
    </w:p>
    <w:p w14:paraId="22362208" w14:textId="77777777" w:rsidR="00A946FE" w:rsidRDefault="00A946FE" w:rsidP="001E2E4F">
      <w:pPr>
        <w:pStyle w:val="Bezodstpw"/>
      </w:pPr>
      <w:r>
        <w:t>Złącze USB 3.1 Typ C - min 1 szt.</w:t>
      </w:r>
    </w:p>
    <w:p w14:paraId="11C45BBC" w14:textId="77777777" w:rsidR="00A946FE" w:rsidRDefault="00A946FE" w:rsidP="001E2E4F">
      <w:pPr>
        <w:pStyle w:val="Bezodstpw"/>
      </w:pPr>
      <w:r>
        <w:t>Liczba złączy USB 3.0 - min 2 szt.</w:t>
      </w:r>
    </w:p>
    <w:p w14:paraId="34FFF212" w14:textId="77777777" w:rsidR="00A946FE" w:rsidRDefault="00A946FE" w:rsidP="001E2E4F">
      <w:pPr>
        <w:pStyle w:val="Bezodstpw"/>
      </w:pPr>
      <w:r>
        <w:t>Wyjście HDMI - obecność</w:t>
      </w:r>
    </w:p>
    <w:p w14:paraId="59F66DE9" w14:textId="77777777" w:rsidR="00A946FE" w:rsidRDefault="00A946FE" w:rsidP="001E2E4F">
      <w:pPr>
        <w:pStyle w:val="Bezodstpw"/>
      </w:pPr>
      <w:r>
        <w:t>DisplayPort - obecność</w:t>
      </w:r>
    </w:p>
    <w:p w14:paraId="5DE36786" w14:textId="77777777" w:rsidR="00A946FE" w:rsidRDefault="00A946FE" w:rsidP="001E2E4F">
      <w:pPr>
        <w:pStyle w:val="Bezodstpw"/>
      </w:pPr>
      <w:r>
        <w:t>Pozostałe złącza</w:t>
      </w:r>
    </w:p>
    <w:p w14:paraId="78075E63" w14:textId="77777777" w:rsidR="00A946FE" w:rsidRDefault="00A946FE" w:rsidP="001E2E4F">
      <w:pPr>
        <w:pStyle w:val="Bezodstpw"/>
      </w:pPr>
      <w:r>
        <w:lastRenderedPageBreak/>
        <w:t>1 x USB 3.1</w:t>
      </w:r>
    </w:p>
    <w:p w14:paraId="4DBCEC95" w14:textId="77777777" w:rsidR="00A946FE" w:rsidRDefault="00A946FE" w:rsidP="001E2E4F">
      <w:pPr>
        <w:pStyle w:val="Bezodstpw"/>
      </w:pPr>
      <w:r>
        <w:t>Urządzenie wskazujące Touchpad</w:t>
      </w:r>
    </w:p>
    <w:p w14:paraId="63CCEA44" w14:textId="77777777" w:rsidR="00A946FE" w:rsidRDefault="00A946FE" w:rsidP="001E2E4F">
      <w:pPr>
        <w:pStyle w:val="Bezodstpw"/>
      </w:pPr>
      <w:r>
        <w:t>Podświetlana klawiatura</w:t>
      </w:r>
    </w:p>
    <w:p w14:paraId="47442040" w14:textId="77777777" w:rsidR="00A946FE" w:rsidRDefault="00A946FE" w:rsidP="001E2E4F">
      <w:pPr>
        <w:pStyle w:val="Bezodstpw"/>
      </w:pPr>
      <w:r>
        <w:t>Wbudowana kamera</w:t>
      </w:r>
    </w:p>
    <w:p w14:paraId="1B960028" w14:textId="77777777" w:rsidR="00A946FE" w:rsidRDefault="00A946FE" w:rsidP="001E2E4F">
      <w:pPr>
        <w:pStyle w:val="Bezodstpw"/>
      </w:pPr>
      <w:r>
        <w:t>Wysokość max 2,3cm</w:t>
      </w:r>
    </w:p>
    <w:p w14:paraId="6490CE41" w14:textId="77777777" w:rsidR="00A946FE" w:rsidRDefault="00A946FE" w:rsidP="001E2E4F">
      <w:pPr>
        <w:pStyle w:val="Bezodstpw"/>
      </w:pPr>
      <w:r>
        <w:t>Szerokość max 37cm</w:t>
      </w:r>
    </w:p>
    <w:p w14:paraId="224577A5" w14:textId="77777777" w:rsidR="00A946FE" w:rsidRDefault="00A946FE" w:rsidP="001E2E4F">
      <w:pPr>
        <w:pStyle w:val="Bezodstpw"/>
      </w:pPr>
      <w:r>
        <w:t>Głębokość max 26cm</w:t>
      </w:r>
    </w:p>
    <w:p w14:paraId="5E0BBB39" w14:textId="77777777" w:rsidR="00A946FE" w:rsidRDefault="00A946FE" w:rsidP="001E2E4F">
      <w:pPr>
        <w:pStyle w:val="Bezodstpw"/>
      </w:pPr>
      <w:r>
        <w:t>Waga max 2,5kg</w:t>
      </w:r>
    </w:p>
    <w:p w14:paraId="031A6216" w14:textId="77777777" w:rsidR="00A946FE" w:rsidRDefault="00A946FE" w:rsidP="001E2E4F">
      <w:pPr>
        <w:pStyle w:val="Bezodstpw"/>
      </w:pPr>
      <w:r>
        <w:t xml:space="preserve">System operacyjny </w:t>
      </w:r>
      <w:r w:rsidR="00102635">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14:paraId="26319A72" w14:textId="77777777" w:rsidR="00A946FE" w:rsidRDefault="00A946FE" w:rsidP="001E2E4F">
      <w:pPr>
        <w:pStyle w:val="Bezodstpw"/>
      </w:pPr>
      <w:r>
        <w:t>Wyposażenie</w:t>
      </w:r>
    </w:p>
    <w:p w14:paraId="57FEC096" w14:textId="77777777" w:rsidR="00A946FE" w:rsidRDefault="00A946FE" w:rsidP="001E2E4F">
      <w:pPr>
        <w:pStyle w:val="Bezodstpw"/>
      </w:pPr>
      <w:r>
        <w:t>Bateria, Zasilacz</w:t>
      </w:r>
    </w:p>
    <w:p w14:paraId="632F1BAC" w14:textId="77777777" w:rsidR="00A946FE" w:rsidRDefault="00A946FE" w:rsidP="001E2E4F">
      <w:pPr>
        <w:pStyle w:val="Bezodstpw"/>
      </w:pPr>
      <w:r>
        <w:t>Gwarancja  min 24 miesiące</w:t>
      </w:r>
    </w:p>
    <w:p w14:paraId="214585E1" w14:textId="77777777" w:rsidR="00DF093D" w:rsidRPr="00DF093D" w:rsidRDefault="00DF093D" w:rsidP="00DF093D">
      <w:pPr>
        <w:pStyle w:val="Bezodstpw"/>
        <w:rPr>
          <w:rFonts w:eastAsiaTheme="minorEastAsia"/>
        </w:rPr>
      </w:pPr>
      <w:r w:rsidRPr="00DF093D">
        <w:rPr>
          <w:rFonts w:eastAsiaTheme="minorEastAsia"/>
        </w:rPr>
        <w:t xml:space="preserve">Gwarancja sprawowana za pośrednictwem dostawcy, czas reakcji serwisu 48 godziny , czas   </w:t>
      </w:r>
    </w:p>
    <w:p w14:paraId="032DCDE7" w14:textId="77777777" w:rsidR="00DF093D" w:rsidRPr="00DF093D" w:rsidRDefault="00DF093D" w:rsidP="00DF093D">
      <w:pPr>
        <w:pStyle w:val="Bezodstpw"/>
      </w:pPr>
      <w:r w:rsidRPr="00DF093D">
        <w:t>naprawy od momentu zgłoszenia 14 dni</w:t>
      </w:r>
    </w:p>
    <w:p w14:paraId="0F40BD22" w14:textId="77777777" w:rsidR="003C0CFC" w:rsidRDefault="003C0CFC" w:rsidP="001E2E4F">
      <w:pPr>
        <w:pStyle w:val="Bezodstpw"/>
      </w:pPr>
    </w:p>
    <w:p w14:paraId="41A48D42" w14:textId="77777777" w:rsidR="00A946FE" w:rsidRDefault="00461042" w:rsidP="003C0CFC">
      <w:pPr>
        <w:pStyle w:val="Bezodstpw"/>
        <w:numPr>
          <w:ilvl w:val="0"/>
          <w:numId w:val="4"/>
        </w:numPr>
      </w:pPr>
      <w:r>
        <w:t>Stacja robocza – 1 szt.</w:t>
      </w:r>
    </w:p>
    <w:p w14:paraId="60CBE787" w14:textId="77777777" w:rsidR="00E5156D" w:rsidRDefault="00E5156D" w:rsidP="001E2E4F">
      <w:pPr>
        <w:pStyle w:val="Bezodstpw"/>
      </w:pPr>
      <w:r>
        <w:t xml:space="preserve">Procesor  osiągający w teście PassMark CPU Mark wynik min  21470 punktów (wynik zaproponowanego procesora musi znajdować się na stronie </w:t>
      </w:r>
      <w:hyperlink r:id="rId9" w:history="1">
        <w:r w:rsidRPr="00541A4F">
          <w:rPr>
            <w:rStyle w:val="Hipercze"/>
          </w:rPr>
          <w:t>www.cpubenchmark.net</w:t>
        </w:r>
      </w:hyperlink>
      <w:r>
        <w:t>)</w:t>
      </w:r>
    </w:p>
    <w:p w14:paraId="097E1BFC" w14:textId="77777777" w:rsidR="00461042" w:rsidRDefault="00461042" w:rsidP="001E2E4F">
      <w:pPr>
        <w:pStyle w:val="Bezodstpw"/>
      </w:pPr>
      <w:r>
        <w:t>Pamięć RAM 32 GB</w:t>
      </w:r>
    </w:p>
    <w:p w14:paraId="46044247" w14:textId="77777777" w:rsidR="00461042" w:rsidRDefault="00461042" w:rsidP="001E2E4F">
      <w:pPr>
        <w:pStyle w:val="Bezodstpw"/>
      </w:pPr>
      <w:r>
        <w:t>Maksymalna obsługiwana ilość pamięci RAM 128 GB</w:t>
      </w:r>
    </w:p>
    <w:p w14:paraId="2C6F6C52" w14:textId="77777777" w:rsidR="00461042" w:rsidRDefault="00461042" w:rsidP="001E2E4F">
      <w:pPr>
        <w:pStyle w:val="Bezodstpw"/>
      </w:pPr>
      <w:r>
        <w:t>Liczba gniazd pamięci (ogółem / wolne) 4/0</w:t>
      </w:r>
    </w:p>
    <w:p w14:paraId="499B470D" w14:textId="77777777" w:rsidR="00E5156D" w:rsidRDefault="00461042" w:rsidP="001E2E4F">
      <w:pPr>
        <w:pStyle w:val="Bezodstpw"/>
      </w:pPr>
      <w:r>
        <w:t xml:space="preserve">Karta graficzna </w:t>
      </w:r>
      <w:r w:rsidR="00E5156D">
        <w:t xml:space="preserve"> osiągająca min 20050 punktów w teście PassMark (wynik zaproponowanej karty musi znajdować się na stronie: </w:t>
      </w:r>
      <w:hyperlink r:id="rId10" w:history="1">
        <w:r w:rsidR="00E5156D" w:rsidRPr="00541A4F">
          <w:rPr>
            <w:rStyle w:val="Hipercze"/>
          </w:rPr>
          <w:t>www.videcardbenchmark.net/gpu</w:t>
        </w:r>
      </w:hyperlink>
      <w:r w:rsidR="00E5156D">
        <w:t xml:space="preserve"> )</w:t>
      </w:r>
    </w:p>
    <w:p w14:paraId="65019F94" w14:textId="77777777" w:rsidR="00461042" w:rsidRDefault="00461042" w:rsidP="001E2E4F">
      <w:pPr>
        <w:pStyle w:val="Bezodstpw"/>
      </w:pPr>
      <w:r>
        <w:t>Wielkość pamięci karty graficznej 8192 MB6 (pamięć własna)</w:t>
      </w:r>
    </w:p>
    <w:p w14:paraId="0A53D326" w14:textId="77777777" w:rsidR="00461042" w:rsidRDefault="00461042" w:rsidP="001E2E4F">
      <w:pPr>
        <w:pStyle w:val="Bezodstpw"/>
      </w:pPr>
      <w:r>
        <w:t>Dysk SSD PCIe 2000 GB</w:t>
      </w:r>
    </w:p>
    <w:p w14:paraId="4CD81F3D" w14:textId="77777777" w:rsidR="00461042" w:rsidRDefault="00461042" w:rsidP="001E2E4F">
      <w:pPr>
        <w:pStyle w:val="Bezodstpw"/>
      </w:pPr>
      <w:r>
        <w:t>Dźwięk</w:t>
      </w:r>
    </w:p>
    <w:p w14:paraId="1A33371C" w14:textId="77777777" w:rsidR="00461042" w:rsidRDefault="00461042" w:rsidP="001E2E4F">
      <w:pPr>
        <w:pStyle w:val="Bezodstpw"/>
      </w:pPr>
      <w:r>
        <w:t>Zintegrowana karta dźwiękowa</w:t>
      </w:r>
    </w:p>
    <w:p w14:paraId="39D5FFBE" w14:textId="77777777" w:rsidR="00461042" w:rsidRDefault="00461042" w:rsidP="001E2E4F">
      <w:pPr>
        <w:pStyle w:val="Bezodstpw"/>
      </w:pPr>
      <w:r>
        <w:t>Łączność</w:t>
      </w:r>
    </w:p>
    <w:p w14:paraId="61C0FC4E" w14:textId="77777777" w:rsidR="00461042" w:rsidRDefault="00461042" w:rsidP="001E2E4F">
      <w:pPr>
        <w:pStyle w:val="Bezodstpw"/>
      </w:pPr>
      <w:r>
        <w:t>Wi-Fi 6 (802.11 a/b/g/n/ac/ax)</w:t>
      </w:r>
    </w:p>
    <w:p w14:paraId="439C25D6" w14:textId="77777777" w:rsidR="00461042" w:rsidRPr="00461042" w:rsidRDefault="00461042" w:rsidP="001E2E4F">
      <w:pPr>
        <w:pStyle w:val="Bezodstpw"/>
        <w:rPr>
          <w:lang w:val="en-US"/>
        </w:rPr>
      </w:pPr>
      <w:r w:rsidRPr="00461042">
        <w:rPr>
          <w:lang w:val="en-US"/>
        </w:rPr>
        <w:t>LAN 2.5 Gbps</w:t>
      </w:r>
    </w:p>
    <w:p w14:paraId="586452FD" w14:textId="77777777" w:rsidR="00461042" w:rsidRPr="00461042" w:rsidRDefault="00461042" w:rsidP="001E2E4F">
      <w:pPr>
        <w:pStyle w:val="Bezodstpw"/>
        <w:rPr>
          <w:lang w:val="en-US"/>
        </w:rPr>
      </w:pPr>
      <w:r w:rsidRPr="00461042">
        <w:rPr>
          <w:lang w:val="en-US"/>
        </w:rPr>
        <w:t>Bluetooth</w:t>
      </w:r>
    </w:p>
    <w:p w14:paraId="1BD0A25B" w14:textId="77777777" w:rsidR="00461042" w:rsidRPr="00461042" w:rsidRDefault="00461042" w:rsidP="001E2E4F">
      <w:pPr>
        <w:pStyle w:val="Bezodstpw"/>
        <w:rPr>
          <w:lang w:val="en-US"/>
        </w:rPr>
      </w:pPr>
      <w:r w:rsidRPr="00461042">
        <w:rPr>
          <w:lang w:val="en-US"/>
        </w:rPr>
        <w:t>Złącza - panel tylny</w:t>
      </w:r>
    </w:p>
    <w:p w14:paraId="2DF14CDC" w14:textId="77777777" w:rsidR="00461042" w:rsidRDefault="00461042" w:rsidP="001E2E4F">
      <w:pPr>
        <w:pStyle w:val="Bezodstpw"/>
      </w:pPr>
      <w:r>
        <w:t>USB 2.0 - 2 szt.</w:t>
      </w:r>
    </w:p>
    <w:p w14:paraId="1D1E588F" w14:textId="77777777" w:rsidR="00461042" w:rsidRDefault="00461042" w:rsidP="001E2E4F">
      <w:pPr>
        <w:pStyle w:val="Bezodstpw"/>
      </w:pPr>
      <w:r>
        <w:t>USB 3.2 Gen. 1 - 4 szt.</w:t>
      </w:r>
    </w:p>
    <w:p w14:paraId="3038281D" w14:textId="77777777" w:rsidR="00461042" w:rsidRDefault="00461042" w:rsidP="001E2E4F">
      <w:pPr>
        <w:pStyle w:val="Bezodstpw"/>
      </w:pPr>
      <w:r>
        <w:t>USB 3.2 Gen. 2 - 1 szt.</w:t>
      </w:r>
    </w:p>
    <w:p w14:paraId="7567A2EB" w14:textId="77777777" w:rsidR="00461042" w:rsidRDefault="00461042" w:rsidP="001E2E4F">
      <w:pPr>
        <w:pStyle w:val="Bezodstpw"/>
      </w:pPr>
      <w:r>
        <w:t>USB Type-C - 1 szt.</w:t>
      </w:r>
    </w:p>
    <w:p w14:paraId="23E20F07" w14:textId="77777777" w:rsidR="00461042" w:rsidRDefault="00461042" w:rsidP="001E2E4F">
      <w:pPr>
        <w:pStyle w:val="Bezodstpw"/>
      </w:pPr>
      <w:r>
        <w:t>Wejście/wyjścia audio - 6 szt.</w:t>
      </w:r>
    </w:p>
    <w:p w14:paraId="32674A8C" w14:textId="77777777" w:rsidR="00461042" w:rsidRDefault="00461042" w:rsidP="001E2E4F">
      <w:pPr>
        <w:pStyle w:val="Bezodstpw"/>
      </w:pPr>
      <w:r>
        <w:t>RJ-45 (LAN) - 1 szt.</w:t>
      </w:r>
    </w:p>
    <w:p w14:paraId="3FA3AFE1" w14:textId="77777777" w:rsidR="00461042" w:rsidRDefault="00461042" w:rsidP="001E2E4F">
      <w:pPr>
        <w:pStyle w:val="Bezodstpw"/>
      </w:pPr>
      <w:r>
        <w:t>HDMI (karta graficzna) - 1 szt.</w:t>
      </w:r>
    </w:p>
    <w:p w14:paraId="059F2E79" w14:textId="77777777" w:rsidR="00461042" w:rsidRDefault="00461042" w:rsidP="001E2E4F">
      <w:pPr>
        <w:pStyle w:val="Bezodstpw"/>
      </w:pPr>
      <w:r>
        <w:t>Display Port (karta graficzna) - 3 szt.</w:t>
      </w:r>
    </w:p>
    <w:p w14:paraId="46C6825E" w14:textId="77777777" w:rsidR="00461042" w:rsidRDefault="00461042" w:rsidP="001E2E4F">
      <w:pPr>
        <w:pStyle w:val="Bezodstpw"/>
      </w:pPr>
      <w:r>
        <w:t>PS/2 Combo - 1 szt.</w:t>
      </w:r>
    </w:p>
    <w:p w14:paraId="488422A5" w14:textId="77777777" w:rsidR="00461042" w:rsidRDefault="00461042" w:rsidP="001E2E4F">
      <w:pPr>
        <w:pStyle w:val="Bezodstpw"/>
      </w:pPr>
      <w:r>
        <w:t>AC-in (wejście zasilania) - 1 szt.</w:t>
      </w:r>
    </w:p>
    <w:p w14:paraId="1031ED42" w14:textId="77777777" w:rsidR="00461042" w:rsidRDefault="00461042" w:rsidP="001E2E4F">
      <w:pPr>
        <w:pStyle w:val="Bezodstpw"/>
      </w:pPr>
      <w:r>
        <w:t>Złącze antenowe - 2 szt.</w:t>
      </w:r>
    </w:p>
    <w:p w14:paraId="6667C43B" w14:textId="77777777" w:rsidR="00461042" w:rsidRDefault="00461042" w:rsidP="001E2E4F">
      <w:pPr>
        <w:pStyle w:val="Bezodstpw"/>
      </w:pPr>
      <w:r>
        <w:t>Złącza - panel górny</w:t>
      </w:r>
    </w:p>
    <w:p w14:paraId="35E001AC" w14:textId="77777777" w:rsidR="00461042" w:rsidRDefault="00461042" w:rsidP="001E2E4F">
      <w:pPr>
        <w:pStyle w:val="Bezodstpw"/>
      </w:pPr>
      <w:r>
        <w:t>USB 3.2 Gen. 1 - 2 szt.</w:t>
      </w:r>
    </w:p>
    <w:p w14:paraId="6DACEF16" w14:textId="77777777" w:rsidR="00461042" w:rsidRDefault="00461042" w:rsidP="001E2E4F">
      <w:pPr>
        <w:pStyle w:val="Bezodstpw"/>
      </w:pPr>
      <w:r>
        <w:t>Wejście mikrofonowe - 1 szt.</w:t>
      </w:r>
    </w:p>
    <w:p w14:paraId="1E5D0366" w14:textId="77777777" w:rsidR="00461042" w:rsidRDefault="00461042" w:rsidP="001E2E4F">
      <w:pPr>
        <w:pStyle w:val="Bezodstpw"/>
      </w:pPr>
      <w:r>
        <w:t>Wyjście słuchawkowe/głośnikowe - 1 szt.</w:t>
      </w:r>
    </w:p>
    <w:p w14:paraId="715822D0" w14:textId="77777777" w:rsidR="00461042" w:rsidRDefault="00461042" w:rsidP="001E2E4F">
      <w:pPr>
        <w:pStyle w:val="Bezodstpw"/>
      </w:pPr>
      <w:r>
        <w:t>Porty wewnętrzne (wolne)</w:t>
      </w:r>
    </w:p>
    <w:p w14:paraId="5D3C7FB2" w14:textId="77777777" w:rsidR="00461042" w:rsidRDefault="00461042" w:rsidP="001E2E4F">
      <w:pPr>
        <w:pStyle w:val="Bezodstpw"/>
      </w:pPr>
      <w:r>
        <w:lastRenderedPageBreak/>
        <w:t>PCI-e x16 - 2 szt.</w:t>
      </w:r>
    </w:p>
    <w:p w14:paraId="74FBAC7F" w14:textId="77777777" w:rsidR="00461042" w:rsidRDefault="00461042" w:rsidP="001E2E4F">
      <w:pPr>
        <w:pStyle w:val="Bezodstpw"/>
      </w:pPr>
      <w:r>
        <w:t>SATA III - 6 szt.</w:t>
      </w:r>
    </w:p>
    <w:p w14:paraId="7615865C" w14:textId="77777777" w:rsidR="00461042" w:rsidRDefault="00461042" w:rsidP="001E2E4F">
      <w:pPr>
        <w:pStyle w:val="Bezodstpw"/>
      </w:pPr>
      <w:r>
        <w:t>M.2 - 1 szt.</w:t>
      </w:r>
    </w:p>
    <w:p w14:paraId="32D06BF0" w14:textId="77777777" w:rsidR="00461042" w:rsidRDefault="00461042" w:rsidP="001E2E4F">
      <w:pPr>
        <w:pStyle w:val="Bezodstpw"/>
      </w:pPr>
      <w:r>
        <w:t>M.2 PCIe - 1 szt.</w:t>
      </w:r>
    </w:p>
    <w:p w14:paraId="00C99B0D" w14:textId="77777777" w:rsidR="00461042" w:rsidRDefault="00461042" w:rsidP="001E2E4F">
      <w:pPr>
        <w:pStyle w:val="Bezodstpw"/>
      </w:pPr>
      <w:r>
        <w:t>Kieszeń wewnętrzna 3,5" - 2 szt.</w:t>
      </w:r>
    </w:p>
    <w:p w14:paraId="514DF26D" w14:textId="77777777" w:rsidR="00461042" w:rsidRDefault="00461042" w:rsidP="001E2E4F">
      <w:pPr>
        <w:pStyle w:val="Bezodstpw"/>
      </w:pPr>
      <w:r>
        <w:t>Kieszeń wewnętrzna 2,5" - 2 szt.</w:t>
      </w:r>
    </w:p>
    <w:p w14:paraId="365A1BFC" w14:textId="77777777" w:rsidR="00461042" w:rsidRDefault="00461042" w:rsidP="001E2E4F">
      <w:pPr>
        <w:pStyle w:val="Bezodstpw"/>
      </w:pPr>
      <w:r>
        <w:t>Zasilacz 600 W</w:t>
      </w:r>
    </w:p>
    <w:p w14:paraId="39F0766D" w14:textId="77777777" w:rsidR="00461042" w:rsidRDefault="00461042" w:rsidP="001E2E4F">
      <w:pPr>
        <w:pStyle w:val="Bezodstpw"/>
      </w:pPr>
      <w:r>
        <w:t>Podświetlenie obudowy</w:t>
      </w:r>
    </w:p>
    <w:p w14:paraId="58FC124E" w14:textId="77777777" w:rsidR="00461042" w:rsidRDefault="00461042" w:rsidP="001E2E4F">
      <w:pPr>
        <w:pStyle w:val="Bezodstpw"/>
      </w:pPr>
      <w:r>
        <w:t>Wielokolorowe (10 kolorów)</w:t>
      </w:r>
    </w:p>
    <w:p w14:paraId="59572AF4" w14:textId="77777777" w:rsidR="00461042" w:rsidRDefault="00461042" w:rsidP="001E2E4F">
      <w:pPr>
        <w:pStyle w:val="Bezodstpw"/>
      </w:pPr>
      <w:r>
        <w:t xml:space="preserve">Tryby podświetlenia </w:t>
      </w:r>
    </w:p>
    <w:p w14:paraId="0017ACB5" w14:textId="77777777" w:rsidR="00461042" w:rsidRDefault="00461042" w:rsidP="001E2E4F">
      <w:pPr>
        <w:pStyle w:val="Bezodstpw"/>
      </w:pPr>
      <w:r>
        <w:t>stały</w:t>
      </w:r>
    </w:p>
    <w:p w14:paraId="27495BF8" w14:textId="77777777" w:rsidR="00461042" w:rsidRDefault="00461042" w:rsidP="001E2E4F">
      <w:pPr>
        <w:pStyle w:val="Bezodstpw"/>
      </w:pPr>
      <w:r>
        <w:t>Pulsujący</w:t>
      </w:r>
    </w:p>
    <w:p w14:paraId="445A061F" w14:textId="77777777" w:rsidR="00461042" w:rsidRDefault="00461042" w:rsidP="001E2E4F">
      <w:pPr>
        <w:pStyle w:val="Bezodstpw"/>
      </w:pPr>
      <w:r>
        <w:t>Przenikający (zmiana kolorów)</w:t>
      </w:r>
    </w:p>
    <w:p w14:paraId="4CA9B03F" w14:textId="77777777" w:rsidR="00461042" w:rsidRDefault="00461042" w:rsidP="001E2E4F">
      <w:pPr>
        <w:pStyle w:val="Bezodstpw"/>
      </w:pPr>
      <w:r>
        <w:t>Dołączone akcesoria</w:t>
      </w:r>
    </w:p>
    <w:p w14:paraId="24DB4AB0" w14:textId="77777777" w:rsidR="00461042" w:rsidRDefault="00461042" w:rsidP="001E2E4F">
      <w:pPr>
        <w:pStyle w:val="Bezodstpw"/>
      </w:pPr>
      <w:r>
        <w:t>Kabel zasilający</w:t>
      </w:r>
    </w:p>
    <w:p w14:paraId="0BCD07B3" w14:textId="77777777" w:rsidR="00461042" w:rsidRDefault="00461042" w:rsidP="001E2E4F">
      <w:pPr>
        <w:pStyle w:val="Bezodstpw"/>
      </w:pPr>
      <w:r>
        <w:t>Antena WiFi</w:t>
      </w:r>
    </w:p>
    <w:p w14:paraId="53AD15A0" w14:textId="77777777" w:rsidR="00461042" w:rsidRDefault="00461042" w:rsidP="001E2E4F">
      <w:pPr>
        <w:pStyle w:val="Bezodstpw"/>
      </w:pPr>
      <w:r>
        <w:t>System operacyjny</w:t>
      </w:r>
      <w:r w:rsidR="00102635">
        <w:t xml:space="preserve"> 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t>
      </w:r>
    </w:p>
    <w:p w14:paraId="32236C6C" w14:textId="77777777" w:rsidR="00461042" w:rsidRDefault="00461042" w:rsidP="001E2E4F">
      <w:pPr>
        <w:pStyle w:val="Bezodstpw"/>
      </w:pPr>
      <w:r>
        <w:t>Wysokość max 465 mm</w:t>
      </w:r>
    </w:p>
    <w:p w14:paraId="14034826" w14:textId="77777777" w:rsidR="00461042" w:rsidRDefault="00461042" w:rsidP="001E2E4F">
      <w:pPr>
        <w:pStyle w:val="Bezodstpw"/>
      </w:pPr>
      <w:r>
        <w:t>Szerokość max 210 mm</w:t>
      </w:r>
    </w:p>
    <w:p w14:paraId="5CF39645" w14:textId="77777777" w:rsidR="00461042" w:rsidRDefault="00461042" w:rsidP="001E2E4F">
      <w:pPr>
        <w:pStyle w:val="Bezodstpw"/>
      </w:pPr>
      <w:r>
        <w:t>Głębokość max 470 mm</w:t>
      </w:r>
    </w:p>
    <w:p w14:paraId="07D8C550" w14:textId="01E6C4C5" w:rsidR="00461042" w:rsidRDefault="00461042" w:rsidP="001E2E4F">
      <w:pPr>
        <w:pStyle w:val="Bezodstpw"/>
      </w:pPr>
      <w:r>
        <w:t xml:space="preserve">Gwarancja min 36 miesięcy </w:t>
      </w:r>
      <w:bookmarkStart w:id="0" w:name="_GoBack"/>
      <w:bookmarkEnd w:id="0"/>
    </w:p>
    <w:p w14:paraId="22164549" w14:textId="77777777" w:rsidR="00E5156D" w:rsidRPr="00DF093D" w:rsidRDefault="00E5156D" w:rsidP="001E2E4F">
      <w:pPr>
        <w:pStyle w:val="Bezodstpw"/>
        <w:rPr>
          <w:rFonts w:eastAsiaTheme="minorEastAsia"/>
        </w:rPr>
      </w:pPr>
      <w:r w:rsidRPr="00DF093D">
        <w:rPr>
          <w:rFonts w:eastAsiaTheme="minorEastAsia"/>
        </w:rPr>
        <w:t xml:space="preserve">Gwarancja sprawowana za pośrednictwem dostawcy, czas reakcji serwisu 48 godziny , czas   </w:t>
      </w:r>
    </w:p>
    <w:p w14:paraId="4B6CD657" w14:textId="77777777" w:rsidR="00E5156D" w:rsidRPr="00DF093D" w:rsidRDefault="00E5156D" w:rsidP="001E2E4F">
      <w:pPr>
        <w:pStyle w:val="Bezodstpw"/>
      </w:pPr>
      <w:r w:rsidRPr="00DF093D">
        <w:t>naprawy od momentu zgłoszenia 14 dni</w:t>
      </w:r>
    </w:p>
    <w:p w14:paraId="296792C3" w14:textId="77777777" w:rsidR="001E2E4F" w:rsidRPr="000B7BDE" w:rsidRDefault="001E2E4F">
      <w:pPr>
        <w:pStyle w:val="Bezodstpw"/>
      </w:pPr>
    </w:p>
    <w:sectPr w:rsidR="001E2E4F" w:rsidRPr="000B7BDE">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29D64C" w16cid:durableId="261E1898"/>
  <w16cid:commentId w16cid:paraId="410EFCCC" w16cid:durableId="261E1899"/>
  <w16cid:commentId w16cid:paraId="2C10A90F" w16cid:durableId="261E3192"/>
  <w16cid:commentId w16cid:paraId="7704FA1E" w16cid:durableId="261E189A"/>
  <w16cid:commentId w16cid:paraId="14FC5334" w16cid:durableId="261E189B"/>
  <w16cid:commentId w16cid:paraId="2F10A093" w16cid:durableId="261E189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23EDB"/>
    <w:multiLevelType w:val="hybridMultilevel"/>
    <w:tmpl w:val="99F010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C5E08EC"/>
    <w:multiLevelType w:val="hybridMultilevel"/>
    <w:tmpl w:val="C6B833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47F39DD"/>
    <w:multiLevelType w:val="hybridMultilevel"/>
    <w:tmpl w:val="A5B234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7913749"/>
    <w:multiLevelType w:val="hybridMultilevel"/>
    <w:tmpl w:val="3D3EE7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94B"/>
    <w:rsid w:val="00065774"/>
    <w:rsid w:val="000B7BDE"/>
    <w:rsid w:val="00102635"/>
    <w:rsid w:val="00133A89"/>
    <w:rsid w:val="00140E69"/>
    <w:rsid w:val="001C6C1F"/>
    <w:rsid w:val="001D394B"/>
    <w:rsid w:val="001E2E4F"/>
    <w:rsid w:val="003C0CFC"/>
    <w:rsid w:val="00426A71"/>
    <w:rsid w:val="00461042"/>
    <w:rsid w:val="004C68E0"/>
    <w:rsid w:val="006C3208"/>
    <w:rsid w:val="00785746"/>
    <w:rsid w:val="009303C0"/>
    <w:rsid w:val="00A946FE"/>
    <w:rsid w:val="00B525FF"/>
    <w:rsid w:val="00CC7E2A"/>
    <w:rsid w:val="00CD3A05"/>
    <w:rsid w:val="00CE3435"/>
    <w:rsid w:val="00DF093D"/>
    <w:rsid w:val="00E5156D"/>
    <w:rsid w:val="00F47B1F"/>
    <w:rsid w:val="00F673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848A"/>
  <w15:chartTrackingRefBased/>
  <w15:docId w15:val="{EF1E7FC1-1E9C-4B81-90AA-2A7B27B3C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1E2E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D394B"/>
    <w:pPr>
      <w:spacing w:after="0" w:line="240" w:lineRule="auto"/>
    </w:pPr>
  </w:style>
  <w:style w:type="character" w:styleId="Hipercze">
    <w:name w:val="Hyperlink"/>
    <w:basedOn w:val="Domylnaczcionkaakapitu"/>
    <w:uiPriority w:val="99"/>
    <w:unhideWhenUsed/>
    <w:rsid w:val="001D394B"/>
    <w:rPr>
      <w:color w:val="0563C1" w:themeColor="hyperlink"/>
      <w:u w:val="single"/>
    </w:rPr>
  </w:style>
  <w:style w:type="paragraph" w:styleId="Akapitzlist">
    <w:name w:val="List Paragraph"/>
    <w:basedOn w:val="Normalny"/>
    <w:uiPriority w:val="34"/>
    <w:qFormat/>
    <w:rsid w:val="00A946FE"/>
    <w:pPr>
      <w:ind w:left="720"/>
      <w:contextualSpacing/>
    </w:pPr>
  </w:style>
  <w:style w:type="character" w:customStyle="1" w:styleId="Nagwek1Znak">
    <w:name w:val="Nagłówek 1 Znak"/>
    <w:basedOn w:val="Domylnaczcionkaakapitu"/>
    <w:link w:val="Nagwek1"/>
    <w:uiPriority w:val="9"/>
    <w:rsid w:val="001E2E4F"/>
    <w:rPr>
      <w:rFonts w:asciiTheme="majorHAnsi" w:eastAsiaTheme="majorEastAsia" w:hAnsiTheme="majorHAnsi" w:cstheme="majorBidi"/>
      <w:color w:val="2F5496" w:themeColor="accent1" w:themeShade="BF"/>
      <w:sz w:val="32"/>
      <w:szCs w:val="32"/>
    </w:rPr>
  </w:style>
  <w:style w:type="character" w:styleId="Odwoaniedokomentarza">
    <w:name w:val="annotation reference"/>
    <w:basedOn w:val="Domylnaczcionkaakapitu"/>
    <w:uiPriority w:val="99"/>
    <w:semiHidden/>
    <w:unhideWhenUsed/>
    <w:rsid w:val="00CC7E2A"/>
    <w:rPr>
      <w:sz w:val="16"/>
      <w:szCs w:val="16"/>
    </w:rPr>
  </w:style>
  <w:style w:type="paragraph" w:styleId="Tekstkomentarza">
    <w:name w:val="annotation text"/>
    <w:basedOn w:val="Normalny"/>
    <w:link w:val="TekstkomentarzaZnak"/>
    <w:uiPriority w:val="99"/>
    <w:semiHidden/>
    <w:unhideWhenUsed/>
    <w:rsid w:val="00CC7E2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7E2A"/>
    <w:rPr>
      <w:sz w:val="20"/>
      <w:szCs w:val="20"/>
    </w:rPr>
  </w:style>
  <w:style w:type="paragraph" w:styleId="Tematkomentarza">
    <w:name w:val="annotation subject"/>
    <w:basedOn w:val="Tekstkomentarza"/>
    <w:next w:val="Tekstkomentarza"/>
    <w:link w:val="TematkomentarzaZnak"/>
    <w:uiPriority w:val="99"/>
    <w:semiHidden/>
    <w:unhideWhenUsed/>
    <w:rsid w:val="00CC7E2A"/>
    <w:rPr>
      <w:b/>
      <w:bCs/>
    </w:rPr>
  </w:style>
  <w:style w:type="character" w:customStyle="1" w:styleId="TematkomentarzaZnak">
    <w:name w:val="Temat komentarza Znak"/>
    <w:basedOn w:val="TekstkomentarzaZnak"/>
    <w:link w:val="Tematkomentarza"/>
    <w:uiPriority w:val="99"/>
    <w:semiHidden/>
    <w:rsid w:val="00CC7E2A"/>
    <w:rPr>
      <w:b/>
      <w:bCs/>
      <w:sz w:val="20"/>
      <w:szCs w:val="20"/>
    </w:rPr>
  </w:style>
  <w:style w:type="paragraph" w:styleId="Tekstdymka">
    <w:name w:val="Balloon Text"/>
    <w:basedOn w:val="Normalny"/>
    <w:link w:val="TekstdymkaZnak"/>
    <w:uiPriority w:val="99"/>
    <w:semiHidden/>
    <w:unhideWhenUsed/>
    <w:rsid w:val="00CC7E2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7E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ecardbenchmark.net/gpu" TargetMode="External"/><Relationship Id="rId3" Type="http://schemas.openxmlformats.org/officeDocument/2006/relationships/settings" Target="settings.xml"/><Relationship Id="rId7" Type="http://schemas.openxmlformats.org/officeDocument/2006/relationships/hyperlink" Target="http://www.cpubenchmark.net"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hyperlink" Target="http://www.videcardbenchmark.net/gpu" TargetMode="External"/><Relationship Id="rId11" Type="http://schemas.openxmlformats.org/officeDocument/2006/relationships/fontTable" Target="fontTable.xml"/><Relationship Id="rId5" Type="http://schemas.openxmlformats.org/officeDocument/2006/relationships/hyperlink" Target="http://www.cpubenchmark.net" TargetMode="External"/><Relationship Id="rId10" Type="http://schemas.openxmlformats.org/officeDocument/2006/relationships/hyperlink" Target="http://www.videcardbenchmark.net/gpu" TargetMode="External"/><Relationship Id="rId4" Type="http://schemas.openxmlformats.org/officeDocument/2006/relationships/webSettings" Target="webSettings.xml"/><Relationship Id="rId9" Type="http://schemas.openxmlformats.org/officeDocument/2006/relationships/hyperlink" Target="http://www.cpu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3660</Words>
  <Characters>21966</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Aleksandra Korcz</cp:lastModifiedBy>
  <cp:revision>3</cp:revision>
  <dcterms:created xsi:type="dcterms:W3CDTF">2022-05-09T10:40:00Z</dcterms:created>
  <dcterms:modified xsi:type="dcterms:W3CDTF">2022-05-09T10:45:00Z</dcterms:modified>
</cp:coreProperties>
</file>