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33797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3379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33797" w:rsidRPr="00733797">
        <w:rPr>
          <w:rFonts w:ascii="Arial Narrow" w:hAnsi="Arial Narrow" w:cs="Arial"/>
          <w:bCs/>
          <w:i w:val="0"/>
          <w:szCs w:val="24"/>
        </w:rPr>
        <w:t>4</w:t>
      </w:r>
      <w:r w:rsidR="00360BC3" w:rsidRPr="0073379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733797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33797" w:rsidRDefault="00733797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733797">
        <w:rPr>
          <w:rFonts w:ascii="Arial Narrow" w:hAnsi="Arial Narrow" w:cs="Arial"/>
          <w:sz w:val="24"/>
          <w:szCs w:val="24"/>
        </w:rPr>
        <w:t xml:space="preserve">Sprawa nr: </w:t>
      </w:r>
      <w:r w:rsidR="0000184A" w:rsidRPr="00733797">
        <w:rPr>
          <w:rFonts w:ascii="Arial Narrow" w:hAnsi="Arial Narrow" w:cs="Arial"/>
          <w:sz w:val="24"/>
          <w:szCs w:val="24"/>
        </w:rPr>
        <w:t xml:space="preserve"> </w:t>
      </w:r>
      <w:r w:rsidR="00A74199" w:rsidRPr="00733797">
        <w:rPr>
          <w:rFonts w:ascii="Arial Narrow" w:hAnsi="Arial Narrow" w:cs="Arial"/>
          <w:b/>
          <w:sz w:val="24"/>
          <w:szCs w:val="24"/>
        </w:rPr>
        <w:t>57/2022</w:t>
      </w:r>
    </w:p>
    <w:p w:rsidR="00360BC3" w:rsidRPr="00733797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733797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733797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33797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3379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3379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33797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3379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733797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33797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733797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733797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733797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3379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33797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33797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33797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33797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33797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33797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4199" w:rsidRPr="00733797" w:rsidTr="00B90577">
        <w:tc>
          <w:tcPr>
            <w:tcW w:w="9104" w:type="dxa"/>
            <w:shd w:val="clear" w:color="auto" w:fill="D9D9D9"/>
          </w:tcPr>
          <w:p w:rsidR="00A74199" w:rsidRPr="00733797" w:rsidRDefault="00A74199" w:rsidP="00B9057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3379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A74199" w:rsidRPr="00733797" w:rsidRDefault="00A74199" w:rsidP="00B90577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33797">
              <w:rPr>
                <w:rFonts w:ascii="Arial Narrow" w:hAnsi="Arial Narrow" w:cs="Arial"/>
                <w:sz w:val="22"/>
                <w:szCs w:val="22"/>
              </w:rPr>
              <w:t>składane w zakresie art. 108 ust. 1 pkt. 5 ustawy z dnia 11 września 2019 r. Prawo zamówień publicznych (t.j. Dz.U. z 2021r. poz. 1129) (dalej jako: ustawa Pzp), dotyczące:</w:t>
            </w:r>
          </w:p>
          <w:p w:rsidR="00A74199" w:rsidRPr="00733797" w:rsidRDefault="00A74199" w:rsidP="00B90577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733797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74199" w:rsidRPr="00733797" w:rsidRDefault="00A74199" w:rsidP="00B9057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33797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33797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33797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33797">
        <w:rPr>
          <w:rFonts w:ascii="Arial Narrow" w:hAnsi="Arial Narrow" w:cs="Arial"/>
          <w:szCs w:val="24"/>
        </w:rPr>
        <w:t xml:space="preserve"> pn.:</w:t>
      </w:r>
    </w:p>
    <w:p w:rsidR="006E0FAA" w:rsidRPr="00733797" w:rsidRDefault="00A7419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33797">
        <w:rPr>
          <w:rFonts w:ascii="Arial Narrow" w:hAnsi="Arial Narrow" w:cs="Arial"/>
          <w:b/>
          <w:sz w:val="24"/>
          <w:szCs w:val="24"/>
        </w:rPr>
        <w:t>Usługi w zakresie przeglądów okresowych instalacji i urządz</w:t>
      </w:r>
      <w:r w:rsidR="00937F1B">
        <w:rPr>
          <w:rFonts w:ascii="Arial Narrow" w:hAnsi="Arial Narrow" w:cs="Arial"/>
          <w:b/>
          <w:sz w:val="24"/>
          <w:szCs w:val="24"/>
        </w:rPr>
        <w:t>e</w:t>
      </w:r>
      <w:bookmarkStart w:id="0" w:name="_GoBack"/>
      <w:bookmarkEnd w:id="0"/>
      <w:r w:rsidRPr="00733797">
        <w:rPr>
          <w:rFonts w:ascii="Arial Narrow" w:hAnsi="Arial Narrow" w:cs="Arial"/>
          <w:b/>
          <w:sz w:val="24"/>
          <w:szCs w:val="24"/>
        </w:rPr>
        <w:t>ń infrastruktury</w:t>
      </w:r>
    </w:p>
    <w:p w:rsidR="0000184A" w:rsidRPr="00733797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733797">
        <w:rPr>
          <w:rFonts w:ascii="Arial Narrow" w:hAnsi="Arial Narrow" w:cs="Arial"/>
          <w:bCs/>
          <w:szCs w:val="24"/>
        </w:rPr>
        <w:t>o</w:t>
      </w:r>
      <w:r w:rsidR="006D68D8" w:rsidRPr="00733797">
        <w:rPr>
          <w:rFonts w:ascii="Arial Narrow" w:hAnsi="Arial Narrow" w:cs="Arial"/>
          <w:bCs/>
          <w:szCs w:val="24"/>
        </w:rPr>
        <w:t>świadczam/(-my)</w:t>
      </w:r>
      <w:r w:rsidRPr="00733797">
        <w:rPr>
          <w:rFonts w:ascii="Arial Narrow" w:hAnsi="Arial Narrow" w:cs="Arial"/>
          <w:bCs/>
          <w:szCs w:val="24"/>
        </w:rPr>
        <w:t xml:space="preserve">, </w:t>
      </w:r>
      <w:r w:rsidR="000719DC" w:rsidRPr="00733797">
        <w:rPr>
          <w:rFonts w:ascii="Arial Narrow" w:hAnsi="Arial Narrow" w:cs="Arial"/>
          <w:bCs/>
          <w:szCs w:val="24"/>
        </w:rPr>
        <w:t>co następuje</w:t>
      </w:r>
      <w:r w:rsidRPr="00733797">
        <w:rPr>
          <w:rFonts w:ascii="Arial Narrow" w:hAnsi="Arial Narrow" w:cs="Arial"/>
          <w:bCs/>
          <w:szCs w:val="24"/>
        </w:rPr>
        <w:t>:</w:t>
      </w:r>
    </w:p>
    <w:p w:rsidR="0000184A" w:rsidRPr="0073379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73379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73379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3379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33797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33797">
        <w:rPr>
          <w:rFonts w:ascii="Arial Narrow" w:hAnsi="Arial Narrow" w:cs="Arial"/>
          <w:sz w:val="24"/>
          <w:szCs w:val="24"/>
        </w:rPr>
        <w:t xml:space="preserve"> </w:t>
      </w:r>
      <w:r w:rsidR="006D68D8" w:rsidRPr="00733797">
        <w:rPr>
          <w:rFonts w:ascii="Arial Narrow" w:hAnsi="Arial Narrow" w:cs="Arial"/>
          <w:sz w:val="24"/>
          <w:szCs w:val="24"/>
        </w:rPr>
        <w:t xml:space="preserve">do </w:t>
      </w:r>
      <w:r w:rsidR="00753DC1" w:rsidRPr="00733797">
        <w:rPr>
          <w:rFonts w:ascii="Arial Narrow" w:hAnsi="Arial Narrow" w:cs="Arial"/>
          <w:sz w:val="24"/>
          <w:szCs w:val="24"/>
        </w:rPr>
        <w:t>tej samej grupy</w:t>
      </w:r>
      <w:r w:rsidR="006D68D8" w:rsidRPr="00733797">
        <w:rPr>
          <w:rFonts w:ascii="Arial Narrow" w:hAnsi="Arial Narrow" w:cs="Arial"/>
          <w:sz w:val="24"/>
          <w:szCs w:val="24"/>
        </w:rPr>
        <w:t xml:space="preserve"> kapitałowej, </w:t>
      </w:r>
      <w:r w:rsidRPr="0073379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733797">
        <w:rPr>
          <w:rFonts w:ascii="Arial Narrow" w:hAnsi="Arial Narrow" w:cs="Arial"/>
          <w:sz w:val="24"/>
          <w:szCs w:val="24"/>
        </w:rPr>
        <w:t xml:space="preserve">niniejszym </w:t>
      </w:r>
      <w:r w:rsidRPr="00733797">
        <w:rPr>
          <w:rFonts w:ascii="Arial Narrow" w:hAnsi="Arial Narrow" w:cs="Arial"/>
          <w:sz w:val="24"/>
          <w:szCs w:val="24"/>
        </w:rPr>
        <w:t>postępowaniu.</w:t>
      </w:r>
    </w:p>
    <w:p w:rsidR="005E622E" w:rsidRPr="00733797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3379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73379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3379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733797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33797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733797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733797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33797" w:rsidTr="00C37CD2">
        <w:trPr>
          <w:trHeight w:val="321"/>
        </w:trPr>
        <w:tc>
          <w:tcPr>
            <w:tcW w:w="516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3797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3797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3797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33797" w:rsidTr="009A4CD3">
        <w:tc>
          <w:tcPr>
            <w:tcW w:w="516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379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33797" w:rsidTr="009A4CD3">
        <w:tc>
          <w:tcPr>
            <w:tcW w:w="516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3379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337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3379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33797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3379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33797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33797">
        <w:rPr>
          <w:rFonts w:ascii="Arial Narrow" w:hAnsi="Arial Narrow" w:cs="Arial"/>
          <w:iCs/>
          <w:sz w:val="24"/>
          <w:szCs w:val="24"/>
        </w:rPr>
        <w:t>e</w:t>
      </w:r>
      <w:r w:rsidRPr="00733797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33797">
        <w:rPr>
          <w:rFonts w:ascii="Arial Narrow" w:hAnsi="Arial Narrow" w:cs="Arial"/>
          <w:iCs/>
          <w:sz w:val="24"/>
          <w:szCs w:val="24"/>
        </w:rPr>
        <w:t>e</w:t>
      </w:r>
      <w:r w:rsidRPr="00733797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33797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3379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33797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33797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33797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33797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733797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733797">
        <w:rPr>
          <w:rFonts w:ascii="Arial Narrow" w:hAnsi="Arial Narrow" w:cs="Arial"/>
          <w:i/>
          <w:vertAlign w:val="superscript"/>
        </w:rPr>
        <w:t xml:space="preserve">  </w:t>
      </w:r>
      <w:r w:rsidR="004B1027" w:rsidRPr="00733797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33797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73379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0E3" w:rsidRDefault="00ED00E3">
      <w:r>
        <w:separator/>
      </w:r>
    </w:p>
  </w:endnote>
  <w:endnote w:type="continuationSeparator" w:id="0">
    <w:p w:rsidR="00ED00E3" w:rsidRDefault="00ED0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37F1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F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F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99" w:rsidRDefault="00A741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0E3" w:rsidRDefault="00ED00E3">
      <w:r>
        <w:separator/>
      </w:r>
    </w:p>
  </w:footnote>
  <w:footnote w:type="continuationSeparator" w:id="0">
    <w:p w:rsidR="00ED00E3" w:rsidRDefault="00ED00E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99" w:rsidRDefault="00A741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99" w:rsidRDefault="00A741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199" w:rsidRDefault="00A741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0E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3797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7F1B"/>
    <w:rsid w:val="00952336"/>
    <w:rsid w:val="009A21D7"/>
    <w:rsid w:val="009A4A2C"/>
    <w:rsid w:val="009A4CD3"/>
    <w:rsid w:val="00A24942"/>
    <w:rsid w:val="00A311C9"/>
    <w:rsid w:val="00A46EFE"/>
    <w:rsid w:val="00A74199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00E3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609C6-7469-4FDA-BF31-6EA3EAB5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2022-05-11T07:44:00Z</dcterms:created>
  <dcterms:modified xsi:type="dcterms:W3CDTF">2022-05-16T09:55:00Z</dcterms:modified>
</cp:coreProperties>
</file>