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207AEA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</w:t>
      </w:r>
      <w:r w:rsidR="005F760F">
        <w:rPr>
          <w:rFonts w:ascii="Arial Narrow" w:hAnsi="Arial Narrow"/>
          <w:sz w:val="32"/>
          <w:szCs w:val="32"/>
        </w:rPr>
        <w:t>CENOWY</w:t>
      </w: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207AEA" w:rsidRDefault="00207AEA" w:rsidP="001E34C3">
      <w:pPr>
        <w:jc w:val="both"/>
        <w:rPr>
          <w:rFonts w:ascii="Arial Narrow" w:hAnsi="Arial Narrow"/>
          <w:sz w:val="20"/>
          <w:szCs w:val="20"/>
        </w:rPr>
      </w:pPr>
    </w:p>
    <w:tbl>
      <w:tblPr>
        <w:tblStyle w:val="Tabela-Siatka"/>
        <w:tblW w:w="15294" w:type="dxa"/>
        <w:jc w:val="center"/>
        <w:tblInd w:w="-459" w:type="dxa"/>
        <w:tblLayout w:type="fixed"/>
        <w:tblLook w:val="04A0" w:firstRow="1" w:lastRow="0" w:firstColumn="1" w:lastColumn="0" w:noHBand="0" w:noVBand="1"/>
      </w:tblPr>
      <w:tblGrid>
        <w:gridCol w:w="437"/>
        <w:gridCol w:w="4383"/>
        <w:gridCol w:w="1559"/>
        <w:gridCol w:w="1843"/>
        <w:gridCol w:w="1559"/>
        <w:gridCol w:w="1291"/>
        <w:gridCol w:w="2111"/>
        <w:gridCol w:w="2111"/>
      </w:tblGrid>
      <w:tr w:rsidR="00181C48" w:rsidTr="00181C48">
        <w:trPr>
          <w:jc w:val="center"/>
        </w:trPr>
        <w:tc>
          <w:tcPr>
            <w:tcW w:w="437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LP</w:t>
            </w:r>
          </w:p>
        </w:tc>
        <w:tc>
          <w:tcPr>
            <w:tcW w:w="4383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Nazwa badania</w:t>
            </w:r>
          </w:p>
        </w:tc>
        <w:tc>
          <w:tcPr>
            <w:tcW w:w="1559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Szacunkowa ilość punktów</w:t>
            </w:r>
          </w:p>
        </w:tc>
        <w:tc>
          <w:tcPr>
            <w:tcW w:w="1843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Cena jednostkowa netto</w:t>
            </w:r>
          </w:p>
        </w:tc>
        <w:tc>
          <w:tcPr>
            <w:tcW w:w="1559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VAT</w:t>
            </w:r>
          </w:p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[%]</w:t>
            </w:r>
          </w:p>
        </w:tc>
        <w:tc>
          <w:tcPr>
            <w:tcW w:w="1291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Cena jednostkowa brutto</w:t>
            </w:r>
          </w:p>
        </w:tc>
        <w:tc>
          <w:tcPr>
            <w:tcW w:w="2111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Wartość netto</w:t>
            </w:r>
          </w:p>
        </w:tc>
        <w:tc>
          <w:tcPr>
            <w:tcW w:w="2111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Wartość brutto</w:t>
            </w: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Skuteczność zerowania</w:t>
            </w:r>
          </w:p>
        </w:tc>
        <w:tc>
          <w:tcPr>
            <w:tcW w:w="1559" w:type="dxa"/>
            <w:vAlign w:val="center"/>
          </w:tcPr>
          <w:p w:rsidR="00181C48" w:rsidRPr="000F7C7D" w:rsidRDefault="00181C48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7200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Skuteczność uziemienia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instal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.  odgromowej </w:t>
            </w:r>
          </w:p>
        </w:tc>
        <w:tc>
          <w:tcPr>
            <w:tcW w:w="1559" w:type="dxa"/>
            <w:vAlign w:val="center"/>
          </w:tcPr>
          <w:p w:rsidR="00181C48" w:rsidRPr="000F7C7D" w:rsidRDefault="00181C48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165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Izolacja przewodów inst. 1-fazowej</w:t>
            </w:r>
          </w:p>
        </w:tc>
        <w:tc>
          <w:tcPr>
            <w:tcW w:w="1559" w:type="dxa"/>
            <w:vAlign w:val="center"/>
          </w:tcPr>
          <w:p w:rsidR="00181C48" w:rsidRPr="000F7C7D" w:rsidRDefault="00181C48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1325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Izolacja przewodów inst. 3-fazowej</w:t>
            </w:r>
          </w:p>
        </w:tc>
        <w:tc>
          <w:tcPr>
            <w:tcW w:w="1559" w:type="dxa"/>
            <w:vAlign w:val="center"/>
          </w:tcPr>
          <w:p w:rsidR="00181C48" w:rsidRPr="000F7C7D" w:rsidRDefault="00181C48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113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Wyłączniki różnicowo-prądowe</w:t>
            </w:r>
          </w:p>
        </w:tc>
        <w:tc>
          <w:tcPr>
            <w:tcW w:w="1559" w:type="dxa"/>
            <w:vAlign w:val="center"/>
          </w:tcPr>
          <w:p w:rsidR="00181C48" w:rsidRPr="000F7C7D" w:rsidRDefault="00181C48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755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Rezyst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Tr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. separacyjnych</w:t>
            </w:r>
          </w:p>
        </w:tc>
        <w:tc>
          <w:tcPr>
            <w:tcW w:w="1559" w:type="dxa"/>
            <w:vAlign w:val="center"/>
          </w:tcPr>
          <w:p w:rsidR="00181C48" w:rsidRPr="000F7C7D" w:rsidRDefault="00181C48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11072" w:type="dxa"/>
            <w:gridSpan w:val="6"/>
            <w:vAlign w:val="center"/>
          </w:tcPr>
          <w:p w:rsidR="00181C48" w:rsidRPr="000F7C7D" w:rsidRDefault="00181C48" w:rsidP="00181C4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Łącznie :</w:t>
            </w: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sectPr w:rsidR="000F7C7D" w:rsidRPr="000F7C7D" w:rsidSect="000F7C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B0B" w:rsidRDefault="001D0B0B" w:rsidP="001D0B0B">
      <w:r>
        <w:separator/>
      </w:r>
    </w:p>
  </w:endnote>
  <w:endnote w:type="continuationSeparator" w:id="0">
    <w:p w:rsidR="001D0B0B" w:rsidRDefault="001D0B0B" w:rsidP="001D0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E68" w:rsidRDefault="00E22E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E68" w:rsidRDefault="00E22E6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E68" w:rsidRDefault="00E22E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B0B" w:rsidRDefault="001D0B0B" w:rsidP="001D0B0B">
      <w:r>
        <w:separator/>
      </w:r>
    </w:p>
  </w:footnote>
  <w:footnote w:type="continuationSeparator" w:id="0">
    <w:p w:rsidR="001D0B0B" w:rsidRDefault="001D0B0B" w:rsidP="001D0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E68" w:rsidRDefault="00E22E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B0B" w:rsidRPr="001D0B0B" w:rsidRDefault="001D0B0B" w:rsidP="001D0B0B">
    <w:pPr>
      <w:pStyle w:val="Nagwek"/>
      <w:jc w:val="right"/>
      <w:rPr>
        <w:rFonts w:ascii="Arial Narrow" w:hAnsi="Arial Narrow"/>
      </w:rPr>
    </w:pPr>
    <w:r w:rsidRPr="001D0B0B">
      <w:rPr>
        <w:rFonts w:ascii="Arial Narrow" w:hAnsi="Arial Narrow"/>
      </w:rPr>
      <w:t xml:space="preserve">Załącznik nr </w:t>
    </w:r>
    <w:r w:rsidR="00E22E68">
      <w:rPr>
        <w:rFonts w:ascii="Arial Narrow" w:hAnsi="Arial Narrow"/>
      </w:rPr>
      <w:t>6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E68" w:rsidRDefault="00E22E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4C3"/>
    <w:rsid w:val="00003E4C"/>
    <w:rsid w:val="000F7C7D"/>
    <w:rsid w:val="00181C48"/>
    <w:rsid w:val="001D0B0B"/>
    <w:rsid w:val="001E34C3"/>
    <w:rsid w:val="00207AEA"/>
    <w:rsid w:val="00273C04"/>
    <w:rsid w:val="002C43EC"/>
    <w:rsid w:val="003475FF"/>
    <w:rsid w:val="00504B7D"/>
    <w:rsid w:val="005652C9"/>
    <w:rsid w:val="005F760F"/>
    <w:rsid w:val="0066405D"/>
    <w:rsid w:val="0070279F"/>
    <w:rsid w:val="00716793"/>
    <w:rsid w:val="008E795B"/>
    <w:rsid w:val="00A47164"/>
    <w:rsid w:val="00BF69DA"/>
    <w:rsid w:val="00C16EDC"/>
    <w:rsid w:val="00C546B5"/>
    <w:rsid w:val="00C616D2"/>
    <w:rsid w:val="00CC044A"/>
    <w:rsid w:val="00D83757"/>
    <w:rsid w:val="00E22E68"/>
    <w:rsid w:val="00F10CCC"/>
    <w:rsid w:val="00FA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0B0B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0B0B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2022-03-30T06:55:00Z</cp:lastPrinted>
  <dcterms:created xsi:type="dcterms:W3CDTF">2022-02-21T09:02:00Z</dcterms:created>
  <dcterms:modified xsi:type="dcterms:W3CDTF">2022-05-11T08:01:00Z</dcterms:modified>
</cp:coreProperties>
</file>