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51E34" w:rsidRDefault="00DA295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51E34">
        <w:rPr>
          <w:rFonts w:ascii="Arial Narrow" w:hAnsi="Arial Narrow"/>
          <w:sz w:val="22"/>
          <w:szCs w:val="22"/>
        </w:rPr>
        <w:t>Poznań</w:t>
      </w:r>
      <w:r w:rsidR="00FB7F50" w:rsidRPr="00F51E34">
        <w:rPr>
          <w:rFonts w:ascii="Arial Narrow" w:hAnsi="Arial Narrow"/>
          <w:sz w:val="22"/>
          <w:szCs w:val="22"/>
        </w:rPr>
        <w:t xml:space="preserve"> dnia: </w:t>
      </w:r>
      <w:r w:rsidR="00F51E34">
        <w:rPr>
          <w:rFonts w:ascii="Arial Narrow" w:hAnsi="Arial Narrow"/>
          <w:sz w:val="22"/>
          <w:szCs w:val="22"/>
        </w:rPr>
        <w:t>17.05.</w:t>
      </w:r>
      <w:r w:rsidRPr="00F51E34">
        <w:rPr>
          <w:rFonts w:ascii="Arial Narrow" w:hAnsi="Arial Narrow"/>
          <w:sz w:val="22"/>
          <w:szCs w:val="22"/>
        </w:rPr>
        <w:t>2022</w:t>
      </w:r>
    </w:p>
    <w:p w:rsidR="00FB7F50" w:rsidRPr="00F51E3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51E34" w:rsidRDefault="00DA295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51E34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F51E34" w:rsidRDefault="00DA2952" w:rsidP="00FB7F50">
      <w:pPr>
        <w:rPr>
          <w:rFonts w:ascii="Arial Narrow" w:hAnsi="Arial Narrow"/>
          <w:sz w:val="22"/>
          <w:szCs w:val="22"/>
        </w:rPr>
      </w:pPr>
      <w:r w:rsidRPr="00F51E34">
        <w:rPr>
          <w:rFonts w:ascii="Arial Narrow" w:hAnsi="Arial Narrow"/>
          <w:sz w:val="22"/>
          <w:szCs w:val="22"/>
        </w:rPr>
        <w:t>ul. Wieniawskiego</w:t>
      </w:r>
      <w:r w:rsidR="00FB7F50" w:rsidRPr="00F51E34">
        <w:rPr>
          <w:rFonts w:ascii="Arial Narrow" w:hAnsi="Arial Narrow"/>
          <w:sz w:val="22"/>
          <w:szCs w:val="22"/>
        </w:rPr>
        <w:t xml:space="preserve"> </w:t>
      </w:r>
      <w:r w:rsidRPr="00F51E34">
        <w:rPr>
          <w:rFonts w:ascii="Arial Narrow" w:hAnsi="Arial Narrow"/>
          <w:sz w:val="22"/>
          <w:szCs w:val="22"/>
        </w:rPr>
        <w:t>1</w:t>
      </w:r>
    </w:p>
    <w:p w:rsidR="00FB7F50" w:rsidRPr="00F51E34" w:rsidRDefault="00DA2952" w:rsidP="00FB7F50">
      <w:pPr>
        <w:rPr>
          <w:rFonts w:ascii="Arial Narrow" w:hAnsi="Arial Narrow"/>
          <w:sz w:val="22"/>
          <w:szCs w:val="22"/>
        </w:rPr>
      </w:pPr>
      <w:r w:rsidRPr="00F51E34">
        <w:rPr>
          <w:rFonts w:ascii="Arial Narrow" w:hAnsi="Arial Narrow"/>
          <w:sz w:val="22"/>
          <w:szCs w:val="22"/>
        </w:rPr>
        <w:t>61-712</w:t>
      </w:r>
      <w:r w:rsidR="00FB7F50" w:rsidRPr="00F51E34">
        <w:rPr>
          <w:rFonts w:ascii="Arial Narrow" w:hAnsi="Arial Narrow"/>
          <w:sz w:val="22"/>
          <w:szCs w:val="22"/>
        </w:rPr>
        <w:t xml:space="preserve"> </w:t>
      </w:r>
      <w:r w:rsidRPr="00F51E34">
        <w:rPr>
          <w:rFonts w:ascii="Arial Narrow" w:hAnsi="Arial Narrow"/>
          <w:sz w:val="22"/>
          <w:szCs w:val="22"/>
        </w:rPr>
        <w:t>Poznań</w:t>
      </w:r>
    </w:p>
    <w:p w:rsidR="008642B3" w:rsidRPr="00F51E3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51E34">
        <w:rPr>
          <w:rFonts w:ascii="Arial Narrow" w:hAnsi="Arial Narrow"/>
          <w:sz w:val="28"/>
        </w:rPr>
        <w:t>OGŁOSZENIE</w:t>
      </w:r>
    </w:p>
    <w:p w:rsidR="008642B3" w:rsidRPr="00F51E3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51E34">
        <w:rPr>
          <w:rFonts w:ascii="Arial Narrow" w:hAnsi="Arial Narrow"/>
          <w:b/>
          <w:sz w:val="28"/>
        </w:rPr>
        <w:t xml:space="preserve">o </w:t>
      </w:r>
      <w:r w:rsidR="0054734E" w:rsidRPr="00F51E3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A2952" w:rsidRPr="00F51E34" w:rsidTr="00DD7010">
        <w:trPr>
          <w:trHeight w:val="638"/>
        </w:trPr>
        <w:tc>
          <w:tcPr>
            <w:tcW w:w="959" w:type="dxa"/>
            <w:shd w:val="clear" w:color="auto" w:fill="auto"/>
          </w:tcPr>
          <w:p w:rsidR="00DA2952" w:rsidRPr="00F51E34" w:rsidRDefault="00DA2952" w:rsidP="00DD701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1E3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2952" w:rsidRPr="00F51E34" w:rsidRDefault="00DA2952" w:rsidP="00DD701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1E3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51E34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F51E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1E3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51E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1E3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1E34">
              <w:rPr>
                <w:rFonts w:ascii="Arial Narrow" w:hAnsi="Arial Narrow"/>
                <w:b/>
                <w:bCs/>
                <w:sz w:val="22"/>
                <w:szCs w:val="22"/>
              </w:rPr>
              <w:t>usługa sprzątania i utrzymania czystości w budynku Wydziału Nauk Politycznych i Dziennikarstwa przy ul. Uniwersytetu Poznańskiego 5 w Poznaniu</w:t>
            </w:r>
            <w:r w:rsidRPr="00F51E3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1E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1E3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51E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1E34">
              <w:rPr>
                <w:rFonts w:ascii="Arial Narrow" w:hAnsi="Arial Narrow"/>
                <w:b/>
                <w:sz w:val="22"/>
                <w:szCs w:val="22"/>
              </w:rPr>
              <w:t>ZP/202/U/22</w:t>
            </w:r>
            <w:r w:rsidRPr="00F51E3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51E3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51E34">
        <w:rPr>
          <w:rFonts w:ascii="Arial Narrow" w:hAnsi="Arial Narrow"/>
          <w:sz w:val="22"/>
          <w:szCs w:val="22"/>
        </w:rPr>
        <w:t xml:space="preserve">Zamawiający, </w:t>
      </w:r>
      <w:r w:rsidR="00DA2952" w:rsidRPr="00F51E34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F51E3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51E34">
        <w:rPr>
          <w:rFonts w:ascii="Arial Narrow" w:hAnsi="Arial Narrow"/>
          <w:sz w:val="22"/>
          <w:szCs w:val="22"/>
        </w:rPr>
        <w:t xml:space="preserve">ust. 1 pkt. 1 i </w:t>
      </w:r>
      <w:r w:rsidRPr="00F51E34">
        <w:rPr>
          <w:rFonts w:ascii="Arial Narrow" w:hAnsi="Arial Narrow"/>
          <w:sz w:val="22"/>
          <w:szCs w:val="22"/>
        </w:rPr>
        <w:t xml:space="preserve">ust. </w:t>
      </w:r>
      <w:r w:rsidR="00A17CDB" w:rsidRPr="00F51E34">
        <w:rPr>
          <w:rFonts w:ascii="Arial Narrow" w:hAnsi="Arial Narrow"/>
          <w:sz w:val="22"/>
          <w:szCs w:val="22"/>
        </w:rPr>
        <w:t>2</w:t>
      </w:r>
      <w:r w:rsidRPr="00F51E3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A2952" w:rsidRPr="00F51E34">
        <w:rPr>
          <w:rFonts w:ascii="Arial Narrow" w:hAnsi="Arial Narrow"/>
          <w:sz w:val="22"/>
          <w:szCs w:val="22"/>
        </w:rPr>
        <w:t>(</w:t>
      </w:r>
      <w:proofErr w:type="spellStart"/>
      <w:r w:rsidR="00DA2952" w:rsidRPr="00F51E34">
        <w:rPr>
          <w:rFonts w:ascii="Arial Narrow" w:hAnsi="Arial Narrow"/>
          <w:sz w:val="22"/>
          <w:szCs w:val="22"/>
        </w:rPr>
        <w:t>t.j</w:t>
      </w:r>
      <w:proofErr w:type="spellEnd"/>
      <w:r w:rsidR="00DA2952" w:rsidRPr="00F51E34">
        <w:rPr>
          <w:rFonts w:ascii="Arial Narrow" w:hAnsi="Arial Narrow"/>
          <w:sz w:val="22"/>
          <w:szCs w:val="22"/>
        </w:rPr>
        <w:t>. Dz.U. z 2021r. poz. 1129)</w:t>
      </w:r>
      <w:r w:rsidRPr="00F51E34">
        <w:rPr>
          <w:rFonts w:ascii="Arial Narrow" w:hAnsi="Arial Narrow"/>
          <w:sz w:val="22"/>
          <w:szCs w:val="22"/>
        </w:rPr>
        <w:t>, zwanej dalej „ustawą Pzp”</w:t>
      </w:r>
      <w:r w:rsidR="00D26ED6" w:rsidRPr="00F51E34">
        <w:rPr>
          <w:rFonts w:ascii="Arial Narrow" w:hAnsi="Arial Narrow"/>
          <w:sz w:val="22"/>
          <w:szCs w:val="22"/>
        </w:rPr>
        <w:t xml:space="preserve">, </w:t>
      </w:r>
      <w:r w:rsidRPr="00F51E34">
        <w:rPr>
          <w:rFonts w:ascii="Arial Narrow" w:hAnsi="Arial Narrow"/>
          <w:sz w:val="22"/>
          <w:szCs w:val="22"/>
        </w:rPr>
        <w:t>informuje</w:t>
      </w:r>
      <w:r w:rsidR="00D26ED6" w:rsidRPr="00F51E3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51E34">
        <w:rPr>
          <w:rFonts w:ascii="Arial Narrow" w:hAnsi="Arial Narrow"/>
          <w:sz w:val="22"/>
          <w:szCs w:val="22"/>
        </w:rPr>
        <w:t>najkorzystniejsz</w:t>
      </w:r>
      <w:r w:rsidR="00D26ED6" w:rsidRPr="00F51E3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51E34">
        <w:rPr>
          <w:rFonts w:ascii="Arial Narrow" w:hAnsi="Arial Narrow"/>
          <w:sz w:val="22"/>
          <w:szCs w:val="22"/>
        </w:rPr>
        <w:t>ofer</w:t>
      </w:r>
      <w:r w:rsidR="00D26ED6" w:rsidRPr="00F51E34">
        <w:rPr>
          <w:rFonts w:ascii="Arial Narrow" w:hAnsi="Arial Narrow"/>
          <w:sz w:val="22"/>
          <w:szCs w:val="22"/>
        </w:rPr>
        <w:t>t</w:t>
      </w:r>
      <w:r w:rsidR="009F0E5C" w:rsidRPr="00F51E34">
        <w:rPr>
          <w:rFonts w:ascii="Arial Narrow" w:hAnsi="Arial Narrow"/>
          <w:sz w:val="22"/>
          <w:szCs w:val="22"/>
        </w:rPr>
        <w:t>a</w:t>
      </w:r>
      <w:r w:rsidR="00D26ED6" w:rsidRPr="00F51E3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1E34" w:rsidRPr="00F51E34" w:rsidTr="00DD7010">
        <w:trPr>
          <w:cantSplit/>
        </w:trPr>
        <w:tc>
          <w:tcPr>
            <w:tcW w:w="10150" w:type="dxa"/>
          </w:tcPr>
          <w:p w:rsidR="00F51E34" w:rsidRPr="00F51E34" w:rsidRDefault="00F51E34" w:rsidP="00DD7010">
            <w:pPr>
              <w:pStyle w:val="Tekstpodstawowy"/>
              <w:spacing w:line="240" w:lineRule="auto"/>
              <w:jc w:val="lef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1E34">
              <w:rPr>
                <w:rFonts w:ascii="Arial Narrow" w:hAnsi="Arial Narrow" w:cs="Arial"/>
                <w:b/>
                <w:sz w:val="22"/>
                <w:szCs w:val="22"/>
              </w:rPr>
              <w:t>Mega Plus - Mariusz Domański                                 PITT STAR – Piotr Starosta</w:t>
            </w:r>
          </w:p>
          <w:p w:rsidR="00F51E34" w:rsidRPr="00F51E34" w:rsidRDefault="00F51E34" w:rsidP="00DD7010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1E3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Ul. Kochanowskiego 27/2                                         </w:t>
            </w:r>
            <w:r w:rsidRPr="00F51E34">
              <w:rPr>
                <w:rFonts w:ascii="Arial Narrow" w:hAnsi="Arial Narrow" w:cs="Arial"/>
                <w:b/>
                <w:sz w:val="22"/>
                <w:szCs w:val="22"/>
              </w:rPr>
              <w:t xml:space="preserve"> ul. Biegańskiego 18</w:t>
            </w:r>
          </w:p>
          <w:p w:rsidR="00F51E34" w:rsidRPr="00F51E34" w:rsidRDefault="00F51E34" w:rsidP="00DD7010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1E3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60-846 Poznań                                                            </w:t>
            </w:r>
            <w:r w:rsidRPr="00F51E34">
              <w:rPr>
                <w:rFonts w:ascii="Arial Narrow" w:hAnsi="Arial Narrow" w:cs="Arial"/>
                <w:b/>
                <w:sz w:val="22"/>
                <w:szCs w:val="22"/>
              </w:rPr>
              <w:t>60-682 Poznań</w:t>
            </w:r>
          </w:p>
          <w:p w:rsidR="00F51E34" w:rsidRPr="00F51E34" w:rsidRDefault="00F51E34" w:rsidP="00DD7010">
            <w:pPr>
              <w:pStyle w:val="Tekstpodstawowy"/>
              <w:spacing w:line="240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F51E34" w:rsidRPr="00F51E34" w:rsidRDefault="00F51E34" w:rsidP="00DD7010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1E34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F51E34">
              <w:rPr>
                <w:rFonts w:ascii="Arial Narrow" w:hAnsi="Arial Narrow" w:cs="Arial"/>
                <w:b/>
                <w:sz w:val="22"/>
                <w:szCs w:val="22"/>
              </w:rPr>
              <w:t>1 077 125.76 zł</w:t>
            </w:r>
            <w:r w:rsidRPr="00F51E3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F51E34" w:rsidRPr="00F51E34" w:rsidRDefault="00F51E34" w:rsidP="00DD7010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1E3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Uzasadnienie wyboru: </w:t>
            </w:r>
            <w:r w:rsidRPr="00F51E34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F51E34" w:rsidRPr="00F51E34" w:rsidRDefault="00F51E34" w:rsidP="00F51E34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51E34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410"/>
        <w:gridCol w:w="1984"/>
        <w:gridCol w:w="2410"/>
        <w:gridCol w:w="1701"/>
        <w:gridCol w:w="992"/>
      </w:tblGrid>
      <w:tr w:rsidR="00F51E34" w:rsidRPr="00F51E34" w:rsidTr="00DD7010">
        <w:trPr>
          <w:trHeight w:val="510"/>
        </w:trPr>
        <w:tc>
          <w:tcPr>
            <w:tcW w:w="738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F51E34" w:rsidRPr="00F51E34" w:rsidRDefault="00F51E34" w:rsidP="00DD701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F51E34" w:rsidRPr="00F51E34" w:rsidRDefault="00F51E34" w:rsidP="00DD701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Kwalifikacje zawodowe i doświadczenie osób wyznaczonych do realizacji zamówienia</w:t>
            </w:r>
          </w:p>
        </w:tc>
        <w:tc>
          <w:tcPr>
            <w:tcW w:w="1701" w:type="dxa"/>
            <w:vAlign w:val="center"/>
          </w:tcPr>
          <w:p w:rsidR="00F51E34" w:rsidRPr="00F51E34" w:rsidRDefault="00F51E34" w:rsidP="00DD7010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Aspekty społeczne</w:t>
            </w:r>
          </w:p>
        </w:tc>
        <w:tc>
          <w:tcPr>
            <w:tcW w:w="992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tr w:rsidR="00F51E34" w:rsidRPr="00F51E34" w:rsidTr="00DD7010">
        <w:tc>
          <w:tcPr>
            <w:tcW w:w="738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:rsidR="00F51E34" w:rsidRPr="00F51E34" w:rsidRDefault="00F51E34" w:rsidP="00DD7010">
            <w:pPr>
              <w:pStyle w:val="Tekstpodstawowy"/>
              <w:spacing w:line="240" w:lineRule="auto"/>
              <w:jc w:val="left"/>
              <w:rPr>
                <w:rFonts w:ascii="Arial Narrow" w:hAnsi="Arial Narrow" w:cs="Arial"/>
                <w:b/>
                <w:sz w:val="18"/>
              </w:rPr>
            </w:pPr>
            <w:r w:rsidRPr="00F51E34">
              <w:rPr>
                <w:rFonts w:ascii="Arial Narrow" w:hAnsi="Arial Narrow" w:cs="Arial"/>
                <w:b/>
                <w:sz w:val="18"/>
              </w:rPr>
              <w:t>Mega Plus – Mariusz Domański</w:t>
            </w:r>
          </w:p>
          <w:p w:rsidR="00F51E34" w:rsidRPr="00F51E34" w:rsidRDefault="00F51E34" w:rsidP="00DD7010">
            <w:pPr>
              <w:pStyle w:val="Tekstpodstawowy"/>
              <w:spacing w:line="240" w:lineRule="auto"/>
              <w:jc w:val="left"/>
              <w:rPr>
                <w:rFonts w:ascii="Arial Narrow" w:hAnsi="Arial Narrow" w:cs="Arial"/>
                <w:sz w:val="18"/>
              </w:rPr>
            </w:pPr>
            <w:r w:rsidRPr="00F51E34">
              <w:rPr>
                <w:rFonts w:ascii="Arial Narrow" w:hAnsi="Arial Narrow" w:cs="Arial"/>
                <w:sz w:val="18"/>
              </w:rPr>
              <w:t xml:space="preserve">60-846 Poznań, </w:t>
            </w:r>
          </w:p>
          <w:p w:rsidR="00F51E34" w:rsidRPr="00F51E34" w:rsidRDefault="00F51E34" w:rsidP="00DD7010">
            <w:pPr>
              <w:pStyle w:val="Tekstpodstawowy"/>
              <w:spacing w:line="240" w:lineRule="auto"/>
              <w:jc w:val="left"/>
              <w:rPr>
                <w:rFonts w:ascii="Arial Narrow" w:hAnsi="Arial Narrow" w:cs="Arial"/>
                <w:sz w:val="18"/>
              </w:rPr>
            </w:pPr>
            <w:r w:rsidRPr="00F51E34">
              <w:rPr>
                <w:rFonts w:ascii="Arial Narrow" w:hAnsi="Arial Narrow" w:cs="Arial"/>
                <w:sz w:val="18"/>
              </w:rPr>
              <w:t>ul. Kochanowskiego 27/2</w:t>
            </w:r>
          </w:p>
          <w:p w:rsidR="00F51E34" w:rsidRPr="00F51E34" w:rsidRDefault="00F51E34" w:rsidP="00DD7010">
            <w:pPr>
              <w:pStyle w:val="Tekstpodstawowy"/>
              <w:spacing w:line="240" w:lineRule="auto"/>
              <w:jc w:val="left"/>
              <w:rPr>
                <w:rFonts w:ascii="Arial Narrow" w:hAnsi="Arial Narrow" w:cs="Arial"/>
                <w:sz w:val="18"/>
              </w:rPr>
            </w:pPr>
            <w:r w:rsidRPr="00F51E34">
              <w:rPr>
                <w:rFonts w:ascii="Arial Narrow" w:hAnsi="Arial Narrow" w:cs="Arial"/>
                <w:b/>
                <w:sz w:val="18"/>
              </w:rPr>
              <w:t>PITT STAR – Piotr</w:t>
            </w:r>
            <w:r w:rsidRPr="00F51E34">
              <w:rPr>
                <w:rFonts w:ascii="Arial Narrow" w:hAnsi="Arial Narrow" w:cs="Arial"/>
                <w:sz w:val="18"/>
              </w:rPr>
              <w:t xml:space="preserve"> Starosta</w:t>
            </w:r>
          </w:p>
          <w:p w:rsidR="00F51E34" w:rsidRPr="00F51E34" w:rsidRDefault="00F51E34" w:rsidP="00DD7010">
            <w:pPr>
              <w:pStyle w:val="Tekstpodstawowy"/>
              <w:spacing w:line="240" w:lineRule="auto"/>
              <w:jc w:val="left"/>
              <w:rPr>
                <w:rFonts w:ascii="Arial Narrow" w:hAnsi="Arial Narrow" w:cs="Arial"/>
                <w:sz w:val="18"/>
              </w:rPr>
            </w:pPr>
            <w:r w:rsidRPr="00F51E34">
              <w:rPr>
                <w:rFonts w:ascii="Arial Narrow" w:hAnsi="Arial Narrow" w:cs="Arial"/>
                <w:sz w:val="18"/>
              </w:rPr>
              <w:t xml:space="preserve">60-682 Poznań, </w:t>
            </w:r>
          </w:p>
          <w:p w:rsidR="00F51E34" w:rsidRPr="00F51E34" w:rsidRDefault="00F51E34" w:rsidP="00DD7010">
            <w:pPr>
              <w:pStyle w:val="Tekstpodstawowy"/>
              <w:spacing w:line="240" w:lineRule="auto"/>
              <w:jc w:val="lef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</w:rPr>
              <w:t>ul. Biegańskiego 18</w:t>
            </w:r>
          </w:p>
        </w:tc>
        <w:tc>
          <w:tcPr>
            <w:tcW w:w="1984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1 077 125,76 zł brutto / 60,00</w:t>
            </w:r>
          </w:p>
        </w:tc>
        <w:tc>
          <w:tcPr>
            <w:tcW w:w="2410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 xml:space="preserve">Koordynator wyznaczony do kontroli jakości świadczonej usługi posiada 32 lata doświadczenia zawodowego  </w:t>
            </w:r>
          </w:p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701" w:type="dxa"/>
            <w:vAlign w:val="center"/>
          </w:tcPr>
          <w:p w:rsidR="00F51E34" w:rsidRPr="00F51E34" w:rsidRDefault="00F51E34" w:rsidP="00DD7010">
            <w:pPr>
              <w:pStyle w:val="Tekstpodstawowy"/>
              <w:spacing w:line="240" w:lineRule="auto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wykonawca wyznaczy  2 osoby niepełnosprawne w wymiarze ½ etatu</w:t>
            </w:r>
          </w:p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992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F51E34" w:rsidRPr="00F51E34" w:rsidTr="00DD7010">
        <w:tc>
          <w:tcPr>
            <w:tcW w:w="738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F51E34" w:rsidRPr="00F51E34" w:rsidRDefault="00F51E34" w:rsidP="00DD7010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/>
                <w:sz w:val="18"/>
                <w:szCs w:val="18"/>
              </w:rPr>
              <w:t>DGP CLEAN PARTNER SP. Z O. O.</w:t>
            </w:r>
          </w:p>
          <w:p w:rsidR="00F51E34" w:rsidRPr="00F51E34" w:rsidRDefault="00F51E34" w:rsidP="00DD7010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Ul. ZYGMUNTA SŁOMIŃSKIEGO 15 /52</w:t>
            </w:r>
          </w:p>
          <w:p w:rsidR="00F51E34" w:rsidRPr="00F51E34" w:rsidRDefault="00F51E34" w:rsidP="00DD7010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00-195 WARSZAWA</w:t>
            </w:r>
          </w:p>
        </w:tc>
        <w:tc>
          <w:tcPr>
            <w:tcW w:w="7087" w:type="dxa"/>
            <w:gridSpan w:val="4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 xml:space="preserve">Oferta odrzucona na podst. art. 226 ust. 1 pkt 5 </w:t>
            </w:r>
            <w:proofErr w:type="spellStart"/>
            <w:r w:rsidRPr="00F51E34">
              <w:rPr>
                <w:rFonts w:ascii="Arial Narrow" w:hAnsi="Arial Narrow" w:cs="Arial"/>
                <w:sz w:val="18"/>
                <w:szCs w:val="18"/>
              </w:rPr>
              <w:t>Pzp</w:t>
            </w:r>
            <w:proofErr w:type="spellEnd"/>
            <w:r w:rsidRPr="00F51E34">
              <w:rPr>
                <w:rFonts w:ascii="Arial Narrow" w:hAnsi="Arial Narrow" w:cs="Arial"/>
                <w:sz w:val="18"/>
                <w:szCs w:val="18"/>
              </w:rPr>
              <w:t xml:space="preserve"> –</w:t>
            </w:r>
          </w:p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Nie podlega ocenie</w:t>
            </w:r>
          </w:p>
        </w:tc>
      </w:tr>
      <w:tr w:rsidR="00F51E34" w:rsidRPr="00F51E34" w:rsidTr="00DD7010">
        <w:tc>
          <w:tcPr>
            <w:tcW w:w="738" w:type="dxa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:rsidR="00F51E34" w:rsidRPr="00F51E34" w:rsidRDefault="00F51E34" w:rsidP="00DD7010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/>
                <w:sz w:val="18"/>
                <w:szCs w:val="18"/>
              </w:rPr>
              <w:t>Biuro Handlowo Usługowe VIGOR Sp. z o.o.</w:t>
            </w:r>
          </w:p>
          <w:p w:rsidR="00F51E34" w:rsidRPr="00F51E34" w:rsidRDefault="00F51E34" w:rsidP="00DD7010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 xml:space="preserve">Ul. Czernichowska 28 </w:t>
            </w:r>
          </w:p>
          <w:p w:rsidR="00F51E34" w:rsidRPr="00F51E34" w:rsidRDefault="00F51E34" w:rsidP="00DD7010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61-334 Poznań</w:t>
            </w:r>
          </w:p>
        </w:tc>
        <w:tc>
          <w:tcPr>
            <w:tcW w:w="7087" w:type="dxa"/>
            <w:gridSpan w:val="4"/>
            <w:vAlign w:val="center"/>
          </w:tcPr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 xml:space="preserve">Oferta odrzucona na podst. art. 226 ust. 1 pkt 5 </w:t>
            </w:r>
            <w:proofErr w:type="spellStart"/>
            <w:r w:rsidRPr="00F51E34">
              <w:rPr>
                <w:rFonts w:ascii="Arial Narrow" w:hAnsi="Arial Narrow" w:cs="Arial"/>
                <w:sz w:val="18"/>
                <w:szCs w:val="18"/>
              </w:rPr>
              <w:t>Pzp</w:t>
            </w:r>
            <w:proofErr w:type="spellEnd"/>
            <w:r w:rsidRPr="00F51E34">
              <w:rPr>
                <w:rFonts w:ascii="Arial Narrow" w:hAnsi="Arial Narrow" w:cs="Arial"/>
                <w:sz w:val="18"/>
                <w:szCs w:val="18"/>
              </w:rPr>
              <w:t xml:space="preserve"> –</w:t>
            </w:r>
          </w:p>
          <w:p w:rsidR="00F51E34" w:rsidRPr="00F51E34" w:rsidRDefault="00F51E34" w:rsidP="00DD7010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Nie podlega ocenie</w:t>
            </w:r>
          </w:p>
        </w:tc>
      </w:tr>
    </w:tbl>
    <w:p w:rsidR="00F51E34" w:rsidRPr="00F51E34" w:rsidRDefault="00F51E34" w:rsidP="00F51E34">
      <w:pPr>
        <w:spacing w:before="120"/>
        <w:ind w:firstLine="709"/>
        <w:jc w:val="both"/>
        <w:rPr>
          <w:rFonts w:ascii="Arial Narrow" w:hAnsi="Arial Narrow" w:cs="Arial"/>
          <w:color w:val="000000"/>
        </w:rPr>
      </w:pPr>
    </w:p>
    <w:p w:rsidR="00F51E34" w:rsidRDefault="00F51E34" w:rsidP="00F51E34">
      <w:pPr>
        <w:spacing w:after="12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51E34" w:rsidRPr="00F51E34" w:rsidRDefault="00F51E34" w:rsidP="00F51E34">
      <w:pPr>
        <w:spacing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bookmarkStart w:id="1" w:name="_GoBack"/>
      <w:bookmarkEnd w:id="1"/>
    </w:p>
    <w:p w:rsidR="00F51E34" w:rsidRPr="00F51E34" w:rsidRDefault="00F51E34" w:rsidP="00F51E34">
      <w:pPr>
        <w:spacing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51E34">
        <w:rPr>
          <w:rFonts w:ascii="Arial Narrow" w:hAnsi="Arial Narrow" w:cs="Arial"/>
          <w:color w:val="000000"/>
          <w:sz w:val="22"/>
          <w:szCs w:val="22"/>
        </w:rPr>
        <w:lastRenderedPageBreak/>
        <w:t>Informacja o wykonawcach, których oferty zostały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260"/>
        <w:gridCol w:w="6222"/>
      </w:tblGrid>
      <w:tr w:rsidR="00F51E34" w:rsidRPr="00F51E34" w:rsidTr="00DD7010">
        <w:tc>
          <w:tcPr>
            <w:tcW w:w="668" w:type="dxa"/>
            <w:shd w:val="clear" w:color="auto" w:fill="FFFFFF"/>
            <w:vAlign w:val="center"/>
          </w:tcPr>
          <w:p w:rsidR="00F51E34" w:rsidRPr="00F51E34" w:rsidRDefault="00F51E34" w:rsidP="00DD7010">
            <w:pPr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FFFFFF"/>
            <w:vAlign w:val="center"/>
          </w:tcPr>
          <w:p w:rsidR="00F51E34" w:rsidRPr="00F51E34" w:rsidRDefault="00F51E34" w:rsidP="00DD7010">
            <w:pPr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Nazwa i adres wykonawcy</w:t>
            </w:r>
          </w:p>
        </w:tc>
        <w:tc>
          <w:tcPr>
            <w:tcW w:w="6222" w:type="dxa"/>
            <w:shd w:val="clear" w:color="auto" w:fill="FFFFFF"/>
            <w:vAlign w:val="center"/>
          </w:tcPr>
          <w:p w:rsidR="00F51E34" w:rsidRPr="00F51E34" w:rsidRDefault="00F51E34" w:rsidP="00DD7010">
            <w:pPr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Uzasadnienie odrzucenia</w:t>
            </w:r>
          </w:p>
        </w:tc>
      </w:tr>
      <w:tr w:rsidR="00F51E34" w:rsidRPr="00F51E34" w:rsidTr="00DD7010">
        <w:tc>
          <w:tcPr>
            <w:tcW w:w="668" w:type="dxa"/>
            <w:vAlign w:val="center"/>
          </w:tcPr>
          <w:p w:rsidR="00F51E34" w:rsidRPr="00F51E34" w:rsidRDefault="00F51E34" w:rsidP="00DD7010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1</w:t>
            </w:r>
          </w:p>
          <w:p w:rsidR="00F51E34" w:rsidRPr="00F51E34" w:rsidRDefault="00F51E34" w:rsidP="00DD7010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F51E34" w:rsidRPr="00F51E34" w:rsidRDefault="00F51E34" w:rsidP="00DD7010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/>
                <w:bCs/>
                <w:sz w:val="18"/>
                <w:szCs w:val="18"/>
              </w:rPr>
              <w:t>DGP CLEAN PARTNER SP. Z O. O.</w:t>
            </w:r>
          </w:p>
          <w:p w:rsidR="00F51E34" w:rsidRPr="00F51E34" w:rsidRDefault="00F51E34" w:rsidP="00DD7010">
            <w:pPr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 xml:space="preserve">Ul. ZYGMUNTA SŁOMIŃSKIEGO 15/52 </w:t>
            </w:r>
          </w:p>
          <w:p w:rsidR="00F51E34" w:rsidRPr="00F51E34" w:rsidRDefault="00F51E34" w:rsidP="00DD7010">
            <w:pPr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00-195 WARSZAWA</w:t>
            </w:r>
          </w:p>
        </w:tc>
        <w:tc>
          <w:tcPr>
            <w:tcW w:w="6222" w:type="dxa"/>
            <w:vAlign w:val="center"/>
          </w:tcPr>
          <w:p w:rsidR="00F51E34" w:rsidRPr="00F51E34" w:rsidRDefault="00F51E34" w:rsidP="00DD7010">
            <w:pPr>
              <w:spacing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Art. 226 ust. 1 pkt 5 ustawy Prawo zamówień publicznych jako ofertę, której treść jest niezgodna z warunkami zamówienia, gdyż Wykonawca zaoferował do realizacji przedmiotu zamówienia emulsję na bazie polimerów do nabłyszczania i zabezpieczanie podłóg niezgodną z opisem przedmiotu zamówienia.</w:t>
            </w:r>
          </w:p>
          <w:p w:rsidR="00F51E34" w:rsidRPr="00F51E34" w:rsidRDefault="00F51E34" w:rsidP="00DD7010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Uzasadnienie: Zaoferowana przez Wykonawcę emulsję na bazie polimerów do nabłyszczania i zabezpieczanie podłóg jest niezgodna z wymaganiami Zamawiającego zawartymi w opisie przedmiotu zamówienia, stanowiącym załącznik A do SWZ, gdyż zaproponowana przez Wykonawcę emulsja zawiera w swoim składzie uretany, co jest niezgodne z wymogiem zawartym w załączniku A do SWZ.</w:t>
            </w:r>
          </w:p>
        </w:tc>
      </w:tr>
      <w:tr w:rsidR="00F51E34" w:rsidRPr="00F51E34" w:rsidTr="00DD7010">
        <w:tc>
          <w:tcPr>
            <w:tcW w:w="668" w:type="dxa"/>
            <w:vAlign w:val="center"/>
          </w:tcPr>
          <w:p w:rsidR="00F51E34" w:rsidRPr="00F51E34" w:rsidRDefault="00F51E34" w:rsidP="00DD7010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:rsidR="00F51E34" w:rsidRPr="00F51E34" w:rsidRDefault="00F51E34" w:rsidP="00DD7010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/>
                <w:sz w:val="18"/>
                <w:szCs w:val="18"/>
              </w:rPr>
              <w:t>Biuro Handlowo Usługowe VIGOR Sp. z o.o.</w:t>
            </w:r>
          </w:p>
          <w:p w:rsidR="00F51E34" w:rsidRPr="00F51E34" w:rsidRDefault="00F51E34" w:rsidP="00DD7010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 xml:space="preserve">Ul. Czernichowska 28 </w:t>
            </w:r>
          </w:p>
          <w:p w:rsidR="00F51E34" w:rsidRPr="00F51E34" w:rsidRDefault="00F51E34" w:rsidP="00DD7010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bCs/>
                <w:sz w:val="18"/>
                <w:szCs w:val="18"/>
              </w:rPr>
              <w:t>61-334 Poznań</w:t>
            </w:r>
          </w:p>
        </w:tc>
        <w:tc>
          <w:tcPr>
            <w:tcW w:w="6222" w:type="dxa"/>
            <w:vAlign w:val="center"/>
          </w:tcPr>
          <w:p w:rsidR="00F51E34" w:rsidRPr="00F51E34" w:rsidRDefault="00F51E34" w:rsidP="00DD7010">
            <w:pPr>
              <w:spacing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Art. 226 ust. 1 pkt 5 ustawy Prawo zamówień publicznych jako ofertę, której treść jest niezgodna z warunkami zamówienia, gdyż Wykonawca zaoferował do realizacji przedmiotu zamówienia płyn do dezynfekcji rąk niezgodny z opisem przedmiotu zamówienia.</w:t>
            </w:r>
          </w:p>
          <w:p w:rsidR="00F51E34" w:rsidRPr="00F51E34" w:rsidRDefault="00F51E34" w:rsidP="00DD7010">
            <w:pPr>
              <w:spacing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F51E34">
              <w:rPr>
                <w:rFonts w:ascii="Arial Narrow" w:hAnsi="Arial Narrow" w:cs="Arial"/>
                <w:sz w:val="18"/>
                <w:szCs w:val="18"/>
              </w:rPr>
              <w:t>Uzasadnienie: Zaoferowany przez Wykonawcę płyn do dezynfekcji jest niezgodny z wymaganiami Zamawiającego zawartymi w opisie przedmiotu zamówienia, stanowiącym załącznik A do SWZ, gdyż zaproponowany przez Wykonawcę płyn do dezynfekcji rąk nie zawiera w swoim składzie glicerolu, co jest niezgodne z wymogiem zawartym w załączniku A do SWZ.</w:t>
            </w:r>
          </w:p>
        </w:tc>
      </w:tr>
    </w:tbl>
    <w:p w:rsidR="00F51E34" w:rsidRPr="00F51E34" w:rsidRDefault="00F51E34" w:rsidP="00F51E34">
      <w:pPr>
        <w:spacing w:before="120" w:after="120"/>
        <w:jc w:val="both"/>
        <w:rPr>
          <w:rFonts w:ascii="Arial Narrow" w:hAnsi="Arial Narrow" w:cs="Arial"/>
          <w:color w:val="000000"/>
          <w:sz w:val="16"/>
          <w:szCs w:val="16"/>
        </w:rPr>
      </w:pPr>
    </w:p>
    <w:bookmarkEnd w:id="0"/>
    <w:sectPr w:rsidR="00F51E34" w:rsidRPr="00F51E3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328" w:rsidRDefault="00173328">
      <w:r>
        <w:separator/>
      </w:r>
    </w:p>
  </w:endnote>
  <w:endnote w:type="continuationSeparator" w:id="0">
    <w:p w:rsidR="00173328" w:rsidRDefault="0017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F51E34" w:rsidRDefault="000C1E6F" w:rsidP="00F51E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328" w:rsidRDefault="00173328">
      <w:r>
        <w:separator/>
      </w:r>
    </w:p>
  </w:footnote>
  <w:footnote w:type="continuationSeparator" w:id="0">
    <w:p w:rsidR="00173328" w:rsidRDefault="00173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Pr="00F51E34" w:rsidRDefault="00F51E34">
    <w:pPr>
      <w:pStyle w:val="Nagwek"/>
      <w:rPr>
        <w:rFonts w:ascii="Arial Narrow" w:hAnsi="Arial Narrow"/>
      </w:rPr>
    </w:pPr>
    <w:r w:rsidRPr="00F51E34">
      <w:rPr>
        <w:rFonts w:ascii="Arial Narrow" w:hAnsi="Arial Narrow"/>
      </w:rPr>
      <w:t>ZP/202/U/22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328"/>
    <w:rsid w:val="00005838"/>
    <w:rsid w:val="00022322"/>
    <w:rsid w:val="00042497"/>
    <w:rsid w:val="000C1E6F"/>
    <w:rsid w:val="000E4E56"/>
    <w:rsid w:val="0017332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2952"/>
    <w:rsid w:val="00E30B2D"/>
    <w:rsid w:val="00E62859"/>
    <w:rsid w:val="00E85D70"/>
    <w:rsid w:val="00F33C66"/>
    <w:rsid w:val="00F51E3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49D97"/>
  <w15:chartTrackingRefBased/>
  <w15:docId w15:val="{85F78648-EFB8-492D-BEB6-5AA9A6F4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518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2022-05-17T11:05:00Z</dcterms:created>
  <dcterms:modified xsi:type="dcterms:W3CDTF">2022-05-17T11:05:00Z</dcterms:modified>
</cp:coreProperties>
</file>