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6885AD1" w14:textId="77777777" w:rsidR="002F326E" w:rsidRPr="002F326E" w:rsidRDefault="002F326E" w:rsidP="00E05B0E">
      <w:pPr>
        <w:rPr>
          <w:b/>
          <w:bCs/>
          <w:sz w:val="24"/>
        </w:rPr>
      </w:pPr>
      <w:r w:rsidRPr="002F326E">
        <w:rPr>
          <w:b/>
          <w:bCs/>
          <w:sz w:val="24"/>
        </w:rPr>
        <w:t>Szpital Miejski Specjalistyczny</w:t>
      </w:r>
    </w:p>
    <w:p w14:paraId="4810E64E" w14:textId="77777777" w:rsidR="002F326E" w:rsidRPr="002F326E" w:rsidRDefault="002F326E" w:rsidP="00E05B0E">
      <w:pPr>
        <w:rPr>
          <w:b/>
          <w:bCs/>
          <w:sz w:val="24"/>
        </w:rPr>
      </w:pPr>
      <w:r w:rsidRPr="002F326E">
        <w:rPr>
          <w:b/>
          <w:bCs/>
          <w:sz w:val="24"/>
        </w:rPr>
        <w:t>im. Gabriela Narutowicza w Krakowie</w:t>
      </w:r>
    </w:p>
    <w:p w14:paraId="4B602B22" w14:textId="77777777" w:rsidR="00E71B80" w:rsidRDefault="002F326E" w:rsidP="00E05B0E">
      <w:pPr>
        <w:rPr>
          <w:b/>
          <w:bCs/>
          <w:sz w:val="24"/>
        </w:rPr>
      </w:pPr>
      <w:r w:rsidRPr="002F326E">
        <w:rPr>
          <w:b/>
          <w:bCs/>
          <w:sz w:val="24"/>
        </w:rPr>
        <w:t>ul. Prądnicka</w:t>
      </w:r>
      <w:r w:rsidR="00E71B80">
        <w:rPr>
          <w:b/>
          <w:bCs/>
          <w:sz w:val="24"/>
        </w:rPr>
        <w:t xml:space="preserve"> </w:t>
      </w:r>
      <w:r w:rsidRPr="002F326E">
        <w:rPr>
          <w:b/>
          <w:bCs/>
          <w:sz w:val="24"/>
        </w:rPr>
        <w:t>35-37</w:t>
      </w:r>
    </w:p>
    <w:p w14:paraId="4363874D" w14:textId="77777777" w:rsidR="00E71B80" w:rsidRDefault="002F326E" w:rsidP="00E05B0E">
      <w:pPr>
        <w:rPr>
          <w:b/>
          <w:bCs/>
          <w:sz w:val="24"/>
        </w:rPr>
      </w:pPr>
      <w:r w:rsidRPr="002F326E">
        <w:rPr>
          <w:b/>
          <w:bCs/>
          <w:sz w:val="24"/>
        </w:rPr>
        <w:t>31-202</w:t>
      </w:r>
      <w:r w:rsidR="00E71B80">
        <w:rPr>
          <w:b/>
          <w:bCs/>
          <w:sz w:val="24"/>
        </w:rPr>
        <w:t xml:space="preserve"> </w:t>
      </w:r>
      <w:r w:rsidRPr="002F326E">
        <w:rPr>
          <w:b/>
          <w:bCs/>
          <w:sz w:val="24"/>
        </w:rPr>
        <w:t>Kraków</w:t>
      </w:r>
    </w:p>
    <w:p w14:paraId="5C4A678B" w14:textId="77777777" w:rsidR="00E71B80" w:rsidRDefault="00E71B80" w:rsidP="00E05B0E">
      <w:pPr>
        <w:pStyle w:val="Nagwek"/>
        <w:tabs>
          <w:tab w:val="clear" w:pos="4536"/>
          <w:tab w:val="left" w:pos="3686"/>
          <w:tab w:val="left" w:pos="7371"/>
        </w:tabs>
        <w:spacing w:after="120"/>
        <w:rPr>
          <w:sz w:val="24"/>
        </w:rPr>
      </w:pPr>
    </w:p>
    <w:p w14:paraId="2D731FC8" w14:textId="77777777" w:rsidR="00E71B80" w:rsidRDefault="00FD395F" w:rsidP="00E05B0E">
      <w:pPr>
        <w:pStyle w:val="Nagwek"/>
        <w:tabs>
          <w:tab w:val="clear" w:pos="4536"/>
        </w:tabs>
        <w:spacing w:after="120"/>
        <w:rPr>
          <w:sz w:val="24"/>
        </w:rPr>
      </w:pPr>
      <w:r>
        <w:rPr>
          <w:b/>
          <w:bCs/>
          <w:sz w:val="24"/>
        </w:rPr>
        <w:t>Znak sprawy</w:t>
      </w:r>
      <w:r w:rsidR="00E71B80">
        <w:rPr>
          <w:b/>
          <w:bCs/>
          <w:sz w:val="24"/>
        </w:rPr>
        <w:t xml:space="preserve">: </w:t>
      </w:r>
      <w:r w:rsidR="002F326E" w:rsidRPr="002F326E">
        <w:rPr>
          <w:b/>
          <w:bCs/>
          <w:sz w:val="24"/>
        </w:rPr>
        <w:t>ZP/10/2022</w:t>
      </w:r>
      <w:r w:rsidR="00E71B80">
        <w:rPr>
          <w:sz w:val="24"/>
        </w:rPr>
        <w:tab/>
        <w:t xml:space="preserve"> </w:t>
      </w:r>
      <w:r w:rsidR="002F326E" w:rsidRPr="002F326E">
        <w:rPr>
          <w:sz w:val="24"/>
        </w:rPr>
        <w:t>Kraków</w:t>
      </w:r>
      <w:r w:rsidR="00E71B80">
        <w:rPr>
          <w:sz w:val="24"/>
        </w:rPr>
        <w:t xml:space="preserve"> dnia: </w:t>
      </w:r>
      <w:r w:rsidR="002F326E" w:rsidRPr="002F326E">
        <w:rPr>
          <w:sz w:val="24"/>
        </w:rPr>
        <w:t>2022-05-24</w:t>
      </w:r>
    </w:p>
    <w:p w14:paraId="3496FECB" w14:textId="77777777" w:rsidR="00E71B80" w:rsidRDefault="00E71B80" w:rsidP="00E05B0E">
      <w:pPr>
        <w:pStyle w:val="Nagwek"/>
        <w:tabs>
          <w:tab w:val="clear" w:pos="4536"/>
          <w:tab w:val="clear" w:pos="9072"/>
        </w:tabs>
        <w:spacing w:after="120"/>
        <w:rPr>
          <w:sz w:val="24"/>
        </w:rPr>
      </w:pPr>
    </w:p>
    <w:p w14:paraId="1FB981FF" w14:textId="77777777" w:rsidR="00E71B80" w:rsidRDefault="00E71B80" w:rsidP="00E05B0E">
      <w:pPr>
        <w:pStyle w:val="Nagwek"/>
        <w:tabs>
          <w:tab w:val="clear" w:pos="4536"/>
          <w:tab w:val="clear" w:pos="9072"/>
        </w:tabs>
        <w:spacing w:after="120"/>
        <w:rPr>
          <w:sz w:val="24"/>
        </w:rPr>
      </w:pPr>
    </w:p>
    <w:p w14:paraId="2ABCDBB8" w14:textId="77777777" w:rsidR="00E71B80" w:rsidRDefault="00E71B80" w:rsidP="00E05B0E">
      <w:pPr>
        <w:pStyle w:val="Nagwek"/>
        <w:tabs>
          <w:tab w:val="clear" w:pos="4536"/>
          <w:tab w:val="clear" w:pos="9072"/>
        </w:tabs>
        <w:spacing w:after="120"/>
        <w:ind w:firstLine="4536"/>
        <w:rPr>
          <w:sz w:val="24"/>
        </w:rPr>
      </w:pPr>
    </w:p>
    <w:p w14:paraId="2A45F1A5" w14:textId="77777777" w:rsidR="00E71B80" w:rsidRDefault="00E71B80" w:rsidP="00E05B0E">
      <w:pPr>
        <w:spacing w:after="120"/>
        <w:rPr>
          <w:sz w:val="24"/>
        </w:rPr>
      </w:pPr>
    </w:p>
    <w:p w14:paraId="58540B93" w14:textId="77777777" w:rsidR="00E71B80" w:rsidRPr="00E05B0E" w:rsidRDefault="00104E97" w:rsidP="00E05B0E">
      <w:pPr>
        <w:pStyle w:val="Nagwek1"/>
        <w:spacing w:before="0" w:after="120"/>
        <w:jc w:val="center"/>
        <w:rPr>
          <w:rFonts w:ascii="Times New Roman" w:hAnsi="Times New Roman"/>
          <w:spacing w:val="20"/>
        </w:rPr>
      </w:pPr>
      <w:r w:rsidRPr="00E05B0E">
        <w:rPr>
          <w:rFonts w:ascii="Times New Roman" w:hAnsi="Times New Roman"/>
          <w:spacing w:val="20"/>
        </w:rPr>
        <w:t>ZAWIADOMIENI</w:t>
      </w:r>
      <w:r w:rsidR="00E71B80" w:rsidRPr="00E05B0E">
        <w:rPr>
          <w:rFonts w:ascii="Times New Roman" w:hAnsi="Times New Roman"/>
          <w:spacing w:val="20"/>
        </w:rPr>
        <w:t>E</w:t>
      </w:r>
    </w:p>
    <w:p w14:paraId="2B4CEEEE" w14:textId="77777777" w:rsidR="00104E97" w:rsidRPr="00E05B0E" w:rsidRDefault="00104E97" w:rsidP="00E05B0E">
      <w:pPr>
        <w:pStyle w:val="Nagwek1"/>
        <w:spacing w:before="0" w:after="120"/>
        <w:jc w:val="center"/>
        <w:rPr>
          <w:rFonts w:ascii="Times New Roman" w:hAnsi="Times New Roman"/>
          <w:spacing w:val="20"/>
        </w:rPr>
      </w:pPr>
      <w:r w:rsidRPr="00E05B0E">
        <w:rPr>
          <w:rFonts w:ascii="Times New Roman" w:hAnsi="Times New Roman"/>
          <w:spacing w:val="20"/>
        </w:rPr>
        <w:t>o wniesieniu odwołania</w:t>
      </w:r>
    </w:p>
    <w:p w14:paraId="4176E2D9" w14:textId="77777777" w:rsidR="00E71B80" w:rsidRDefault="00E71B80" w:rsidP="00E05B0E">
      <w:pPr>
        <w:spacing w:after="120"/>
        <w:ind w:left="539" w:firstLine="540"/>
        <w:jc w:val="both"/>
        <w:rPr>
          <w:sz w:val="24"/>
        </w:rPr>
      </w:pPr>
    </w:p>
    <w:p w14:paraId="08E97621" w14:textId="6F388F1E" w:rsidR="00104E97" w:rsidRDefault="00104E97" w:rsidP="00E05B0E">
      <w:pPr>
        <w:pStyle w:val="Tekstpodstawowywcity"/>
        <w:spacing w:after="120"/>
        <w:ind w:firstLine="0"/>
      </w:pPr>
      <w:r>
        <w:t xml:space="preserve">W związku z wniesieniem do Prezesa Krajowej Izby Odwoławczej w dniu </w:t>
      </w:r>
      <w:r w:rsidR="002F326E" w:rsidRPr="002F326E">
        <w:t>2022-05-23</w:t>
      </w:r>
      <w:r>
        <w:t xml:space="preserve"> odwołania, dotyczącego postępowania prowadzonego na podstawie przepisów ustawy z dnia </w:t>
      </w:r>
      <w:r w:rsidR="00FD395F">
        <w:t>11</w:t>
      </w:r>
      <w:r>
        <w:t xml:space="preserve"> </w:t>
      </w:r>
      <w:r w:rsidR="00FD395F">
        <w:t>września</w:t>
      </w:r>
      <w:r>
        <w:t xml:space="preserve"> 20</w:t>
      </w:r>
      <w:r w:rsidR="00FD395F">
        <w:t>21</w:t>
      </w:r>
      <w:r>
        <w:t xml:space="preserve"> roku Prawo Zamówień </w:t>
      </w:r>
      <w:r w:rsidRPr="00FD395F">
        <w:t xml:space="preserve">Publicznych </w:t>
      </w:r>
      <w:r w:rsidR="00295D2D">
        <w:t>w trybie</w:t>
      </w:r>
      <w:r>
        <w:t xml:space="preserve"> </w:t>
      </w:r>
      <w:r w:rsidR="002F326E" w:rsidRPr="002F326E">
        <w:rPr>
          <w:b/>
        </w:rPr>
        <w:t>przetarg nieograniczony</w:t>
      </w:r>
      <w:r>
        <w:t>, na:</w:t>
      </w:r>
    </w:p>
    <w:p w14:paraId="7F65748D" w14:textId="77777777" w:rsidR="00104E97" w:rsidRDefault="002F326E" w:rsidP="00E05B0E">
      <w:pPr>
        <w:pStyle w:val="Tekstpodstawowywcity"/>
        <w:spacing w:after="120"/>
        <w:ind w:firstLine="0"/>
      </w:pPr>
      <w:r w:rsidRPr="002F326E">
        <w:rPr>
          <w:b/>
        </w:rPr>
        <w:t>Zakup i dostawa produktów farmaceutycznych I</w:t>
      </w:r>
      <w:r w:rsidR="00104E97">
        <w:t>,</w:t>
      </w:r>
    </w:p>
    <w:p w14:paraId="723537A3" w14:textId="77777777" w:rsidR="00104E97" w:rsidRDefault="00104E97" w:rsidP="00E05B0E">
      <w:pPr>
        <w:pStyle w:val="Tekstpodstawowywcity"/>
        <w:spacing w:after="120"/>
        <w:ind w:firstLine="0"/>
      </w:pPr>
      <w:r>
        <w:t>uprzejmie Państwa informujemy, iż jego treść jest następująca:</w:t>
      </w:r>
    </w:p>
    <w:p w14:paraId="7EA45023" w14:textId="77777777" w:rsidR="00FD395F" w:rsidRDefault="00FD395F" w:rsidP="00E05B0E">
      <w:pPr>
        <w:pStyle w:val="Tekstpodstawowywcity"/>
        <w:spacing w:after="120"/>
        <w:ind w:firstLine="0"/>
      </w:pPr>
    </w:p>
    <w:p w14:paraId="00A34C86" w14:textId="77777777" w:rsidR="00FD395F" w:rsidRPr="000636B7" w:rsidRDefault="00FD395F" w:rsidP="000636B7">
      <w:pPr>
        <w:autoSpaceDE w:val="0"/>
        <w:autoSpaceDN w:val="0"/>
        <w:adjustRightInd w:val="0"/>
        <w:jc w:val="both"/>
        <w:rPr>
          <w:b/>
          <w:bCs/>
          <w:sz w:val="24"/>
          <w:szCs w:val="24"/>
        </w:rPr>
      </w:pPr>
      <w:r w:rsidRPr="000636B7">
        <w:rPr>
          <w:b/>
          <w:bCs/>
          <w:sz w:val="24"/>
          <w:szCs w:val="24"/>
        </w:rPr>
        <w:t>ODWOŁANIE</w:t>
      </w:r>
    </w:p>
    <w:p w14:paraId="13BB6342" w14:textId="77777777" w:rsidR="00FD395F" w:rsidRPr="000636B7" w:rsidRDefault="00FD395F" w:rsidP="000636B7">
      <w:pPr>
        <w:autoSpaceDE w:val="0"/>
        <w:autoSpaceDN w:val="0"/>
        <w:adjustRightInd w:val="0"/>
        <w:jc w:val="both"/>
        <w:rPr>
          <w:b/>
          <w:bCs/>
          <w:sz w:val="24"/>
          <w:szCs w:val="24"/>
        </w:rPr>
      </w:pPr>
      <w:r w:rsidRPr="000636B7">
        <w:rPr>
          <w:b/>
          <w:bCs/>
          <w:sz w:val="24"/>
          <w:szCs w:val="24"/>
        </w:rPr>
        <w:t>w postępowaniu o udzielenie zamówienia publicznego</w:t>
      </w:r>
    </w:p>
    <w:p w14:paraId="16DBA5C2" w14:textId="77777777" w:rsidR="00FD395F" w:rsidRPr="000636B7" w:rsidRDefault="00FD395F" w:rsidP="000636B7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0636B7">
        <w:rPr>
          <w:sz w:val="24"/>
          <w:szCs w:val="24"/>
        </w:rPr>
        <w:t xml:space="preserve">I. Działając w imieniu Odwołującego, zgodnie z art. 513 pkt 1 </w:t>
      </w:r>
      <w:proofErr w:type="spellStart"/>
      <w:r w:rsidRPr="000636B7">
        <w:rPr>
          <w:sz w:val="24"/>
          <w:szCs w:val="24"/>
        </w:rPr>
        <w:t>Pzp</w:t>
      </w:r>
      <w:proofErr w:type="spellEnd"/>
      <w:r w:rsidRPr="000636B7">
        <w:rPr>
          <w:sz w:val="24"/>
          <w:szCs w:val="24"/>
        </w:rPr>
        <w:t>, wnoszę odwołanie wobec</w:t>
      </w:r>
      <w:r w:rsidR="000636B7">
        <w:rPr>
          <w:sz w:val="24"/>
          <w:szCs w:val="24"/>
        </w:rPr>
        <w:t xml:space="preserve"> </w:t>
      </w:r>
      <w:r w:rsidRPr="000636B7">
        <w:rPr>
          <w:sz w:val="24"/>
          <w:szCs w:val="24"/>
        </w:rPr>
        <w:t xml:space="preserve">czynności odrzucenia oferty Odwołującego w Pakiecie nr 37 – Paski diagnostyczne wraz </w:t>
      </w:r>
      <w:r w:rsidR="000636B7">
        <w:rPr>
          <w:sz w:val="24"/>
          <w:szCs w:val="24"/>
        </w:rPr>
        <w:br/>
      </w:r>
      <w:r w:rsidRPr="000636B7">
        <w:rPr>
          <w:sz w:val="24"/>
          <w:szCs w:val="24"/>
        </w:rPr>
        <w:t>z</w:t>
      </w:r>
      <w:r w:rsidR="000636B7">
        <w:rPr>
          <w:sz w:val="24"/>
          <w:szCs w:val="24"/>
        </w:rPr>
        <w:t xml:space="preserve"> </w:t>
      </w:r>
      <w:r w:rsidRPr="000636B7">
        <w:rPr>
          <w:sz w:val="24"/>
          <w:szCs w:val="24"/>
        </w:rPr>
        <w:t>dzierżawą glukometrów (Wynik Postępowania)</w:t>
      </w:r>
    </w:p>
    <w:p w14:paraId="0372CD19" w14:textId="77777777" w:rsidR="00FD395F" w:rsidRPr="000636B7" w:rsidRDefault="00FD395F" w:rsidP="000636B7">
      <w:pPr>
        <w:autoSpaceDE w:val="0"/>
        <w:autoSpaceDN w:val="0"/>
        <w:adjustRightInd w:val="0"/>
        <w:jc w:val="both"/>
        <w:rPr>
          <w:sz w:val="24"/>
          <w:szCs w:val="24"/>
        </w:rPr>
      </w:pPr>
      <w:proofErr w:type="spellStart"/>
      <w:r w:rsidRPr="000636B7">
        <w:rPr>
          <w:sz w:val="24"/>
          <w:szCs w:val="24"/>
        </w:rPr>
        <w:t>ll</w:t>
      </w:r>
      <w:proofErr w:type="spellEnd"/>
      <w:r w:rsidRPr="000636B7">
        <w:rPr>
          <w:sz w:val="24"/>
          <w:szCs w:val="24"/>
        </w:rPr>
        <w:t xml:space="preserve">. Odwołujący zarzuca Zamawiającemu naruszenie następujących przepisów </w:t>
      </w:r>
      <w:proofErr w:type="spellStart"/>
      <w:r w:rsidRPr="000636B7">
        <w:rPr>
          <w:sz w:val="24"/>
          <w:szCs w:val="24"/>
        </w:rPr>
        <w:t>Pzp</w:t>
      </w:r>
      <w:proofErr w:type="spellEnd"/>
      <w:r w:rsidRPr="000636B7">
        <w:rPr>
          <w:sz w:val="24"/>
          <w:szCs w:val="24"/>
        </w:rPr>
        <w:t>:</w:t>
      </w:r>
    </w:p>
    <w:p w14:paraId="6632EA18" w14:textId="77777777" w:rsidR="00FD395F" w:rsidRPr="000636B7" w:rsidRDefault="00FD395F" w:rsidP="000636B7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0636B7">
        <w:rPr>
          <w:sz w:val="24"/>
          <w:szCs w:val="24"/>
        </w:rPr>
        <w:t>1. art. 16 pkt 1 poprzez nierówne traktowanie wykonawców,</w:t>
      </w:r>
    </w:p>
    <w:p w14:paraId="4A4B9125" w14:textId="77777777" w:rsidR="00FD395F" w:rsidRPr="000636B7" w:rsidRDefault="00FD395F" w:rsidP="000636B7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0636B7">
        <w:rPr>
          <w:sz w:val="24"/>
          <w:szCs w:val="24"/>
        </w:rPr>
        <w:t xml:space="preserve">2. art. 17 pkt 2 </w:t>
      </w:r>
      <w:proofErr w:type="spellStart"/>
      <w:r w:rsidRPr="000636B7">
        <w:rPr>
          <w:sz w:val="24"/>
          <w:szCs w:val="24"/>
        </w:rPr>
        <w:t>Pzp</w:t>
      </w:r>
      <w:proofErr w:type="spellEnd"/>
      <w:r w:rsidRPr="000636B7">
        <w:rPr>
          <w:sz w:val="24"/>
          <w:szCs w:val="24"/>
        </w:rPr>
        <w:t xml:space="preserve"> poprzez udzielenie zamówienia wykonawcy wybranemu niezgodnie </w:t>
      </w:r>
      <w:r w:rsidR="000636B7">
        <w:rPr>
          <w:sz w:val="24"/>
          <w:szCs w:val="24"/>
        </w:rPr>
        <w:br/>
      </w:r>
      <w:r w:rsidRPr="000636B7">
        <w:rPr>
          <w:sz w:val="24"/>
          <w:szCs w:val="24"/>
        </w:rPr>
        <w:t>z</w:t>
      </w:r>
      <w:r w:rsidR="000636B7">
        <w:rPr>
          <w:sz w:val="24"/>
          <w:szCs w:val="24"/>
        </w:rPr>
        <w:t xml:space="preserve"> </w:t>
      </w:r>
      <w:r w:rsidRPr="000636B7">
        <w:rPr>
          <w:sz w:val="24"/>
          <w:szCs w:val="24"/>
        </w:rPr>
        <w:t>przepisami ustawy.</w:t>
      </w:r>
    </w:p>
    <w:p w14:paraId="500C0252" w14:textId="1A51EA2D" w:rsidR="00FD395F" w:rsidRPr="000636B7" w:rsidRDefault="001A14C2" w:rsidP="000636B7">
      <w:p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>III</w:t>
      </w:r>
      <w:r w:rsidR="00FD395F" w:rsidRPr="000636B7">
        <w:rPr>
          <w:sz w:val="24"/>
          <w:szCs w:val="24"/>
        </w:rPr>
        <w:t>. Odwołujący wnosi o uwzględnienie odwołania i nakazanie Zamawiającemu:</w:t>
      </w:r>
    </w:p>
    <w:p w14:paraId="77C1E15F" w14:textId="77777777" w:rsidR="00FD395F" w:rsidRPr="000636B7" w:rsidRDefault="00FD395F" w:rsidP="000636B7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0636B7">
        <w:rPr>
          <w:sz w:val="24"/>
          <w:szCs w:val="24"/>
        </w:rPr>
        <w:t>1. unieważnienie czynności odrzucenia oferty Odwołującego w zakresie Pakietu nr 37</w:t>
      </w:r>
    </w:p>
    <w:p w14:paraId="63EFF4B1" w14:textId="77777777" w:rsidR="00FD395F" w:rsidRPr="000636B7" w:rsidRDefault="00FD395F" w:rsidP="000636B7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0636B7">
        <w:rPr>
          <w:sz w:val="24"/>
          <w:szCs w:val="24"/>
        </w:rPr>
        <w:t>2. przeprowadzenie ponownej oceny ofert w zakresie Pakietu 37</w:t>
      </w:r>
    </w:p>
    <w:p w14:paraId="078B1BD2" w14:textId="77777777" w:rsidR="00FD395F" w:rsidRPr="000636B7" w:rsidRDefault="00FD395F" w:rsidP="000636B7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0636B7">
        <w:rPr>
          <w:sz w:val="24"/>
          <w:szCs w:val="24"/>
        </w:rPr>
        <w:t>3. wybór oferty najkorzystniejszej zgodnie z przepisami Ustawy.</w:t>
      </w:r>
    </w:p>
    <w:p w14:paraId="7EB701E1" w14:textId="77777777" w:rsidR="00FD395F" w:rsidRPr="000636B7" w:rsidRDefault="00FD395F" w:rsidP="000636B7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0636B7">
        <w:rPr>
          <w:sz w:val="24"/>
          <w:szCs w:val="24"/>
        </w:rPr>
        <w:t>IV. Ponadto Odwołujący wnosi o:</w:t>
      </w:r>
    </w:p>
    <w:p w14:paraId="4DD01697" w14:textId="77777777" w:rsidR="00FD395F" w:rsidRPr="000636B7" w:rsidRDefault="00FD395F" w:rsidP="000636B7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0636B7">
        <w:rPr>
          <w:sz w:val="24"/>
          <w:szCs w:val="24"/>
        </w:rPr>
        <w:t>1. zasądzenie od Zamawiającego na rzecz Odwołującego kosztów postępowania</w:t>
      </w:r>
    </w:p>
    <w:p w14:paraId="42FF7074" w14:textId="77777777" w:rsidR="00FD395F" w:rsidRPr="000636B7" w:rsidRDefault="00FD395F" w:rsidP="000636B7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0636B7">
        <w:rPr>
          <w:sz w:val="24"/>
          <w:szCs w:val="24"/>
        </w:rPr>
        <w:t>odwoławczego</w:t>
      </w:r>
    </w:p>
    <w:p w14:paraId="5C89E48F" w14:textId="77777777" w:rsidR="00FD395F" w:rsidRPr="000636B7" w:rsidRDefault="00FD395F" w:rsidP="000636B7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0636B7">
        <w:rPr>
          <w:sz w:val="24"/>
          <w:szCs w:val="24"/>
        </w:rPr>
        <w:t>2. przekazanie Odwołującemu ewentualnej odpowiedzi Zamawiającego na niniejsze</w:t>
      </w:r>
      <w:r w:rsidR="000636B7">
        <w:rPr>
          <w:sz w:val="24"/>
          <w:szCs w:val="24"/>
        </w:rPr>
        <w:t xml:space="preserve"> </w:t>
      </w:r>
      <w:r w:rsidRPr="000636B7">
        <w:rPr>
          <w:sz w:val="24"/>
          <w:szCs w:val="24"/>
        </w:rPr>
        <w:t xml:space="preserve">odwołanie </w:t>
      </w:r>
      <w:r w:rsidRPr="000636B7">
        <w:rPr>
          <w:b/>
          <w:bCs/>
          <w:sz w:val="24"/>
          <w:szCs w:val="24"/>
        </w:rPr>
        <w:t>w tym samym terminie</w:t>
      </w:r>
      <w:r w:rsidRPr="000636B7">
        <w:rPr>
          <w:sz w:val="24"/>
          <w:szCs w:val="24"/>
        </w:rPr>
        <w:t>, w którym ta odpowiedź zostanie przekazana do</w:t>
      </w:r>
      <w:r w:rsidR="000636B7">
        <w:rPr>
          <w:sz w:val="24"/>
          <w:szCs w:val="24"/>
        </w:rPr>
        <w:t xml:space="preserve"> </w:t>
      </w:r>
      <w:r w:rsidRPr="000636B7">
        <w:rPr>
          <w:sz w:val="24"/>
          <w:szCs w:val="24"/>
        </w:rPr>
        <w:t>Prezesa Krajowej Izby Odwoławczej</w:t>
      </w:r>
    </w:p>
    <w:p w14:paraId="31123AA9" w14:textId="77777777" w:rsidR="00FD395F" w:rsidRPr="000636B7" w:rsidRDefault="00FD395F" w:rsidP="000636B7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0636B7">
        <w:rPr>
          <w:sz w:val="24"/>
          <w:szCs w:val="24"/>
        </w:rPr>
        <w:t xml:space="preserve">V. Odwołujący ma interes w uzyskaniu niniejszego zamówienia oraz </w:t>
      </w:r>
      <w:r w:rsidRPr="000636B7">
        <w:rPr>
          <w:b/>
          <w:bCs/>
          <w:sz w:val="24"/>
          <w:szCs w:val="24"/>
        </w:rPr>
        <w:t xml:space="preserve">może ponieść szkodę </w:t>
      </w:r>
      <w:r w:rsidR="000636B7">
        <w:rPr>
          <w:b/>
          <w:bCs/>
          <w:sz w:val="24"/>
          <w:szCs w:val="24"/>
        </w:rPr>
        <w:br/>
      </w:r>
      <w:r w:rsidRPr="000636B7">
        <w:rPr>
          <w:sz w:val="24"/>
          <w:szCs w:val="24"/>
        </w:rPr>
        <w:t>w</w:t>
      </w:r>
      <w:r w:rsidR="000636B7">
        <w:rPr>
          <w:sz w:val="24"/>
          <w:szCs w:val="24"/>
        </w:rPr>
        <w:t xml:space="preserve"> </w:t>
      </w:r>
      <w:r w:rsidRPr="000636B7">
        <w:rPr>
          <w:sz w:val="24"/>
          <w:szCs w:val="24"/>
        </w:rPr>
        <w:t>wyniku naruszenia przez Zamawiającego wyżej wymienionych przepisów Ustawy.</w:t>
      </w:r>
      <w:r w:rsidR="000636B7">
        <w:rPr>
          <w:sz w:val="24"/>
          <w:szCs w:val="24"/>
        </w:rPr>
        <w:t xml:space="preserve"> </w:t>
      </w:r>
      <w:r w:rsidRPr="000636B7">
        <w:rPr>
          <w:sz w:val="24"/>
          <w:szCs w:val="24"/>
        </w:rPr>
        <w:t>W razie uwzględnienia argumentów i żądań Odwołującego, to Odwołującemu może zostać</w:t>
      </w:r>
      <w:r w:rsidR="000636B7">
        <w:rPr>
          <w:sz w:val="24"/>
          <w:szCs w:val="24"/>
        </w:rPr>
        <w:t xml:space="preserve"> </w:t>
      </w:r>
      <w:r w:rsidRPr="000636B7">
        <w:rPr>
          <w:sz w:val="24"/>
          <w:szCs w:val="24"/>
        </w:rPr>
        <w:t>powierzona realizacja zadania objętego Postępowaniem w Pakiecie nr 37. Szkoda jaką może</w:t>
      </w:r>
      <w:r w:rsidRPr="000636B7">
        <w:rPr>
          <w:szCs w:val="24"/>
        </w:rPr>
        <w:t xml:space="preserve"> </w:t>
      </w:r>
      <w:r w:rsidRPr="000636B7">
        <w:rPr>
          <w:sz w:val="24"/>
          <w:szCs w:val="24"/>
        </w:rPr>
        <w:t xml:space="preserve">ponieść Odwołujący na skutek naruszenia przez Zamawiającego wskazanych wyżej </w:t>
      </w:r>
      <w:r w:rsidRPr="000636B7">
        <w:rPr>
          <w:sz w:val="24"/>
          <w:szCs w:val="24"/>
        </w:rPr>
        <w:lastRenderedPageBreak/>
        <w:t>przepisów</w:t>
      </w:r>
      <w:r w:rsidR="000636B7">
        <w:rPr>
          <w:sz w:val="24"/>
          <w:szCs w:val="24"/>
        </w:rPr>
        <w:t xml:space="preserve"> </w:t>
      </w:r>
      <w:r w:rsidRPr="000636B7">
        <w:rPr>
          <w:sz w:val="24"/>
          <w:szCs w:val="24"/>
        </w:rPr>
        <w:t>polega na utracie dochodu z tytułu wynagrodzenia za realizację zamówienia.</w:t>
      </w:r>
      <w:r w:rsidR="000636B7">
        <w:rPr>
          <w:sz w:val="24"/>
          <w:szCs w:val="24"/>
        </w:rPr>
        <w:t xml:space="preserve"> </w:t>
      </w:r>
      <w:r w:rsidRPr="000636B7">
        <w:rPr>
          <w:sz w:val="24"/>
          <w:szCs w:val="24"/>
        </w:rPr>
        <w:t>Powyższe wyjaśnienie potwierdza prawo Odwołującego do skorzystania ze środków ochrony</w:t>
      </w:r>
    </w:p>
    <w:p w14:paraId="236130C6" w14:textId="77777777" w:rsidR="00FD395F" w:rsidRPr="000636B7" w:rsidRDefault="00FD395F" w:rsidP="00FD395F">
      <w:pPr>
        <w:autoSpaceDE w:val="0"/>
        <w:autoSpaceDN w:val="0"/>
        <w:adjustRightInd w:val="0"/>
        <w:rPr>
          <w:sz w:val="24"/>
          <w:szCs w:val="24"/>
        </w:rPr>
      </w:pPr>
      <w:r w:rsidRPr="000636B7">
        <w:rPr>
          <w:sz w:val="24"/>
          <w:szCs w:val="24"/>
        </w:rPr>
        <w:t>prawnej, o którym mowa w art. 505 ust. 1 Ustawy.</w:t>
      </w:r>
    </w:p>
    <w:p w14:paraId="6298EB6D" w14:textId="77777777" w:rsidR="00FD395F" w:rsidRPr="000636B7" w:rsidRDefault="00FD395F" w:rsidP="00FD395F">
      <w:pPr>
        <w:autoSpaceDE w:val="0"/>
        <w:autoSpaceDN w:val="0"/>
        <w:adjustRightInd w:val="0"/>
        <w:rPr>
          <w:sz w:val="24"/>
          <w:szCs w:val="24"/>
        </w:rPr>
      </w:pPr>
      <w:r w:rsidRPr="000636B7">
        <w:rPr>
          <w:sz w:val="24"/>
          <w:szCs w:val="24"/>
        </w:rPr>
        <w:t>VI. Odwołujący przesłał kopię odwołania Zamawiającemu przy użyciu środków komunikacji</w:t>
      </w:r>
    </w:p>
    <w:p w14:paraId="1F8CAA16" w14:textId="77777777" w:rsidR="00FD395F" w:rsidRDefault="00FD395F" w:rsidP="00FD395F">
      <w:pPr>
        <w:autoSpaceDE w:val="0"/>
        <w:autoSpaceDN w:val="0"/>
        <w:adjustRightInd w:val="0"/>
        <w:rPr>
          <w:sz w:val="24"/>
          <w:szCs w:val="24"/>
        </w:rPr>
      </w:pPr>
      <w:r w:rsidRPr="000636B7">
        <w:rPr>
          <w:sz w:val="24"/>
          <w:szCs w:val="24"/>
        </w:rPr>
        <w:t>elektronicznej w dniu 23 maja 2022 roku, tj. z zachowaniem terminu, o którym mowa w art.</w:t>
      </w:r>
      <w:r w:rsidR="000636B7">
        <w:rPr>
          <w:sz w:val="24"/>
          <w:szCs w:val="24"/>
        </w:rPr>
        <w:t xml:space="preserve"> </w:t>
      </w:r>
      <w:r w:rsidRPr="000636B7">
        <w:rPr>
          <w:sz w:val="24"/>
          <w:szCs w:val="24"/>
        </w:rPr>
        <w:t>514 ust. 2 i 3 Ustawy.</w:t>
      </w:r>
    </w:p>
    <w:p w14:paraId="7265E0A3" w14:textId="77777777" w:rsidR="000636B7" w:rsidRPr="000636B7" w:rsidRDefault="000636B7" w:rsidP="00FD395F">
      <w:pPr>
        <w:autoSpaceDE w:val="0"/>
        <w:autoSpaceDN w:val="0"/>
        <w:adjustRightInd w:val="0"/>
        <w:rPr>
          <w:sz w:val="24"/>
          <w:szCs w:val="24"/>
        </w:rPr>
      </w:pPr>
    </w:p>
    <w:p w14:paraId="4967B477" w14:textId="77777777" w:rsidR="00FD395F" w:rsidRPr="000636B7" w:rsidRDefault="00FD395F" w:rsidP="00FD395F">
      <w:pPr>
        <w:autoSpaceDE w:val="0"/>
        <w:autoSpaceDN w:val="0"/>
        <w:adjustRightInd w:val="0"/>
        <w:rPr>
          <w:b/>
          <w:bCs/>
          <w:sz w:val="24"/>
          <w:szCs w:val="24"/>
        </w:rPr>
      </w:pPr>
      <w:r w:rsidRPr="000636B7">
        <w:rPr>
          <w:b/>
          <w:bCs/>
          <w:sz w:val="24"/>
          <w:szCs w:val="24"/>
        </w:rPr>
        <w:t>UZASADNIENIE</w:t>
      </w:r>
    </w:p>
    <w:p w14:paraId="2A831EC3" w14:textId="77777777" w:rsidR="00FD395F" w:rsidRPr="000636B7" w:rsidRDefault="00FD395F" w:rsidP="00FD395F">
      <w:pPr>
        <w:autoSpaceDE w:val="0"/>
        <w:autoSpaceDN w:val="0"/>
        <w:adjustRightInd w:val="0"/>
        <w:rPr>
          <w:b/>
          <w:bCs/>
          <w:sz w:val="24"/>
          <w:szCs w:val="24"/>
        </w:rPr>
      </w:pPr>
      <w:r w:rsidRPr="000636B7">
        <w:rPr>
          <w:b/>
          <w:bCs/>
          <w:sz w:val="24"/>
          <w:szCs w:val="24"/>
        </w:rPr>
        <w:t>OKOLICZNOŚCI FAKTYCZNE I PRAWNE</w:t>
      </w:r>
    </w:p>
    <w:p w14:paraId="033FD70A" w14:textId="77777777" w:rsidR="00FD395F" w:rsidRPr="000636B7" w:rsidRDefault="00FD395F" w:rsidP="00FD395F">
      <w:pPr>
        <w:autoSpaceDE w:val="0"/>
        <w:autoSpaceDN w:val="0"/>
        <w:adjustRightInd w:val="0"/>
        <w:rPr>
          <w:sz w:val="24"/>
          <w:szCs w:val="24"/>
        </w:rPr>
      </w:pPr>
      <w:r w:rsidRPr="000636B7">
        <w:rPr>
          <w:sz w:val="24"/>
          <w:szCs w:val="24"/>
        </w:rPr>
        <w:t xml:space="preserve">Zamawiający podzielił zamówienie na 37 pakietów. Przedmiotem zamówienia w Pakiecie </w:t>
      </w:r>
      <w:r w:rsidR="000636B7">
        <w:rPr>
          <w:sz w:val="24"/>
          <w:szCs w:val="24"/>
        </w:rPr>
        <w:br/>
      </w:r>
      <w:r w:rsidRPr="000636B7">
        <w:rPr>
          <w:sz w:val="24"/>
          <w:szCs w:val="24"/>
        </w:rPr>
        <w:t xml:space="preserve">nr 37 są </w:t>
      </w:r>
      <w:r w:rsidRPr="000636B7">
        <w:rPr>
          <w:b/>
          <w:bCs/>
          <w:sz w:val="24"/>
          <w:szCs w:val="24"/>
        </w:rPr>
        <w:t>paski diagnostyczne</w:t>
      </w:r>
      <w:r w:rsidRPr="000636B7">
        <w:rPr>
          <w:sz w:val="24"/>
          <w:szCs w:val="24"/>
        </w:rPr>
        <w:t>.</w:t>
      </w:r>
    </w:p>
    <w:p w14:paraId="432956F3" w14:textId="77777777" w:rsidR="00FD395F" w:rsidRPr="000636B7" w:rsidRDefault="00FD395F" w:rsidP="00FD395F">
      <w:pPr>
        <w:autoSpaceDE w:val="0"/>
        <w:autoSpaceDN w:val="0"/>
        <w:adjustRightInd w:val="0"/>
        <w:rPr>
          <w:sz w:val="24"/>
          <w:szCs w:val="24"/>
        </w:rPr>
      </w:pPr>
      <w:r w:rsidRPr="000636B7">
        <w:rPr>
          <w:sz w:val="24"/>
          <w:szCs w:val="24"/>
        </w:rPr>
        <w:t>Do przetargu w tym pakiecie przystąpiło trzech wykonawców, którzy złożyli następujące oferty:</w:t>
      </w:r>
    </w:p>
    <w:tbl>
      <w:tblPr>
        <w:tblStyle w:val="TableGrid"/>
        <w:tblW w:w="9406" w:type="dxa"/>
        <w:tblInd w:w="0" w:type="dxa"/>
        <w:tblCellMar>
          <w:left w:w="110" w:type="dxa"/>
          <w:bottom w:w="5" w:type="dxa"/>
          <w:right w:w="115" w:type="dxa"/>
        </w:tblCellMar>
        <w:tblLook w:val="04A0" w:firstRow="1" w:lastRow="0" w:firstColumn="1" w:lastColumn="0" w:noHBand="0" w:noVBand="1"/>
      </w:tblPr>
      <w:tblGrid>
        <w:gridCol w:w="992"/>
        <w:gridCol w:w="1134"/>
        <w:gridCol w:w="5352"/>
        <w:gridCol w:w="1928"/>
      </w:tblGrid>
      <w:tr w:rsidR="00FD395F" w:rsidRPr="00FD395F" w14:paraId="5D51417C" w14:textId="77777777" w:rsidTr="00A81EB0">
        <w:trPr>
          <w:trHeight w:val="836"/>
        </w:trPr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F98A96" w14:textId="77777777" w:rsidR="00FD395F" w:rsidRPr="00FD395F" w:rsidRDefault="00FD395F" w:rsidP="00FD395F">
            <w:pPr>
              <w:spacing w:line="259" w:lineRule="auto"/>
              <w:ind w:left="7"/>
              <w:jc w:val="center"/>
              <w:rPr>
                <w:rFonts w:ascii="Times New Roman" w:eastAsia="Calibri" w:hAnsi="Times New Roman"/>
                <w:color w:val="000000"/>
                <w:sz w:val="24"/>
              </w:rPr>
            </w:pPr>
            <w:r w:rsidRPr="00FD395F">
              <w:rPr>
                <w:rFonts w:ascii="Times New Roman" w:eastAsia="Calibri" w:hAnsi="Times New Roman"/>
                <w:color w:val="000000"/>
                <w:sz w:val="24"/>
              </w:rPr>
              <w:t>Nr</w:t>
            </w:r>
          </w:p>
          <w:p w14:paraId="374672F6" w14:textId="77777777" w:rsidR="00FD395F" w:rsidRPr="00FD395F" w:rsidRDefault="00FD395F" w:rsidP="00FD395F">
            <w:pPr>
              <w:spacing w:line="259" w:lineRule="auto"/>
              <w:ind w:left="9"/>
              <w:jc w:val="center"/>
              <w:rPr>
                <w:rFonts w:ascii="Times New Roman" w:eastAsia="Calibri" w:hAnsi="Times New Roman"/>
                <w:color w:val="000000"/>
                <w:sz w:val="24"/>
              </w:rPr>
            </w:pPr>
            <w:r w:rsidRPr="00FD395F">
              <w:rPr>
                <w:rFonts w:ascii="Times New Roman" w:eastAsia="Calibri" w:hAnsi="Times New Roman"/>
                <w:color w:val="000000"/>
                <w:sz w:val="24"/>
              </w:rPr>
              <w:t>oferty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B5125F" w14:textId="77777777" w:rsidR="00FD395F" w:rsidRPr="00FD395F" w:rsidRDefault="00FD395F" w:rsidP="00FD395F">
            <w:pPr>
              <w:spacing w:line="259" w:lineRule="auto"/>
              <w:jc w:val="center"/>
              <w:rPr>
                <w:rFonts w:ascii="Times New Roman" w:eastAsia="Calibri" w:hAnsi="Times New Roman"/>
                <w:color w:val="000000"/>
                <w:sz w:val="24"/>
              </w:rPr>
            </w:pPr>
            <w:r w:rsidRPr="00FD395F">
              <w:rPr>
                <w:rFonts w:ascii="Times New Roman" w:eastAsia="Calibri" w:hAnsi="Times New Roman"/>
                <w:color w:val="000000"/>
                <w:sz w:val="24"/>
              </w:rPr>
              <w:t>Nr zadania</w:t>
            </w:r>
          </w:p>
        </w:tc>
        <w:tc>
          <w:tcPr>
            <w:tcW w:w="5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8E9988" w14:textId="77777777" w:rsidR="00FD395F" w:rsidRPr="00FD395F" w:rsidRDefault="00FD395F" w:rsidP="00FD395F">
            <w:pPr>
              <w:spacing w:line="259" w:lineRule="auto"/>
              <w:ind w:left="10"/>
              <w:jc w:val="center"/>
              <w:rPr>
                <w:rFonts w:ascii="Times New Roman" w:eastAsia="Calibri" w:hAnsi="Times New Roman"/>
                <w:color w:val="000000"/>
                <w:sz w:val="24"/>
              </w:rPr>
            </w:pPr>
            <w:r w:rsidRPr="00FD395F">
              <w:rPr>
                <w:rFonts w:ascii="Times New Roman" w:eastAsia="Calibri" w:hAnsi="Times New Roman"/>
                <w:color w:val="000000"/>
                <w:sz w:val="24"/>
              </w:rPr>
              <w:t>Nazwa i adres wykonawcy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A4DA22" w14:textId="77777777" w:rsidR="00FD395F" w:rsidRPr="00FD395F" w:rsidRDefault="00FD395F" w:rsidP="00FD395F">
            <w:pPr>
              <w:spacing w:line="259" w:lineRule="auto"/>
              <w:jc w:val="center"/>
              <w:rPr>
                <w:rFonts w:ascii="Times New Roman" w:eastAsia="Calibri" w:hAnsi="Times New Roman"/>
                <w:color w:val="000000"/>
                <w:sz w:val="24"/>
              </w:rPr>
            </w:pPr>
            <w:r w:rsidRPr="00FD395F">
              <w:rPr>
                <w:rFonts w:ascii="Times New Roman" w:eastAsia="Calibri" w:hAnsi="Times New Roman"/>
                <w:color w:val="000000"/>
                <w:sz w:val="24"/>
              </w:rPr>
              <w:t>Wartość pakietu brutto</w:t>
            </w:r>
          </w:p>
        </w:tc>
      </w:tr>
      <w:tr w:rsidR="00FD395F" w:rsidRPr="00FD395F" w14:paraId="0C4DDD6D" w14:textId="77777777" w:rsidTr="00A81EB0">
        <w:trPr>
          <w:trHeight w:val="676"/>
        </w:trPr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4A2AE9" w14:textId="77777777" w:rsidR="00FD395F" w:rsidRPr="00FD395F" w:rsidRDefault="00FD395F" w:rsidP="00FD395F">
            <w:pPr>
              <w:spacing w:line="259" w:lineRule="auto"/>
              <w:ind w:left="11"/>
              <w:jc w:val="center"/>
              <w:rPr>
                <w:rFonts w:ascii="Times New Roman" w:eastAsia="Calibri" w:hAnsi="Times New Roman"/>
                <w:color w:val="000000"/>
                <w:sz w:val="24"/>
              </w:rPr>
            </w:pPr>
            <w:r w:rsidRPr="00FD395F">
              <w:rPr>
                <w:rFonts w:ascii="Times New Roman" w:eastAsia="Calibri" w:hAnsi="Times New Roman"/>
                <w:color w:val="000000"/>
                <w:sz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5CDF98" w14:textId="77777777" w:rsidR="00FD395F" w:rsidRPr="00FD395F" w:rsidRDefault="00FD395F" w:rsidP="00FD395F">
            <w:pPr>
              <w:spacing w:line="259" w:lineRule="auto"/>
              <w:ind w:left="10"/>
              <w:jc w:val="center"/>
              <w:rPr>
                <w:rFonts w:ascii="Times New Roman" w:eastAsia="Calibri" w:hAnsi="Times New Roman"/>
                <w:color w:val="000000"/>
                <w:sz w:val="24"/>
              </w:rPr>
            </w:pPr>
            <w:r w:rsidRPr="00FD395F">
              <w:rPr>
                <w:rFonts w:ascii="Times New Roman" w:eastAsia="Calibri" w:hAnsi="Times New Roman"/>
                <w:color w:val="000000"/>
                <w:sz w:val="24"/>
              </w:rPr>
              <w:t>37</w:t>
            </w:r>
          </w:p>
        </w:tc>
        <w:tc>
          <w:tcPr>
            <w:tcW w:w="5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6FAB7D7" w14:textId="77777777" w:rsidR="00FD395F" w:rsidRPr="00FD395F" w:rsidRDefault="00FD395F" w:rsidP="00FD395F">
            <w:pPr>
              <w:spacing w:line="259" w:lineRule="auto"/>
              <w:rPr>
                <w:rFonts w:ascii="Times New Roman" w:eastAsia="Calibri" w:hAnsi="Times New Roman"/>
                <w:color w:val="000000"/>
                <w:sz w:val="24"/>
              </w:rPr>
            </w:pPr>
            <w:proofErr w:type="spellStart"/>
            <w:r w:rsidRPr="00FD395F">
              <w:rPr>
                <w:rFonts w:ascii="Times New Roman" w:eastAsia="Calibri" w:hAnsi="Times New Roman"/>
                <w:color w:val="000000"/>
                <w:sz w:val="24"/>
              </w:rPr>
              <w:t>Salus</w:t>
            </w:r>
            <w:proofErr w:type="spellEnd"/>
            <w:r w:rsidRPr="00FD395F">
              <w:rPr>
                <w:rFonts w:ascii="Times New Roman" w:eastAsia="Calibri" w:hAnsi="Times New Roman"/>
                <w:color w:val="000000"/>
                <w:sz w:val="24"/>
              </w:rPr>
              <w:t xml:space="preserve"> International Sp. z o.o.</w:t>
            </w:r>
          </w:p>
          <w:p w14:paraId="4B6B82FB" w14:textId="77777777" w:rsidR="00FD395F" w:rsidRPr="00FD395F" w:rsidRDefault="00FD395F" w:rsidP="00FD395F">
            <w:pPr>
              <w:spacing w:line="259" w:lineRule="auto"/>
              <w:rPr>
                <w:rFonts w:ascii="Times New Roman" w:eastAsia="Calibri" w:hAnsi="Times New Roman"/>
                <w:color w:val="000000"/>
                <w:sz w:val="24"/>
              </w:rPr>
            </w:pPr>
            <w:r w:rsidRPr="00FD395F">
              <w:rPr>
                <w:rFonts w:ascii="Times New Roman" w:eastAsia="Calibri" w:hAnsi="Times New Roman"/>
                <w:color w:val="000000"/>
                <w:sz w:val="24"/>
              </w:rPr>
              <w:t>ul. Pułaskiego 9, 40-273 Katowice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8CA2C9" w14:textId="77777777" w:rsidR="00FD395F" w:rsidRPr="00FD395F" w:rsidRDefault="00FD395F" w:rsidP="00FD395F">
            <w:pPr>
              <w:spacing w:line="259" w:lineRule="auto"/>
              <w:ind w:left="9"/>
              <w:jc w:val="center"/>
              <w:rPr>
                <w:rFonts w:ascii="Times New Roman" w:eastAsia="Calibri" w:hAnsi="Times New Roman"/>
                <w:color w:val="000000"/>
                <w:sz w:val="24"/>
              </w:rPr>
            </w:pPr>
            <w:r w:rsidRPr="00FD395F">
              <w:rPr>
                <w:rFonts w:ascii="Times New Roman" w:eastAsia="Calibri" w:hAnsi="Times New Roman"/>
                <w:color w:val="000000"/>
                <w:sz w:val="24"/>
              </w:rPr>
              <w:t>45 078.24 zł</w:t>
            </w:r>
          </w:p>
        </w:tc>
      </w:tr>
      <w:tr w:rsidR="00FD395F" w:rsidRPr="00FD395F" w14:paraId="41793582" w14:textId="77777777" w:rsidTr="00A81EB0">
        <w:trPr>
          <w:trHeight w:val="676"/>
        </w:trPr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34615C" w14:textId="77777777" w:rsidR="00FD395F" w:rsidRPr="00FD395F" w:rsidRDefault="00FD395F" w:rsidP="00FD395F">
            <w:pPr>
              <w:spacing w:line="259" w:lineRule="auto"/>
              <w:ind w:left="8"/>
              <w:jc w:val="center"/>
              <w:rPr>
                <w:rFonts w:ascii="Times New Roman" w:eastAsia="Calibri" w:hAnsi="Times New Roman"/>
                <w:color w:val="000000"/>
                <w:sz w:val="24"/>
              </w:rPr>
            </w:pPr>
            <w:r w:rsidRPr="00FD395F">
              <w:rPr>
                <w:rFonts w:ascii="Times New Roman" w:eastAsia="Calibri" w:hAnsi="Times New Roman"/>
                <w:color w:val="000000"/>
                <w:sz w:val="24"/>
              </w:rPr>
              <w:t>13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87DA31" w14:textId="77777777" w:rsidR="00FD395F" w:rsidRPr="00FD395F" w:rsidRDefault="00FD395F" w:rsidP="00FD395F">
            <w:pPr>
              <w:spacing w:line="259" w:lineRule="auto"/>
              <w:ind w:left="10"/>
              <w:jc w:val="center"/>
              <w:rPr>
                <w:rFonts w:ascii="Times New Roman" w:eastAsia="Calibri" w:hAnsi="Times New Roman"/>
                <w:color w:val="000000"/>
                <w:sz w:val="24"/>
              </w:rPr>
            </w:pPr>
            <w:r w:rsidRPr="00FD395F">
              <w:rPr>
                <w:rFonts w:ascii="Times New Roman" w:eastAsia="Calibri" w:hAnsi="Times New Roman"/>
                <w:color w:val="000000"/>
                <w:sz w:val="24"/>
              </w:rPr>
              <w:t>37</w:t>
            </w:r>
          </w:p>
        </w:tc>
        <w:tc>
          <w:tcPr>
            <w:tcW w:w="5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CCA667D" w14:textId="77777777" w:rsidR="00FD395F" w:rsidRPr="00FD395F" w:rsidRDefault="00FD395F" w:rsidP="00FD395F">
            <w:pPr>
              <w:spacing w:line="259" w:lineRule="auto"/>
              <w:rPr>
                <w:rFonts w:ascii="Times New Roman" w:eastAsia="Calibri" w:hAnsi="Times New Roman"/>
                <w:color w:val="000000"/>
                <w:sz w:val="24"/>
              </w:rPr>
            </w:pPr>
            <w:proofErr w:type="spellStart"/>
            <w:r w:rsidRPr="00FD395F">
              <w:rPr>
                <w:rFonts w:ascii="Times New Roman" w:eastAsia="Calibri" w:hAnsi="Times New Roman"/>
                <w:color w:val="000000"/>
                <w:sz w:val="24"/>
              </w:rPr>
              <w:t>Profarm</w:t>
            </w:r>
            <w:proofErr w:type="spellEnd"/>
            <w:r w:rsidRPr="00FD395F">
              <w:rPr>
                <w:rFonts w:ascii="Times New Roman" w:eastAsia="Calibri" w:hAnsi="Times New Roman"/>
                <w:color w:val="000000"/>
                <w:sz w:val="24"/>
              </w:rPr>
              <w:t xml:space="preserve"> PS Sp. z o.o.</w:t>
            </w:r>
          </w:p>
          <w:p w14:paraId="0BCA9757" w14:textId="77777777" w:rsidR="00FD395F" w:rsidRPr="00FD395F" w:rsidRDefault="00FD395F" w:rsidP="00FD395F">
            <w:pPr>
              <w:spacing w:line="259" w:lineRule="auto"/>
              <w:rPr>
                <w:rFonts w:ascii="Times New Roman" w:eastAsia="Calibri" w:hAnsi="Times New Roman"/>
                <w:color w:val="000000"/>
                <w:sz w:val="24"/>
              </w:rPr>
            </w:pPr>
            <w:r w:rsidRPr="00FD395F">
              <w:rPr>
                <w:rFonts w:ascii="Times New Roman" w:eastAsia="Calibri" w:hAnsi="Times New Roman"/>
                <w:color w:val="000000"/>
                <w:sz w:val="24"/>
              </w:rPr>
              <w:t>ul. Słoneczna 96, 05-500 Stara Iwiczna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1C947B" w14:textId="77777777" w:rsidR="00FD395F" w:rsidRPr="00FD395F" w:rsidRDefault="00FD395F" w:rsidP="00FD395F">
            <w:pPr>
              <w:spacing w:line="259" w:lineRule="auto"/>
              <w:ind w:left="9"/>
              <w:jc w:val="center"/>
              <w:rPr>
                <w:rFonts w:ascii="Times New Roman" w:eastAsia="Calibri" w:hAnsi="Times New Roman"/>
                <w:color w:val="000000"/>
                <w:sz w:val="24"/>
              </w:rPr>
            </w:pPr>
            <w:r w:rsidRPr="00FD395F">
              <w:rPr>
                <w:rFonts w:ascii="Times New Roman" w:eastAsia="Calibri" w:hAnsi="Times New Roman"/>
                <w:color w:val="000000"/>
                <w:sz w:val="24"/>
              </w:rPr>
              <w:t>46 289.16 zł</w:t>
            </w:r>
          </w:p>
        </w:tc>
      </w:tr>
      <w:tr w:rsidR="00FD395F" w:rsidRPr="00FD395F" w14:paraId="42933BA2" w14:textId="77777777" w:rsidTr="00A81EB0">
        <w:trPr>
          <w:trHeight w:val="676"/>
        </w:trPr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069BC2" w14:textId="77777777" w:rsidR="00FD395F" w:rsidRPr="00FD395F" w:rsidRDefault="00FD395F" w:rsidP="00FD395F">
            <w:pPr>
              <w:spacing w:line="259" w:lineRule="auto"/>
              <w:ind w:left="8"/>
              <w:jc w:val="center"/>
              <w:rPr>
                <w:rFonts w:ascii="Times New Roman" w:eastAsia="Calibri" w:hAnsi="Times New Roman"/>
                <w:color w:val="000000"/>
                <w:sz w:val="24"/>
              </w:rPr>
            </w:pPr>
            <w:r w:rsidRPr="00FD395F">
              <w:rPr>
                <w:rFonts w:ascii="Times New Roman" w:eastAsia="Calibri" w:hAnsi="Times New Roman"/>
                <w:color w:val="000000"/>
                <w:sz w:val="24"/>
              </w:rPr>
              <w:t>14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925205" w14:textId="77777777" w:rsidR="00FD395F" w:rsidRPr="00FD395F" w:rsidRDefault="00FD395F" w:rsidP="00FD395F">
            <w:pPr>
              <w:spacing w:line="259" w:lineRule="auto"/>
              <w:ind w:left="10"/>
              <w:jc w:val="center"/>
              <w:rPr>
                <w:rFonts w:ascii="Times New Roman" w:eastAsia="Calibri" w:hAnsi="Times New Roman"/>
                <w:color w:val="000000"/>
                <w:sz w:val="24"/>
              </w:rPr>
            </w:pPr>
            <w:r w:rsidRPr="00FD395F">
              <w:rPr>
                <w:rFonts w:ascii="Times New Roman" w:eastAsia="Calibri" w:hAnsi="Times New Roman"/>
                <w:color w:val="000000"/>
                <w:sz w:val="24"/>
              </w:rPr>
              <w:t>37</w:t>
            </w:r>
          </w:p>
        </w:tc>
        <w:tc>
          <w:tcPr>
            <w:tcW w:w="5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2615CEA" w14:textId="77777777" w:rsidR="00FD395F" w:rsidRPr="00FD395F" w:rsidRDefault="00FD395F" w:rsidP="00FD395F">
            <w:pPr>
              <w:spacing w:line="259" w:lineRule="auto"/>
              <w:rPr>
                <w:rFonts w:ascii="Times New Roman" w:eastAsia="Calibri" w:hAnsi="Times New Roman"/>
                <w:color w:val="000000"/>
                <w:sz w:val="24"/>
              </w:rPr>
            </w:pPr>
            <w:r w:rsidRPr="00FD395F">
              <w:rPr>
                <w:rFonts w:ascii="Times New Roman" w:eastAsia="Calibri" w:hAnsi="Times New Roman"/>
                <w:color w:val="000000"/>
                <w:sz w:val="24"/>
              </w:rPr>
              <w:t>Centrum Diabetologii Sp. z o.o.</w:t>
            </w:r>
          </w:p>
          <w:p w14:paraId="5C364157" w14:textId="77777777" w:rsidR="00FD395F" w:rsidRPr="00FD395F" w:rsidRDefault="00FD395F" w:rsidP="00FD395F">
            <w:pPr>
              <w:spacing w:line="259" w:lineRule="auto"/>
              <w:rPr>
                <w:rFonts w:ascii="Times New Roman" w:eastAsia="Calibri" w:hAnsi="Times New Roman"/>
                <w:color w:val="000000"/>
                <w:sz w:val="24"/>
              </w:rPr>
            </w:pPr>
            <w:r w:rsidRPr="00FD395F">
              <w:rPr>
                <w:rFonts w:ascii="Times New Roman" w:eastAsia="Calibri" w:hAnsi="Times New Roman"/>
                <w:color w:val="000000"/>
                <w:sz w:val="24"/>
              </w:rPr>
              <w:t>Niedźwiedzia 29B, 02-737 Warszawa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75999F" w14:textId="77777777" w:rsidR="00FD395F" w:rsidRPr="00FD395F" w:rsidRDefault="00FD395F" w:rsidP="00FD395F">
            <w:pPr>
              <w:spacing w:line="259" w:lineRule="auto"/>
              <w:ind w:left="9"/>
              <w:jc w:val="center"/>
              <w:rPr>
                <w:rFonts w:ascii="Times New Roman" w:eastAsia="Calibri" w:hAnsi="Times New Roman"/>
                <w:color w:val="000000"/>
                <w:sz w:val="24"/>
              </w:rPr>
            </w:pPr>
            <w:r w:rsidRPr="00FD395F">
              <w:rPr>
                <w:rFonts w:ascii="Times New Roman" w:eastAsia="Calibri" w:hAnsi="Times New Roman"/>
                <w:color w:val="000000"/>
                <w:sz w:val="24"/>
              </w:rPr>
              <w:t>44 802.00 zł</w:t>
            </w:r>
          </w:p>
        </w:tc>
      </w:tr>
    </w:tbl>
    <w:p w14:paraId="25638BA5" w14:textId="77777777" w:rsidR="00FD395F" w:rsidRPr="000636B7" w:rsidRDefault="00FD395F" w:rsidP="00FD395F">
      <w:pPr>
        <w:autoSpaceDE w:val="0"/>
        <w:autoSpaceDN w:val="0"/>
        <w:adjustRightInd w:val="0"/>
        <w:rPr>
          <w:sz w:val="24"/>
          <w:szCs w:val="24"/>
        </w:rPr>
      </w:pPr>
    </w:p>
    <w:p w14:paraId="76F111F4" w14:textId="77777777" w:rsidR="00FD395F" w:rsidRPr="00FD395F" w:rsidRDefault="00FD395F" w:rsidP="000636B7">
      <w:pPr>
        <w:spacing w:after="5" w:line="249" w:lineRule="auto"/>
        <w:ind w:left="-5" w:right="186" w:hanging="10"/>
        <w:jc w:val="both"/>
        <w:rPr>
          <w:rFonts w:eastAsia="Calibri"/>
          <w:color w:val="000000"/>
          <w:sz w:val="24"/>
          <w:szCs w:val="22"/>
        </w:rPr>
      </w:pPr>
      <w:r w:rsidRPr="00FD395F">
        <w:rPr>
          <w:rFonts w:eastAsia="Calibri"/>
          <w:color w:val="000000"/>
          <w:sz w:val="24"/>
          <w:szCs w:val="22"/>
        </w:rPr>
        <w:t>W dniu 13 maja 2022 roku Zamawiający opublikował Wynik Postępowania, w którym</w:t>
      </w:r>
      <w:r w:rsidR="000636B7">
        <w:rPr>
          <w:rFonts w:eastAsia="Calibri"/>
          <w:color w:val="000000"/>
          <w:sz w:val="24"/>
          <w:szCs w:val="22"/>
        </w:rPr>
        <w:t xml:space="preserve"> </w:t>
      </w:r>
      <w:r w:rsidR="000636B7">
        <w:rPr>
          <w:rFonts w:eastAsia="Calibri"/>
          <w:color w:val="000000"/>
          <w:sz w:val="24"/>
          <w:szCs w:val="22"/>
        </w:rPr>
        <w:br/>
      </w:r>
      <w:r w:rsidRPr="00FD395F">
        <w:rPr>
          <w:rFonts w:eastAsia="Calibri"/>
          <w:color w:val="000000"/>
          <w:sz w:val="24"/>
          <w:szCs w:val="22"/>
        </w:rPr>
        <w:t>w</w:t>
      </w:r>
      <w:r w:rsidR="000636B7">
        <w:rPr>
          <w:rFonts w:eastAsia="Calibri"/>
          <w:color w:val="000000"/>
          <w:sz w:val="24"/>
          <w:szCs w:val="22"/>
        </w:rPr>
        <w:t xml:space="preserve"> </w:t>
      </w:r>
      <w:r w:rsidRPr="00FD395F">
        <w:rPr>
          <w:rFonts w:eastAsia="Calibri"/>
          <w:color w:val="000000"/>
          <w:sz w:val="24"/>
          <w:szCs w:val="22"/>
        </w:rPr>
        <w:t>zakresie Pakietu 37 odrzucił dwie oferty:</w:t>
      </w:r>
    </w:p>
    <w:p w14:paraId="194AB5C1" w14:textId="77777777" w:rsidR="00FD395F" w:rsidRPr="00FD395F" w:rsidRDefault="00FD395F" w:rsidP="000636B7">
      <w:pPr>
        <w:numPr>
          <w:ilvl w:val="0"/>
          <w:numId w:val="8"/>
        </w:numPr>
        <w:spacing w:after="5" w:line="249" w:lineRule="auto"/>
        <w:ind w:right="2260" w:hanging="128"/>
        <w:jc w:val="both"/>
        <w:rPr>
          <w:rFonts w:eastAsia="Calibri"/>
          <w:color w:val="000000"/>
          <w:sz w:val="24"/>
          <w:szCs w:val="22"/>
        </w:rPr>
      </w:pPr>
      <w:r w:rsidRPr="00FD395F">
        <w:rPr>
          <w:rFonts w:eastAsia="Calibri"/>
          <w:color w:val="000000"/>
          <w:sz w:val="24"/>
          <w:szCs w:val="22"/>
        </w:rPr>
        <w:t>nr 5 (</w:t>
      </w:r>
      <w:proofErr w:type="spellStart"/>
      <w:r w:rsidRPr="00FD395F">
        <w:rPr>
          <w:rFonts w:eastAsia="Calibri"/>
          <w:color w:val="000000"/>
          <w:sz w:val="24"/>
          <w:szCs w:val="22"/>
        </w:rPr>
        <w:t>Salus</w:t>
      </w:r>
      <w:proofErr w:type="spellEnd"/>
      <w:r w:rsidRPr="00FD395F">
        <w:rPr>
          <w:rFonts w:eastAsia="Calibri"/>
          <w:color w:val="000000"/>
          <w:sz w:val="24"/>
          <w:szCs w:val="22"/>
        </w:rPr>
        <w:t>) i</w:t>
      </w:r>
    </w:p>
    <w:p w14:paraId="622B672E" w14:textId="77777777" w:rsidR="00FD395F" w:rsidRPr="00FD395F" w:rsidRDefault="00FD395F" w:rsidP="000636B7">
      <w:pPr>
        <w:numPr>
          <w:ilvl w:val="0"/>
          <w:numId w:val="8"/>
        </w:numPr>
        <w:spacing w:after="284" w:line="249" w:lineRule="auto"/>
        <w:ind w:right="2260" w:hanging="128"/>
        <w:jc w:val="both"/>
        <w:rPr>
          <w:rFonts w:eastAsia="Calibri"/>
          <w:color w:val="000000"/>
          <w:sz w:val="24"/>
          <w:szCs w:val="22"/>
        </w:rPr>
      </w:pPr>
      <w:r w:rsidRPr="00FD395F">
        <w:rPr>
          <w:rFonts w:eastAsia="Calibri"/>
          <w:color w:val="000000"/>
          <w:sz w:val="24"/>
          <w:szCs w:val="22"/>
        </w:rPr>
        <w:t>nr 14 (Odwołujący) oraz wybrał ofertę nr 13 (</w:t>
      </w:r>
      <w:proofErr w:type="spellStart"/>
      <w:r w:rsidRPr="00FD395F">
        <w:rPr>
          <w:rFonts w:eastAsia="Calibri"/>
          <w:color w:val="000000"/>
          <w:sz w:val="24"/>
          <w:szCs w:val="22"/>
        </w:rPr>
        <w:t>Profarm</w:t>
      </w:r>
      <w:proofErr w:type="spellEnd"/>
      <w:r w:rsidRPr="00FD395F">
        <w:rPr>
          <w:rFonts w:eastAsia="Calibri"/>
          <w:color w:val="000000"/>
          <w:sz w:val="24"/>
          <w:szCs w:val="22"/>
        </w:rPr>
        <w:t>)</w:t>
      </w:r>
      <w:r w:rsidR="000636B7">
        <w:rPr>
          <w:rFonts w:eastAsia="Calibri"/>
          <w:color w:val="000000"/>
          <w:sz w:val="24"/>
          <w:szCs w:val="22"/>
        </w:rPr>
        <w:t xml:space="preserve"> </w:t>
      </w:r>
      <w:r w:rsidRPr="00FD395F">
        <w:rPr>
          <w:rFonts w:eastAsia="Calibri"/>
          <w:color w:val="000000"/>
          <w:sz w:val="24"/>
          <w:szCs w:val="22"/>
        </w:rPr>
        <w:t>jako</w:t>
      </w:r>
      <w:r w:rsidR="000636B7">
        <w:rPr>
          <w:rFonts w:eastAsia="Calibri"/>
          <w:color w:val="000000"/>
          <w:sz w:val="24"/>
          <w:szCs w:val="22"/>
        </w:rPr>
        <w:t xml:space="preserve"> </w:t>
      </w:r>
      <w:r w:rsidRPr="00FD395F">
        <w:rPr>
          <w:rFonts w:eastAsia="Calibri"/>
          <w:color w:val="000000"/>
          <w:sz w:val="24"/>
          <w:szCs w:val="22"/>
        </w:rPr>
        <w:t>najkorzystniejszą.</w:t>
      </w:r>
    </w:p>
    <w:p w14:paraId="36224726" w14:textId="77777777" w:rsidR="00FD395F" w:rsidRPr="00FD395F" w:rsidRDefault="00FD395F" w:rsidP="000636B7">
      <w:pPr>
        <w:spacing w:after="284" w:line="249" w:lineRule="auto"/>
        <w:ind w:left="-5" w:right="186" w:hanging="10"/>
        <w:jc w:val="both"/>
        <w:rPr>
          <w:rFonts w:eastAsia="Calibri"/>
          <w:color w:val="000000"/>
          <w:sz w:val="24"/>
          <w:szCs w:val="22"/>
        </w:rPr>
      </w:pPr>
      <w:r w:rsidRPr="00FD395F">
        <w:rPr>
          <w:rFonts w:eastAsia="Calibri"/>
          <w:color w:val="000000"/>
          <w:sz w:val="24"/>
          <w:szCs w:val="22"/>
        </w:rPr>
        <w:t xml:space="preserve">W uzasadnieniu do odrzucenia oferty Odwołującego Zamawiający napisał: „Art. 226 ust. 1 pkt 5 ustawy </w:t>
      </w:r>
      <w:proofErr w:type="spellStart"/>
      <w:r w:rsidRPr="00FD395F">
        <w:rPr>
          <w:rFonts w:eastAsia="Calibri"/>
          <w:color w:val="000000"/>
          <w:sz w:val="24"/>
          <w:szCs w:val="22"/>
        </w:rPr>
        <w:t>Pzp</w:t>
      </w:r>
      <w:proofErr w:type="spellEnd"/>
      <w:r w:rsidRPr="00FD395F">
        <w:rPr>
          <w:rFonts w:eastAsia="Calibri"/>
          <w:color w:val="000000"/>
          <w:sz w:val="24"/>
          <w:szCs w:val="22"/>
        </w:rPr>
        <w:t xml:space="preserve"> - Treść oferty jest niezgodna z warunkami zamówienia. Zamawiający wymagał, aby Wykonawca był Hurtownią Farmaceutyczną. Wykonawca nie spełnia tego wymogu.”</w:t>
      </w:r>
    </w:p>
    <w:p w14:paraId="5C1044CF" w14:textId="77777777" w:rsidR="00FD395F" w:rsidRPr="00FD395F" w:rsidRDefault="00FD395F" w:rsidP="000636B7">
      <w:pPr>
        <w:spacing w:after="246" w:line="249" w:lineRule="auto"/>
        <w:ind w:left="-5" w:right="186" w:hanging="10"/>
        <w:jc w:val="both"/>
        <w:rPr>
          <w:rFonts w:eastAsia="Calibri"/>
          <w:color w:val="000000"/>
          <w:sz w:val="24"/>
          <w:szCs w:val="22"/>
        </w:rPr>
      </w:pPr>
      <w:r w:rsidRPr="00FD395F">
        <w:rPr>
          <w:rFonts w:eastAsia="Calibri"/>
          <w:color w:val="000000"/>
          <w:sz w:val="24"/>
          <w:szCs w:val="22"/>
        </w:rPr>
        <w:t>Zamawiający wprowadził wymóg hurtowni farmaceutycznej w odpowiedzi na pytanie jednego z wykonawców</w:t>
      </w:r>
      <w:r w:rsidRPr="00FD395F">
        <w:rPr>
          <w:rFonts w:eastAsia="Calibri"/>
          <w:b/>
          <w:color w:val="000000"/>
          <w:sz w:val="24"/>
          <w:szCs w:val="22"/>
        </w:rPr>
        <w:t>:</w:t>
      </w:r>
    </w:p>
    <w:p w14:paraId="772CA864" w14:textId="77777777" w:rsidR="00FD395F" w:rsidRPr="001A14C2" w:rsidRDefault="00FD395F" w:rsidP="00FD395F">
      <w:pPr>
        <w:spacing w:after="4" w:line="236" w:lineRule="auto"/>
        <w:ind w:left="-5" w:hanging="10"/>
        <w:rPr>
          <w:rFonts w:eastAsia="Calibri"/>
          <w:i/>
          <w:iCs/>
          <w:color w:val="000000"/>
          <w:sz w:val="22"/>
          <w:szCs w:val="22"/>
        </w:rPr>
      </w:pPr>
      <w:r w:rsidRPr="001A14C2">
        <w:rPr>
          <w:rFonts w:eastAsia="Verdana"/>
          <w:i/>
          <w:iCs/>
          <w:color w:val="222222"/>
          <w:sz w:val="22"/>
          <w:szCs w:val="22"/>
        </w:rPr>
        <w:t>„Czy zamawiający wymaga, aby do postępowania przystąpiły tylko i wyłącznie hurtownie farmaceutyczne?</w:t>
      </w:r>
    </w:p>
    <w:p w14:paraId="0744F373" w14:textId="77777777" w:rsidR="00FD395F" w:rsidRPr="001A14C2" w:rsidRDefault="00FD395F" w:rsidP="00FD395F">
      <w:pPr>
        <w:spacing w:after="4" w:line="236" w:lineRule="auto"/>
        <w:ind w:left="-5" w:hanging="10"/>
        <w:rPr>
          <w:rFonts w:eastAsia="Calibri"/>
          <w:i/>
          <w:iCs/>
          <w:color w:val="000000"/>
          <w:sz w:val="22"/>
          <w:szCs w:val="22"/>
        </w:rPr>
      </w:pPr>
      <w:r w:rsidRPr="001A14C2">
        <w:rPr>
          <w:rFonts w:eastAsia="Verdana"/>
          <w:i/>
          <w:iCs/>
          <w:color w:val="222222"/>
          <w:sz w:val="22"/>
          <w:szCs w:val="22"/>
        </w:rPr>
        <w:t>Odpowiedź: Zamawiający wymaga w przypadku zaoferowania wyrobu medycznego refundowanego.”</w:t>
      </w:r>
      <w:r w:rsidRPr="001A14C2">
        <w:rPr>
          <w:rFonts w:eastAsia="Verdana"/>
          <w:b/>
          <w:i/>
          <w:iCs/>
          <w:color w:val="222222"/>
          <w:sz w:val="22"/>
          <w:szCs w:val="22"/>
        </w:rPr>
        <w:t xml:space="preserve"> </w:t>
      </w:r>
      <w:r w:rsidRPr="001A14C2">
        <w:rPr>
          <w:rFonts w:eastAsia="Calibri"/>
          <w:b/>
          <w:i/>
          <w:iCs/>
          <w:color w:val="000000"/>
          <w:sz w:val="22"/>
          <w:szCs w:val="22"/>
        </w:rPr>
        <w:t xml:space="preserve"> </w:t>
      </w:r>
      <w:r w:rsidRPr="001A14C2">
        <w:rPr>
          <w:rFonts w:eastAsia="Calibri"/>
          <w:i/>
          <w:iCs/>
          <w:color w:val="000000"/>
          <w:sz w:val="22"/>
          <w:szCs w:val="22"/>
        </w:rPr>
        <w:t>(dalej „Odpowiedź”).</w:t>
      </w:r>
    </w:p>
    <w:p w14:paraId="7B3C44A3" w14:textId="77777777" w:rsidR="000636B7" w:rsidRDefault="000636B7" w:rsidP="00FD395F">
      <w:pPr>
        <w:spacing w:after="5" w:line="249" w:lineRule="auto"/>
        <w:ind w:left="-5" w:right="186" w:hanging="10"/>
        <w:rPr>
          <w:rFonts w:eastAsia="Calibri"/>
          <w:color w:val="000000"/>
          <w:sz w:val="24"/>
          <w:szCs w:val="22"/>
        </w:rPr>
      </w:pPr>
    </w:p>
    <w:p w14:paraId="52221474" w14:textId="77777777" w:rsidR="000636B7" w:rsidRDefault="00FD395F" w:rsidP="000636B7">
      <w:pPr>
        <w:spacing w:after="5" w:line="249" w:lineRule="auto"/>
        <w:ind w:left="-5" w:right="186" w:hanging="10"/>
        <w:jc w:val="both"/>
        <w:rPr>
          <w:rFonts w:eastAsia="Calibri"/>
          <w:color w:val="000000"/>
          <w:sz w:val="24"/>
          <w:szCs w:val="22"/>
        </w:rPr>
      </w:pPr>
      <w:r w:rsidRPr="00FD395F">
        <w:rPr>
          <w:rFonts w:eastAsia="Calibri"/>
          <w:color w:val="000000"/>
          <w:sz w:val="24"/>
          <w:szCs w:val="22"/>
        </w:rPr>
        <w:t xml:space="preserve">Odwołujący zrozumiał Odpowiedź w taki sposób, że wykonawca wyrobu medycznego refundowanego powinien posiadać odpowiedni zapis o byciu hurtownią farmaceutyczną </w:t>
      </w:r>
      <w:r w:rsidR="000636B7">
        <w:rPr>
          <w:rFonts w:eastAsia="Calibri"/>
          <w:color w:val="000000"/>
          <w:sz w:val="24"/>
          <w:szCs w:val="22"/>
        </w:rPr>
        <w:br/>
      </w:r>
      <w:r w:rsidRPr="00FD395F">
        <w:rPr>
          <w:rFonts w:eastAsia="Calibri"/>
          <w:color w:val="000000"/>
          <w:sz w:val="24"/>
          <w:szCs w:val="22"/>
        </w:rPr>
        <w:t xml:space="preserve">w KRS. Zarówno </w:t>
      </w:r>
      <w:proofErr w:type="spellStart"/>
      <w:r w:rsidRPr="00FD395F">
        <w:rPr>
          <w:rFonts w:eastAsia="Calibri"/>
          <w:color w:val="000000"/>
          <w:sz w:val="24"/>
          <w:szCs w:val="22"/>
        </w:rPr>
        <w:t>Profarm</w:t>
      </w:r>
      <w:proofErr w:type="spellEnd"/>
      <w:r w:rsidRPr="00FD395F">
        <w:rPr>
          <w:rFonts w:eastAsia="Calibri"/>
          <w:color w:val="000000"/>
          <w:sz w:val="24"/>
          <w:szCs w:val="22"/>
        </w:rPr>
        <w:t xml:space="preserve"> (Dział 3 – Rubryka 1.1.1), jak i Odwołujący (Dział 3 – Rubryka 1.2.12) posiadają takie zapisy, więc odrzucenie oferty Odwołującego i wybranie oferty </w:t>
      </w:r>
      <w:proofErr w:type="spellStart"/>
      <w:r w:rsidRPr="00FD395F">
        <w:rPr>
          <w:rFonts w:eastAsia="Calibri"/>
          <w:color w:val="000000"/>
          <w:sz w:val="24"/>
          <w:szCs w:val="22"/>
        </w:rPr>
        <w:t>Profarm</w:t>
      </w:r>
      <w:proofErr w:type="spellEnd"/>
      <w:r w:rsidRPr="00FD395F">
        <w:rPr>
          <w:rFonts w:eastAsia="Calibri"/>
          <w:color w:val="000000"/>
          <w:sz w:val="24"/>
          <w:szCs w:val="22"/>
        </w:rPr>
        <w:t xml:space="preserve"> jest dowodem na nierówne traktowanie wykonawców, czyli naruszenie art. 16 pkt 1, a w konsekwencji również art.</w:t>
      </w:r>
      <w:r w:rsidR="000636B7">
        <w:rPr>
          <w:rFonts w:eastAsia="Calibri"/>
          <w:color w:val="000000"/>
          <w:sz w:val="24"/>
          <w:szCs w:val="22"/>
        </w:rPr>
        <w:t xml:space="preserve"> </w:t>
      </w:r>
      <w:r w:rsidRPr="00FD395F">
        <w:rPr>
          <w:rFonts w:eastAsia="Calibri"/>
          <w:color w:val="000000"/>
          <w:sz w:val="24"/>
          <w:szCs w:val="22"/>
        </w:rPr>
        <w:t xml:space="preserve">17 pkt 2. Inne rozumienie Odpowiedzi prowadziłoby do </w:t>
      </w:r>
      <w:r w:rsidRPr="00FD395F">
        <w:rPr>
          <w:rFonts w:eastAsia="Calibri"/>
          <w:color w:val="000000"/>
          <w:sz w:val="24"/>
          <w:szCs w:val="22"/>
        </w:rPr>
        <w:lastRenderedPageBreak/>
        <w:t xml:space="preserve">konieczności odrzucenia również oferty </w:t>
      </w:r>
      <w:proofErr w:type="spellStart"/>
      <w:r w:rsidRPr="00FD395F">
        <w:rPr>
          <w:rFonts w:eastAsia="Calibri"/>
          <w:color w:val="000000"/>
          <w:sz w:val="24"/>
          <w:szCs w:val="22"/>
        </w:rPr>
        <w:t>Profarm</w:t>
      </w:r>
      <w:proofErr w:type="spellEnd"/>
      <w:r w:rsidRPr="00FD395F">
        <w:rPr>
          <w:rFonts w:eastAsia="Calibri"/>
          <w:color w:val="000000"/>
          <w:sz w:val="24"/>
          <w:szCs w:val="22"/>
        </w:rPr>
        <w:t xml:space="preserve">. Należy bowiem zwrócić uwagę na fakt, że bycie hurtownią farmaceutyczną i posiadanie zezwolenia na prowadzenie hurtowni farmaceutycznej, nie są pojęciami równoważnymi. Wykonawca </w:t>
      </w:r>
      <w:proofErr w:type="spellStart"/>
      <w:r w:rsidRPr="00FD395F">
        <w:rPr>
          <w:rFonts w:eastAsia="Calibri"/>
          <w:b/>
          <w:color w:val="000000"/>
          <w:sz w:val="24"/>
          <w:szCs w:val="22"/>
        </w:rPr>
        <w:t>Profarm</w:t>
      </w:r>
      <w:proofErr w:type="spellEnd"/>
      <w:r w:rsidRPr="00FD395F">
        <w:rPr>
          <w:rFonts w:eastAsia="Calibri"/>
          <w:b/>
          <w:color w:val="000000"/>
          <w:sz w:val="24"/>
          <w:szCs w:val="22"/>
        </w:rPr>
        <w:t xml:space="preserve"> PS Sp. z o.o. jest tylko WŁAŚCICIELEM hurtowni farmaceutycznej</w:t>
      </w:r>
      <w:r w:rsidRPr="00FD395F">
        <w:rPr>
          <w:rFonts w:eastAsia="Calibri"/>
          <w:color w:val="000000"/>
          <w:sz w:val="24"/>
          <w:szCs w:val="22"/>
        </w:rPr>
        <w:t xml:space="preserve">, na prowadzenie której otrzymał </w:t>
      </w:r>
      <w:r w:rsidR="000636B7">
        <w:rPr>
          <w:rFonts w:eastAsia="Calibri"/>
          <w:color w:val="000000"/>
          <w:sz w:val="24"/>
          <w:szCs w:val="22"/>
        </w:rPr>
        <w:br/>
      </w:r>
      <w:r w:rsidRPr="00FD395F">
        <w:rPr>
          <w:rFonts w:eastAsia="Calibri"/>
          <w:color w:val="000000"/>
          <w:sz w:val="24"/>
          <w:szCs w:val="22"/>
        </w:rPr>
        <w:t xml:space="preserve">w dniu 27.10.1997 zezwolenie nr </w:t>
      </w:r>
      <w:r w:rsidRPr="00FD395F">
        <w:rPr>
          <w:rFonts w:eastAsia="Liberation Sans"/>
          <w:color w:val="000000"/>
          <w:sz w:val="21"/>
          <w:szCs w:val="22"/>
        </w:rPr>
        <w:t>FAO/1379/97</w:t>
      </w:r>
      <w:r w:rsidRPr="00FD395F">
        <w:rPr>
          <w:rFonts w:eastAsia="Calibri"/>
          <w:color w:val="000000"/>
          <w:sz w:val="24"/>
          <w:szCs w:val="22"/>
        </w:rPr>
        <w:t xml:space="preserve"> . </w:t>
      </w:r>
      <w:r w:rsidRPr="00FD395F">
        <w:rPr>
          <w:rFonts w:eastAsia="Calibri"/>
          <w:b/>
          <w:color w:val="000000"/>
          <w:sz w:val="24"/>
          <w:szCs w:val="22"/>
        </w:rPr>
        <w:t>Hurtownia ta NIE MA nazwy</w:t>
      </w:r>
      <w:r w:rsidRPr="00FD395F">
        <w:rPr>
          <w:rFonts w:eastAsia="Calibri"/>
          <w:color w:val="000000"/>
          <w:sz w:val="24"/>
          <w:szCs w:val="22"/>
        </w:rPr>
        <w:t xml:space="preserve">. Ofertę nr 13 w Postępowaniu złożył podmiot </w:t>
      </w:r>
      <w:proofErr w:type="spellStart"/>
      <w:r w:rsidRPr="00FD395F">
        <w:rPr>
          <w:rFonts w:eastAsia="Calibri"/>
          <w:color w:val="000000"/>
          <w:sz w:val="24"/>
          <w:szCs w:val="22"/>
        </w:rPr>
        <w:t>Profarm</w:t>
      </w:r>
      <w:proofErr w:type="spellEnd"/>
      <w:r w:rsidRPr="00FD395F">
        <w:rPr>
          <w:rFonts w:eastAsia="Calibri"/>
          <w:color w:val="000000"/>
          <w:sz w:val="24"/>
          <w:szCs w:val="22"/>
        </w:rPr>
        <w:t xml:space="preserve"> PS Sp. z o.o., a nie hurtownia farmaceutyczna, której </w:t>
      </w:r>
      <w:proofErr w:type="spellStart"/>
      <w:r w:rsidRPr="00FD395F">
        <w:rPr>
          <w:rFonts w:eastAsia="Calibri"/>
          <w:color w:val="000000"/>
          <w:sz w:val="24"/>
          <w:szCs w:val="22"/>
        </w:rPr>
        <w:t>Profarm</w:t>
      </w:r>
      <w:proofErr w:type="spellEnd"/>
      <w:r w:rsidRPr="00FD395F">
        <w:rPr>
          <w:rFonts w:eastAsia="Calibri"/>
          <w:color w:val="000000"/>
          <w:sz w:val="24"/>
          <w:szCs w:val="22"/>
        </w:rPr>
        <w:t xml:space="preserve"> jest właścicielem. Oba pogrubione wyżej fakty wynikają bezpośrednio </w:t>
      </w:r>
      <w:r w:rsidR="000636B7">
        <w:rPr>
          <w:rFonts w:eastAsia="Calibri"/>
          <w:color w:val="000000"/>
          <w:sz w:val="24"/>
          <w:szCs w:val="22"/>
        </w:rPr>
        <w:br/>
      </w:r>
      <w:r w:rsidRPr="00FD395F">
        <w:rPr>
          <w:rFonts w:eastAsia="Calibri"/>
          <w:color w:val="000000"/>
          <w:sz w:val="24"/>
          <w:szCs w:val="22"/>
        </w:rPr>
        <w:t>z zapisów w rejestrze hurtowni farmaceutycznych</w:t>
      </w:r>
    </w:p>
    <w:p w14:paraId="00778E12" w14:textId="77777777" w:rsidR="000636B7" w:rsidRDefault="00FD395F" w:rsidP="000636B7">
      <w:pPr>
        <w:spacing w:after="5" w:line="249" w:lineRule="auto"/>
        <w:ind w:left="-5" w:right="186" w:hanging="10"/>
        <w:jc w:val="both"/>
        <w:rPr>
          <w:rFonts w:eastAsia="Calibri"/>
          <w:color w:val="000000"/>
          <w:sz w:val="24"/>
          <w:szCs w:val="22"/>
        </w:rPr>
      </w:pPr>
      <w:r w:rsidRPr="00FD395F">
        <w:rPr>
          <w:rFonts w:eastAsia="Calibri"/>
          <w:color w:val="000000"/>
          <w:sz w:val="24"/>
          <w:szCs w:val="22"/>
        </w:rPr>
        <w:t>(</w:t>
      </w:r>
      <w:hyperlink r:id="rId7" w:history="1">
        <w:r w:rsidR="000636B7" w:rsidRPr="00FD395F">
          <w:rPr>
            <w:rStyle w:val="Hipercze"/>
            <w:rFonts w:eastAsia="Calibri"/>
            <w:sz w:val="24"/>
            <w:szCs w:val="22"/>
          </w:rPr>
          <w:t>https://rejestrymedyczne.ezdrowie.gov.pl/rhf/public/104901</w:t>
        </w:r>
      </w:hyperlink>
      <w:r w:rsidRPr="00FD395F">
        <w:rPr>
          <w:rFonts w:eastAsia="Calibri"/>
          <w:color w:val="000000"/>
          <w:sz w:val="24"/>
          <w:szCs w:val="22"/>
        </w:rPr>
        <w:t xml:space="preserve">). </w:t>
      </w:r>
    </w:p>
    <w:p w14:paraId="0591F98C" w14:textId="77777777" w:rsidR="000636B7" w:rsidRDefault="000636B7" w:rsidP="000636B7">
      <w:pPr>
        <w:spacing w:after="5" w:line="249" w:lineRule="auto"/>
        <w:ind w:left="-5" w:right="186" w:hanging="10"/>
        <w:jc w:val="both"/>
        <w:rPr>
          <w:rFonts w:eastAsia="Calibri"/>
          <w:color w:val="000000"/>
          <w:sz w:val="24"/>
          <w:szCs w:val="22"/>
        </w:rPr>
      </w:pPr>
    </w:p>
    <w:p w14:paraId="4C1F1B65" w14:textId="77777777" w:rsidR="00FD395F" w:rsidRDefault="00FD395F" w:rsidP="000636B7">
      <w:pPr>
        <w:spacing w:after="5" w:line="249" w:lineRule="auto"/>
        <w:ind w:left="-5" w:right="186" w:hanging="10"/>
        <w:jc w:val="both"/>
        <w:rPr>
          <w:rFonts w:eastAsia="Calibri"/>
          <w:color w:val="000000"/>
          <w:sz w:val="24"/>
          <w:szCs w:val="22"/>
        </w:rPr>
      </w:pPr>
      <w:r w:rsidRPr="00FD395F">
        <w:rPr>
          <w:rFonts w:eastAsia="Calibri"/>
          <w:b/>
          <w:color w:val="000000"/>
          <w:sz w:val="24"/>
          <w:szCs w:val="22"/>
        </w:rPr>
        <w:t>Podsumowanie</w:t>
      </w:r>
      <w:r w:rsidRPr="000636B7">
        <w:rPr>
          <w:rFonts w:eastAsia="Calibri"/>
          <w:color w:val="000000"/>
          <w:sz w:val="24"/>
          <w:szCs w:val="22"/>
        </w:rPr>
        <w:br/>
      </w:r>
      <w:r w:rsidRPr="00FD395F">
        <w:rPr>
          <w:rFonts w:eastAsia="Calibri"/>
          <w:color w:val="000000"/>
          <w:sz w:val="24"/>
          <w:szCs w:val="22"/>
        </w:rPr>
        <w:t xml:space="preserve">Mając na uwadze powyższe Odwołujący stwierdza, że odwołanie jest uzasadnione i wnosi </w:t>
      </w:r>
      <w:r w:rsidR="000636B7">
        <w:rPr>
          <w:rFonts w:eastAsia="Calibri"/>
          <w:color w:val="000000"/>
          <w:sz w:val="24"/>
          <w:szCs w:val="22"/>
        </w:rPr>
        <w:br/>
      </w:r>
      <w:r w:rsidRPr="00FD395F">
        <w:rPr>
          <w:rFonts w:eastAsia="Calibri"/>
          <w:color w:val="000000"/>
          <w:sz w:val="24"/>
          <w:szCs w:val="22"/>
        </w:rPr>
        <w:t>o</w:t>
      </w:r>
      <w:r w:rsidR="000636B7">
        <w:rPr>
          <w:rFonts w:eastAsia="Calibri"/>
          <w:color w:val="000000"/>
          <w:sz w:val="24"/>
          <w:szCs w:val="22"/>
        </w:rPr>
        <w:t xml:space="preserve"> </w:t>
      </w:r>
      <w:r w:rsidRPr="00FD395F">
        <w:rPr>
          <w:rFonts w:eastAsia="Calibri"/>
          <w:color w:val="000000"/>
          <w:sz w:val="24"/>
          <w:szCs w:val="22"/>
        </w:rPr>
        <w:t>jego uwzględnienie.</w:t>
      </w:r>
    </w:p>
    <w:p w14:paraId="606AC51E" w14:textId="77777777" w:rsidR="000636B7" w:rsidRDefault="000636B7" w:rsidP="000636B7">
      <w:pPr>
        <w:spacing w:after="5" w:line="249" w:lineRule="auto"/>
        <w:ind w:left="-5" w:right="186" w:hanging="10"/>
        <w:jc w:val="both"/>
        <w:rPr>
          <w:rFonts w:eastAsia="Calibri"/>
          <w:color w:val="000000"/>
          <w:sz w:val="24"/>
          <w:szCs w:val="22"/>
        </w:rPr>
      </w:pPr>
    </w:p>
    <w:p w14:paraId="7B18FF2A" w14:textId="77777777" w:rsidR="000636B7" w:rsidRDefault="000636B7" w:rsidP="000636B7">
      <w:pPr>
        <w:spacing w:after="5" w:line="249" w:lineRule="auto"/>
        <w:ind w:left="-5" w:right="186" w:hanging="10"/>
        <w:jc w:val="both"/>
        <w:rPr>
          <w:rFonts w:eastAsia="Calibri"/>
          <w:color w:val="000000"/>
          <w:sz w:val="24"/>
          <w:szCs w:val="22"/>
        </w:rPr>
      </w:pPr>
    </w:p>
    <w:p w14:paraId="0901E459" w14:textId="77777777" w:rsidR="000636B7" w:rsidRPr="000636B7" w:rsidRDefault="000636B7" w:rsidP="000636B7">
      <w:pPr>
        <w:spacing w:after="5" w:line="249" w:lineRule="auto"/>
        <w:ind w:left="-5" w:right="186" w:hanging="10"/>
        <w:jc w:val="both"/>
        <w:rPr>
          <w:rFonts w:eastAsia="Calibri"/>
          <w:color w:val="000000"/>
          <w:sz w:val="24"/>
          <w:szCs w:val="22"/>
        </w:rPr>
      </w:pPr>
    </w:p>
    <w:p w14:paraId="28A1E800" w14:textId="6854741C" w:rsidR="000636B7" w:rsidRDefault="00104E97" w:rsidP="00E05B0E">
      <w:pPr>
        <w:spacing w:after="120"/>
        <w:jc w:val="both"/>
        <w:rPr>
          <w:sz w:val="24"/>
        </w:rPr>
      </w:pPr>
      <w:r>
        <w:rPr>
          <w:sz w:val="24"/>
        </w:rPr>
        <w:t xml:space="preserve">Zgodnie z art. </w:t>
      </w:r>
      <w:r w:rsidR="00FD395F">
        <w:rPr>
          <w:sz w:val="24"/>
        </w:rPr>
        <w:t>524</w:t>
      </w:r>
      <w:r>
        <w:rPr>
          <w:sz w:val="24"/>
        </w:rPr>
        <w:t xml:space="preserve"> ustawy</w:t>
      </w:r>
      <w:r w:rsidR="001A14C2">
        <w:rPr>
          <w:sz w:val="24"/>
        </w:rPr>
        <w:t xml:space="preserve"> </w:t>
      </w:r>
      <w:proofErr w:type="spellStart"/>
      <w:r w:rsidR="001A14C2">
        <w:rPr>
          <w:sz w:val="24"/>
        </w:rPr>
        <w:t>pzp</w:t>
      </w:r>
      <w:proofErr w:type="spellEnd"/>
      <w:r>
        <w:rPr>
          <w:sz w:val="24"/>
        </w:rPr>
        <w:t xml:space="preserve"> w załączeniu przekazujemy kopię odwołania jednocześnie wzywając Państwa do przystąpienia do postępowania odwoławczego.</w:t>
      </w:r>
    </w:p>
    <w:p w14:paraId="664E0E48" w14:textId="138A6DDB" w:rsidR="00131A31" w:rsidRDefault="00104E97" w:rsidP="00E05B0E">
      <w:pPr>
        <w:spacing w:after="120"/>
        <w:jc w:val="both"/>
        <w:rPr>
          <w:sz w:val="24"/>
        </w:rPr>
      </w:pPr>
      <w:r>
        <w:rPr>
          <w:sz w:val="24"/>
        </w:rPr>
        <w:t>Prosimy o zgłoszenie przystąpienia do postępo</w:t>
      </w:r>
      <w:r w:rsidR="00D91A30">
        <w:rPr>
          <w:sz w:val="24"/>
        </w:rPr>
        <w:t>wania odwoławczego w terminie</w:t>
      </w:r>
      <w:r>
        <w:rPr>
          <w:sz w:val="24"/>
        </w:rPr>
        <w:t xml:space="preserve"> 3 dni od dnia otrzymania kopii odwołania według zasad określonych w art. </w:t>
      </w:r>
      <w:r w:rsidR="00FD395F">
        <w:rPr>
          <w:sz w:val="24"/>
        </w:rPr>
        <w:t>525</w:t>
      </w:r>
      <w:r>
        <w:rPr>
          <w:sz w:val="24"/>
        </w:rPr>
        <w:t xml:space="preserve"> ustawy</w:t>
      </w:r>
      <w:r w:rsidR="001A14C2">
        <w:rPr>
          <w:sz w:val="24"/>
        </w:rPr>
        <w:t xml:space="preserve"> </w:t>
      </w:r>
      <w:proofErr w:type="spellStart"/>
      <w:r w:rsidR="001A14C2">
        <w:rPr>
          <w:sz w:val="24"/>
        </w:rPr>
        <w:t>pzp</w:t>
      </w:r>
      <w:proofErr w:type="spellEnd"/>
      <w:r>
        <w:rPr>
          <w:sz w:val="24"/>
        </w:rPr>
        <w:t>.</w:t>
      </w:r>
    </w:p>
    <w:p w14:paraId="5B86C888" w14:textId="77777777" w:rsidR="00E71B80" w:rsidRDefault="00E71B80" w:rsidP="00E05B0E">
      <w:pPr>
        <w:pStyle w:val="Tekstpodstawowy"/>
        <w:spacing w:after="120" w:line="240" w:lineRule="auto"/>
        <w:ind w:left="3117" w:firstLine="423"/>
        <w:jc w:val="right"/>
        <w:rPr>
          <w:i/>
        </w:rPr>
      </w:pPr>
    </w:p>
    <w:p w14:paraId="5CC7E438" w14:textId="77777777" w:rsidR="000636B7" w:rsidRDefault="000636B7" w:rsidP="00E05B0E">
      <w:pPr>
        <w:pStyle w:val="Tekstpodstawowy"/>
        <w:spacing w:after="120" w:line="240" w:lineRule="auto"/>
        <w:ind w:left="3117" w:firstLine="423"/>
        <w:jc w:val="right"/>
        <w:rPr>
          <w:i/>
        </w:rPr>
      </w:pPr>
    </w:p>
    <w:p w14:paraId="7B8B17E0" w14:textId="77777777" w:rsidR="000636B7" w:rsidRDefault="00E71B80" w:rsidP="000636B7">
      <w:pPr>
        <w:pStyle w:val="Tekstpodstawowy"/>
        <w:spacing w:after="120" w:line="240" w:lineRule="auto"/>
        <w:ind w:left="3117" w:firstLine="423"/>
        <w:jc w:val="right"/>
      </w:pPr>
      <w:r>
        <w:rPr>
          <w:i/>
        </w:rPr>
        <w:tab/>
      </w:r>
      <w:r>
        <w:rPr>
          <w:i/>
        </w:rPr>
        <w:tab/>
      </w:r>
    </w:p>
    <w:p w14:paraId="221FDCEB" w14:textId="77777777" w:rsidR="00131A31" w:rsidRDefault="00131A31" w:rsidP="00E05B0E">
      <w:pPr>
        <w:spacing w:after="120"/>
        <w:jc w:val="right"/>
        <w:rPr>
          <w:sz w:val="24"/>
        </w:rPr>
      </w:pPr>
    </w:p>
    <w:sectPr w:rsidR="00131A31">
      <w:footerReference w:type="even" r:id="rId8"/>
      <w:footerReference w:type="default" r:id="rId9"/>
      <w:footerReference w:type="first" r:id="rId10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903B950" w14:textId="77777777" w:rsidR="00C96F77" w:rsidRDefault="00C96F77">
      <w:r>
        <w:separator/>
      </w:r>
    </w:p>
  </w:endnote>
  <w:endnote w:type="continuationSeparator" w:id="0">
    <w:p w14:paraId="2CED94EE" w14:textId="77777777" w:rsidR="00C96F77" w:rsidRDefault="00C96F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Liberation Sans">
    <w:charset w:val="EE"/>
    <w:family w:val="swiss"/>
    <w:pitch w:val="variable"/>
    <w:sig w:usb0="E0000AFF" w:usb1="500078FF" w:usb2="00000021" w:usb3="00000000" w:csb0="000001B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23A5720" w14:textId="77777777" w:rsidR="00E05B0E" w:rsidRDefault="00E05B0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32D2CAF" w14:textId="77777777" w:rsidR="00E05B0E" w:rsidRDefault="00E05B0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01FD22D" w14:textId="05101A2B" w:rsidR="00E05B0E" w:rsidRDefault="001A14C2" w:rsidP="001A14C2">
    <w:pPr>
      <w:pStyle w:val="Stopka"/>
      <w:tabs>
        <w:tab w:val="clear" w:pos="4536"/>
        <w:tab w:val="left" w:pos="2275"/>
        <w:tab w:val="center" w:pos="4535"/>
      </w:tabs>
    </w:pPr>
    <w:r>
      <w:tab/>
    </w:r>
    <w:r>
      <w:tab/>
    </w:r>
  </w:p>
  <w:p w14:paraId="7FCEC064" w14:textId="77777777" w:rsidR="00E05B0E" w:rsidRDefault="00E05B0E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427465C" w14:textId="77777777" w:rsidR="00E05B0E" w:rsidRDefault="00E05B0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1C30CD8" w14:textId="77777777" w:rsidR="00E05B0E" w:rsidRDefault="00E05B0E">
    <w:pPr>
      <w:pStyle w:val="Stopka"/>
      <w:tabs>
        <w:tab w:val="clear" w:pos="4536"/>
      </w:tabs>
      <w:jc w:val="center"/>
    </w:pPr>
  </w:p>
  <w:p w14:paraId="32D070A5" w14:textId="77777777" w:rsidR="00E05B0E" w:rsidRDefault="00E05B0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7049A3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B6AF69E" w14:textId="77777777" w:rsidR="00C96F77" w:rsidRDefault="00C96F77">
      <w:r>
        <w:separator/>
      </w:r>
    </w:p>
  </w:footnote>
  <w:footnote w:type="continuationSeparator" w:id="0">
    <w:p w14:paraId="0ADBD3E6" w14:textId="77777777" w:rsidR="00C96F77" w:rsidRDefault="00C96F7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764C1309"/>
    <w:multiLevelType w:val="hybridMultilevel"/>
    <w:tmpl w:val="C53ABF86"/>
    <w:lvl w:ilvl="0" w:tplc="2690E58C">
      <w:start w:val="1"/>
      <w:numFmt w:val="bullet"/>
      <w:lvlText w:val="-"/>
      <w:lvlJc w:val="left"/>
      <w:pPr>
        <w:ind w:left="1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7729520">
      <w:start w:val="1"/>
      <w:numFmt w:val="bullet"/>
      <w:lvlText w:val="o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2F861C8">
      <w:start w:val="1"/>
      <w:numFmt w:val="bullet"/>
      <w:lvlText w:val="▪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AC4C5554">
      <w:start w:val="1"/>
      <w:numFmt w:val="bullet"/>
      <w:lvlText w:val="•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92210E0">
      <w:start w:val="1"/>
      <w:numFmt w:val="bullet"/>
      <w:lvlText w:val="o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B63219E6">
      <w:start w:val="1"/>
      <w:numFmt w:val="bullet"/>
      <w:lvlText w:val="▪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06C4EDD8">
      <w:start w:val="1"/>
      <w:numFmt w:val="bullet"/>
      <w:lvlText w:val="•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2E5A92B4">
      <w:start w:val="1"/>
      <w:numFmt w:val="bullet"/>
      <w:lvlText w:val="o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2181D7E">
      <w:start w:val="1"/>
      <w:numFmt w:val="bullet"/>
      <w:lvlText w:val="▪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56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96F77"/>
    <w:rsid w:val="00023A2B"/>
    <w:rsid w:val="000636B7"/>
    <w:rsid w:val="00104E97"/>
    <w:rsid w:val="00131A31"/>
    <w:rsid w:val="0015133A"/>
    <w:rsid w:val="00160B91"/>
    <w:rsid w:val="001A14C2"/>
    <w:rsid w:val="00295D2D"/>
    <w:rsid w:val="002F326E"/>
    <w:rsid w:val="003D3629"/>
    <w:rsid w:val="003E3499"/>
    <w:rsid w:val="004F211E"/>
    <w:rsid w:val="005076E8"/>
    <w:rsid w:val="00527208"/>
    <w:rsid w:val="00660A6D"/>
    <w:rsid w:val="00675119"/>
    <w:rsid w:val="007049A3"/>
    <w:rsid w:val="00750520"/>
    <w:rsid w:val="0077563A"/>
    <w:rsid w:val="007C5789"/>
    <w:rsid w:val="008035D6"/>
    <w:rsid w:val="009F1D99"/>
    <w:rsid w:val="00A22125"/>
    <w:rsid w:val="00A6529A"/>
    <w:rsid w:val="00A743D9"/>
    <w:rsid w:val="00A863D0"/>
    <w:rsid w:val="00B16212"/>
    <w:rsid w:val="00B40131"/>
    <w:rsid w:val="00B93280"/>
    <w:rsid w:val="00BB438E"/>
    <w:rsid w:val="00C96F77"/>
    <w:rsid w:val="00D91A30"/>
    <w:rsid w:val="00DE47B0"/>
    <w:rsid w:val="00E05B0E"/>
    <w:rsid w:val="00E23728"/>
    <w:rsid w:val="00E71B80"/>
    <w:rsid w:val="00ED50D2"/>
    <w:rsid w:val="00FD39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A28D923"/>
  <w15:chartTrackingRefBased/>
  <w15:docId w15:val="{B9FF81C9-20FC-4C72-8CDB-800D536C0E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table" w:customStyle="1" w:styleId="TableGrid">
    <w:name w:val="TableGrid"/>
    <w:rsid w:val="00FD395F"/>
    <w:rPr>
      <w:rFonts w:ascii="Calibri" w:hAnsi="Calibri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Hipercze">
    <w:name w:val="Hyperlink"/>
    <w:basedOn w:val="Domylnaczcionkaakapitu"/>
    <w:rsid w:val="000636B7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0636B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s://rejestrymedyczne.ezdrowie.gov.pl/rhf/public/104901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grun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17</TotalTime>
  <Pages>3</Pages>
  <Words>743</Words>
  <Characters>4836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5568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Dziubdziela</dc:creator>
  <cp:keywords/>
  <cp:lastModifiedBy>Łukasz Grüner</cp:lastModifiedBy>
  <cp:revision>4</cp:revision>
  <cp:lastPrinted>2001-02-10T19:12:00Z</cp:lastPrinted>
  <dcterms:created xsi:type="dcterms:W3CDTF">2022-05-24T08:11:00Z</dcterms:created>
  <dcterms:modified xsi:type="dcterms:W3CDTF">2022-05-24T10:52:00Z</dcterms:modified>
</cp:coreProperties>
</file>