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1C54D" w14:textId="6968BF85" w:rsidR="00947725" w:rsidRDefault="00947725">
      <w:r w:rsidRPr="0094772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2883B7D" wp14:editId="77A8AC87">
            <wp:extent cx="5760720" cy="684000"/>
            <wp:effectExtent l="0" t="0" r="0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967BAF" w:rsidRPr="0095019C" w14:paraId="1888EA91" w14:textId="77777777" w:rsidTr="008572E8">
        <w:tc>
          <w:tcPr>
            <w:tcW w:w="9993" w:type="dxa"/>
          </w:tcPr>
          <w:p w14:paraId="0A23A6B5" w14:textId="7EA8DE42" w:rsidR="00ED0260" w:rsidRPr="00ED0260" w:rsidRDefault="0044401F" w:rsidP="0044401F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                                                                                                         </w:t>
            </w:r>
            <w:r w:rsidR="00ED0260" w:rsidRPr="00ED0260">
              <w:rPr>
                <w:rFonts w:ascii="Calibri" w:eastAsia="Calibri" w:hAnsi="Calibri" w:cs="Times New Roman"/>
                <w:sz w:val="24"/>
                <w:szCs w:val="24"/>
              </w:rPr>
              <w:t>Załącznik A do SWZ</w:t>
            </w:r>
          </w:p>
          <w:p w14:paraId="14BF2C9F" w14:textId="77777777" w:rsidR="00ED0260" w:rsidRPr="00ED0260" w:rsidRDefault="00ED0260" w:rsidP="00ED0260">
            <w:pPr>
              <w:spacing w:after="160" w:line="259" w:lineRule="auto"/>
              <w:jc w:val="right"/>
              <w:rPr>
                <w:rFonts w:ascii="Calibri" w:eastAsia="Calibri" w:hAnsi="Calibri" w:cs="Times New Roman"/>
              </w:rPr>
            </w:pPr>
          </w:p>
          <w:p w14:paraId="051F9274" w14:textId="77777777" w:rsidR="00ED0260" w:rsidRPr="00ED0260" w:rsidRDefault="00ED0260" w:rsidP="00ED0260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ED0260">
              <w:rPr>
                <w:rFonts w:ascii="Calibri" w:eastAsia="Calibri" w:hAnsi="Calibri" w:cs="Times New Roman"/>
                <w:b/>
                <w:sz w:val="24"/>
                <w:szCs w:val="24"/>
              </w:rPr>
              <w:t>OPIS PRZEDMIOTU ZAMÓWIENIA</w:t>
            </w:r>
          </w:p>
          <w:p w14:paraId="62E7C46F" w14:textId="223234FD" w:rsidR="0044401F" w:rsidRPr="0044401F" w:rsidRDefault="0044401F" w:rsidP="0044401F">
            <w:pPr>
              <w:pStyle w:val="NormalnyWeb"/>
              <w:rPr>
                <w:u w:val="single"/>
              </w:rPr>
            </w:pPr>
            <w:r w:rsidRPr="0044401F">
              <w:rPr>
                <w:u w:val="single"/>
              </w:rPr>
              <w:t>Specyfikacja dot. analizatorów aparatów słuchowych</w:t>
            </w:r>
          </w:p>
          <w:p w14:paraId="592DDB44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 xml:space="preserve">Testy: maksymalny poziom ciśnienia akustycznego (OSPL90), wzmocnienie całkowite (Full-on </w:t>
            </w:r>
            <w:proofErr w:type="spellStart"/>
            <w:r w:rsidRPr="0044401F">
              <w:t>Gain</w:t>
            </w:r>
            <w:proofErr w:type="spellEnd"/>
            <w:r w:rsidRPr="0044401F">
              <w:t>), wejście/wyjście (in/out), czas narastania I czas zaniku (Attack/</w:t>
            </w:r>
            <w:proofErr w:type="spellStart"/>
            <w:r w:rsidRPr="0044401F">
              <w:t>Release</w:t>
            </w:r>
            <w:proofErr w:type="spellEnd"/>
            <w:r w:rsidRPr="0044401F">
              <w:t xml:space="preserve"> Time), wzmocnienie odniesienia (Reference Test </w:t>
            </w:r>
            <w:proofErr w:type="spellStart"/>
            <w:r w:rsidRPr="0044401F">
              <w:t>Gain</w:t>
            </w:r>
            <w:proofErr w:type="spellEnd"/>
            <w:r w:rsidRPr="0044401F">
              <w:t>), odpowiedź częstotliwościowa (</w:t>
            </w:r>
            <w:proofErr w:type="spellStart"/>
            <w:r w:rsidRPr="0044401F">
              <w:t>Frequency</w:t>
            </w:r>
            <w:proofErr w:type="spellEnd"/>
            <w:r w:rsidRPr="0044401F">
              <w:t xml:space="preserve"> </w:t>
            </w:r>
            <w:proofErr w:type="spellStart"/>
            <w:r w:rsidRPr="0044401F">
              <w:t>Response</w:t>
            </w:r>
            <w:proofErr w:type="spellEnd"/>
            <w:r w:rsidRPr="0044401F">
              <w:t>), równoważny poziom szumów wejściowych (</w:t>
            </w:r>
            <w:proofErr w:type="spellStart"/>
            <w:r w:rsidRPr="0044401F">
              <w:t>Equivalent</w:t>
            </w:r>
            <w:proofErr w:type="spellEnd"/>
            <w:r w:rsidRPr="0044401F">
              <w:t xml:space="preserve"> Input </w:t>
            </w:r>
            <w:proofErr w:type="spellStart"/>
            <w:r w:rsidRPr="0044401F">
              <w:t>Noise</w:t>
            </w:r>
            <w:proofErr w:type="spellEnd"/>
            <w:r w:rsidRPr="0044401F">
              <w:t>), zniekształcenia harmoniczne (</w:t>
            </w:r>
            <w:proofErr w:type="spellStart"/>
            <w:r w:rsidRPr="0044401F">
              <w:t>Harmonic</w:t>
            </w:r>
            <w:proofErr w:type="spellEnd"/>
            <w:r w:rsidRPr="0044401F">
              <w:t xml:space="preserve"> </w:t>
            </w:r>
            <w:proofErr w:type="spellStart"/>
            <w:r w:rsidRPr="0044401F">
              <w:t>Distortion</w:t>
            </w:r>
            <w:proofErr w:type="spellEnd"/>
            <w:r w:rsidRPr="0044401F">
              <w:t xml:space="preserve">), pobór prądu (Battery </w:t>
            </w:r>
            <w:proofErr w:type="spellStart"/>
            <w:r w:rsidRPr="0044401F">
              <w:t>Current</w:t>
            </w:r>
            <w:proofErr w:type="spellEnd"/>
            <w:r w:rsidRPr="0044401F">
              <w:t>), skuteczność cewki (</w:t>
            </w:r>
            <w:proofErr w:type="spellStart"/>
            <w:r w:rsidRPr="0044401F">
              <w:t>Telecoil</w:t>
            </w:r>
            <w:proofErr w:type="spellEnd"/>
            <w:r w:rsidRPr="0044401F">
              <w:t>/</w:t>
            </w:r>
            <w:proofErr w:type="spellStart"/>
            <w:r w:rsidRPr="0044401F">
              <w:t>Induction</w:t>
            </w:r>
            <w:proofErr w:type="spellEnd"/>
            <w:r w:rsidRPr="0044401F">
              <w:t>)</w:t>
            </w:r>
          </w:p>
          <w:p w14:paraId="4F41B604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>Wyjście: Głośnik i Cewka</w:t>
            </w:r>
          </w:p>
          <w:p w14:paraId="26F08A07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 xml:space="preserve">Zakres częstotliwości: 125 </w:t>
            </w:r>
            <w:proofErr w:type="spellStart"/>
            <w:r w:rsidRPr="0044401F">
              <w:t>Hz</w:t>
            </w:r>
            <w:proofErr w:type="spellEnd"/>
            <w:r w:rsidRPr="0044401F">
              <w:t xml:space="preserve"> do 16 kHz</w:t>
            </w:r>
          </w:p>
          <w:p w14:paraId="74EBE876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>Menu oprogramowania w jęz. polskim</w:t>
            </w:r>
          </w:p>
          <w:p w14:paraId="1941E05E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>Rozdzielczość częstotliwości: 1/6, 1/12, 1/24 oktawy</w:t>
            </w:r>
          </w:p>
          <w:p w14:paraId="0F494666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 xml:space="preserve">Poziomy sygnału 40 - 90 </w:t>
            </w:r>
            <w:proofErr w:type="spellStart"/>
            <w:r w:rsidRPr="0044401F">
              <w:t>dB</w:t>
            </w:r>
            <w:proofErr w:type="spellEnd"/>
            <w:r w:rsidRPr="0044401F">
              <w:t xml:space="preserve"> SPL</w:t>
            </w:r>
          </w:p>
          <w:p w14:paraId="091E7F24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>Zniekształcenia bodźca: mniej niż 1%</w:t>
            </w:r>
          </w:p>
          <w:p w14:paraId="72003183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 xml:space="preserve">Bodziec: min. czysty ton oraz </w:t>
            </w:r>
            <w:proofErr w:type="spellStart"/>
            <w:r w:rsidRPr="0044401F">
              <w:t>sweep</w:t>
            </w:r>
            <w:proofErr w:type="spellEnd"/>
          </w:p>
          <w:p w14:paraId="0C785997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 xml:space="preserve">Cewka: minimalny zakres 3,16 do 100 </w:t>
            </w:r>
            <w:proofErr w:type="spellStart"/>
            <w:r w:rsidRPr="0044401F">
              <w:t>mA</w:t>
            </w:r>
            <w:proofErr w:type="spellEnd"/>
            <w:r w:rsidRPr="0044401F">
              <w:t>/m</w:t>
            </w:r>
          </w:p>
          <w:p w14:paraId="0011B805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 xml:space="preserve">Symulacja baterii: minimalny zakres 1.1 – 1.6 volt, 0 - 25 </w:t>
            </w:r>
            <w:proofErr w:type="spellStart"/>
            <w:r w:rsidRPr="0044401F">
              <w:t>ohm</w:t>
            </w:r>
            <w:proofErr w:type="spellEnd"/>
            <w:r w:rsidRPr="0044401F">
              <w:t xml:space="preserve">. 0.01 do 50 </w:t>
            </w:r>
            <w:proofErr w:type="spellStart"/>
            <w:r w:rsidRPr="0044401F">
              <w:t>mA</w:t>
            </w:r>
            <w:proofErr w:type="spellEnd"/>
            <w:r w:rsidRPr="0044401F">
              <w:t xml:space="preserve"> </w:t>
            </w:r>
          </w:p>
          <w:p w14:paraId="42CD5A34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 xml:space="preserve">Kontrola: Monitorowanie Słuchawki operatora do kontroli bodźca w sprzęgaczu </w:t>
            </w:r>
          </w:p>
          <w:p w14:paraId="5B0A542F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>Typy adapterów baterii: 5A, 10A, 312, 13 i 675</w:t>
            </w:r>
          </w:p>
          <w:p w14:paraId="364C67A4" w14:textId="77777777" w:rsidR="0044401F" w:rsidRPr="0044401F" w:rsidRDefault="0044401F" w:rsidP="0044401F">
            <w:pPr>
              <w:pStyle w:val="NormalnyWeb"/>
              <w:numPr>
                <w:ilvl w:val="0"/>
                <w:numId w:val="10"/>
              </w:numPr>
            </w:pPr>
            <w:r w:rsidRPr="0044401F">
              <w:t xml:space="preserve">Podłączanie aparatów do interfejsu oprogramowania </w:t>
            </w:r>
            <w:proofErr w:type="spellStart"/>
            <w:r w:rsidRPr="0044401F">
              <w:t>NOAHlink</w:t>
            </w:r>
            <w:proofErr w:type="spellEnd"/>
            <w:r w:rsidRPr="0044401F">
              <w:t xml:space="preserve"> lub HI-PRO </w:t>
            </w:r>
          </w:p>
          <w:p w14:paraId="6730A675" w14:textId="77777777" w:rsidR="0044401F" w:rsidRPr="0044401F" w:rsidRDefault="0044401F" w:rsidP="0044401F">
            <w:pPr>
              <w:pStyle w:val="NormalnyWeb"/>
            </w:pPr>
            <w:r w:rsidRPr="0044401F">
              <w:t>Urządzenie musi być zgodne z następującymi normami:</w:t>
            </w:r>
          </w:p>
          <w:p w14:paraId="506EC4B9" w14:textId="77777777" w:rsidR="0044401F" w:rsidRPr="0044401F" w:rsidRDefault="0044401F" w:rsidP="0044401F">
            <w:pPr>
              <w:pStyle w:val="NormalnyWeb"/>
              <w:numPr>
                <w:ilvl w:val="0"/>
                <w:numId w:val="11"/>
              </w:numPr>
            </w:pPr>
            <w:r w:rsidRPr="0044401F">
              <w:t>Test aparatów sł.: IEC 60118-7:2005 i IEC 60118-15:2012, ANSI S3.22-2009</w:t>
            </w:r>
          </w:p>
          <w:p w14:paraId="447DCE77" w14:textId="77777777" w:rsidR="0044401F" w:rsidRPr="0044401F" w:rsidRDefault="0044401F" w:rsidP="0044401F">
            <w:pPr>
              <w:pStyle w:val="NormalnyWeb"/>
              <w:numPr>
                <w:ilvl w:val="0"/>
                <w:numId w:val="11"/>
              </w:numPr>
            </w:pPr>
            <w:r w:rsidRPr="0044401F">
              <w:t>Bezpieczeństwo: IEC 61010-1:2010</w:t>
            </w:r>
          </w:p>
          <w:p w14:paraId="29667C3B" w14:textId="77777777" w:rsidR="0044401F" w:rsidRPr="0044401F" w:rsidRDefault="0044401F" w:rsidP="0044401F">
            <w:pPr>
              <w:pStyle w:val="NormalnyWeb"/>
              <w:numPr>
                <w:ilvl w:val="0"/>
                <w:numId w:val="11"/>
              </w:numPr>
            </w:pPr>
            <w:r w:rsidRPr="0044401F">
              <w:t>EMC: IEC 60601-1-2:2014</w:t>
            </w:r>
          </w:p>
          <w:p w14:paraId="558A82E8" w14:textId="77777777" w:rsidR="0044401F" w:rsidRPr="0044401F" w:rsidRDefault="0044401F" w:rsidP="0044401F">
            <w:pPr>
              <w:pStyle w:val="NormalnyWeb"/>
            </w:pPr>
            <w:r w:rsidRPr="0044401F">
              <w:t>Liczba sztuk: 8</w:t>
            </w:r>
          </w:p>
          <w:p w14:paraId="79ADEAD9" w14:textId="77777777" w:rsidR="0044401F" w:rsidRPr="0044401F" w:rsidRDefault="0044401F" w:rsidP="0044401F">
            <w:pPr>
              <w:pStyle w:val="NormalnyWeb"/>
              <w:rPr>
                <w:u w:val="single"/>
              </w:rPr>
            </w:pPr>
            <w:r w:rsidRPr="0044401F">
              <w:rPr>
                <w:u w:val="single"/>
              </w:rPr>
              <w:t>Specyfikacja dot. modułu do pomiarów na uchu rzeczywistym</w:t>
            </w:r>
          </w:p>
          <w:p w14:paraId="41BE14C7" w14:textId="77777777" w:rsidR="0044401F" w:rsidRPr="0044401F" w:rsidRDefault="0044401F" w:rsidP="0044401F">
            <w:pPr>
              <w:pStyle w:val="NormalnyWeb"/>
              <w:numPr>
                <w:ilvl w:val="0"/>
                <w:numId w:val="13"/>
              </w:numPr>
            </w:pPr>
            <w:r w:rsidRPr="0044401F">
              <w:rPr>
                <w:lang w:val="en-GB"/>
              </w:rPr>
              <w:t xml:space="preserve">Testy: REM - REUR/REUG, REOR/REOG, REAR/REAG, REIG, RECD FF, i RECD </w:t>
            </w:r>
          </w:p>
          <w:p w14:paraId="342FF0F5" w14:textId="77777777" w:rsidR="0044401F" w:rsidRPr="0044401F" w:rsidRDefault="0044401F" w:rsidP="0044401F">
            <w:pPr>
              <w:pStyle w:val="NormalnyWeb"/>
              <w:numPr>
                <w:ilvl w:val="0"/>
                <w:numId w:val="13"/>
              </w:numPr>
            </w:pPr>
            <w:r w:rsidRPr="0044401F">
              <w:t xml:space="preserve">Wyjście: wolne pole </w:t>
            </w:r>
          </w:p>
          <w:p w14:paraId="2E3BB89A" w14:textId="77777777" w:rsidR="0044401F" w:rsidRPr="0044401F" w:rsidRDefault="0044401F" w:rsidP="0044401F">
            <w:pPr>
              <w:pStyle w:val="NormalnyWeb"/>
              <w:numPr>
                <w:ilvl w:val="0"/>
                <w:numId w:val="13"/>
              </w:numPr>
            </w:pPr>
            <w:r w:rsidRPr="0044401F">
              <w:t xml:space="preserve">Zakres częstotliwości: 125 </w:t>
            </w:r>
            <w:proofErr w:type="spellStart"/>
            <w:r w:rsidRPr="0044401F">
              <w:t>Hz</w:t>
            </w:r>
            <w:proofErr w:type="spellEnd"/>
            <w:r w:rsidRPr="0044401F">
              <w:t xml:space="preserve"> do 16 kHz</w:t>
            </w:r>
          </w:p>
          <w:p w14:paraId="4425BE5E" w14:textId="77777777" w:rsidR="0044401F" w:rsidRPr="0044401F" w:rsidRDefault="0044401F" w:rsidP="0044401F">
            <w:pPr>
              <w:pStyle w:val="NormalnyWeb"/>
              <w:numPr>
                <w:ilvl w:val="0"/>
                <w:numId w:val="13"/>
              </w:numPr>
            </w:pPr>
            <w:r w:rsidRPr="0044401F">
              <w:t xml:space="preserve">Rozdzielczość częstotliwości: 1/3, 1/24 oktawy </w:t>
            </w:r>
          </w:p>
          <w:p w14:paraId="7704EE7E" w14:textId="77777777" w:rsidR="0044401F" w:rsidRPr="0044401F" w:rsidRDefault="0044401F" w:rsidP="0044401F">
            <w:pPr>
              <w:pStyle w:val="NormalnyWeb"/>
              <w:numPr>
                <w:ilvl w:val="0"/>
                <w:numId w:val="13"/>
              </w:numPr>
            </w:pPr>
            <w:r w:rsidRPr="0044401F">
              <w:t xml:space="preserve">Poziomy sygnału: 50 - 90 </w:t>
            </w:r>
            <w:proofErr w:type="spellStart"/>
            <w:r w:rsidRPr="0044401F">
              <w:t>dB</w:t>
            </w:r>
            <w:proofErr w:type="spellEnd"/>
            <w:r w:rsidRPr="0044401F">
              <w:t xml:space="preserve"> SPL</w:t>
            </w:r>
          </w:p>
          <w:p w14:paraId="133E4985" w14:textId="77777777" w:rsidR="0044401F" w:rsidRPr="0044401F" w:rsidRDefault="0044401F" w:rsidP="0044401F">
            <w:pPr>
              <w:pStyle w:val="NormalnyWeb"/>
              <w:numPr>
                <w:ilvl w:val="0"/>
                <w:numId w:val="13"/>
              </w:numPr>
            </w:pPr>
            <w:r w:rsidRPr="0044401F">
              <w:t>Zniekształcenia bodźca: mniej niż 1%</w:t>
            </w:r>
          </w:p>
          <w:p w14:paraId="57971C9A" w14:textId="77777777" w:rsidR="0044401F" w:rsidRPr="0044401F" w:rsidRDefault="0044401F" w:rsidP="0044401F">
            <w:pPr>
              <w:pStyle w:val="NormalnyWeb"/>
              <w:numPr>
                <w:ilvl w:val="0"/>
                <w:numId w:val="13"/>
              </w:numPr>
            </w:pPr>
            <w:r w:rsidRPr="0044401F">
              <w:t>Bodziec: ICRA, ISTS, ISTS-MPO, szum biały, szum różowy, szum mowy</w:t>
            </w:r>
          </w:p>
          <w:p w14:paraId="5B311D01" w14:textId="77777777" w:rsidR="0044401F" w:rsidRPr="0044401F" w:rsidRDefault="0044401F" w:rsidP="0044401F">
            <w:pPr>
              <w:pStyle w:val="NormalnyWeb"/>
              <w:numPr>
                <w:ilvl w:val="0"/>
                <w:numId w:val="13"/>
              </w:numPr>
            </w:pPr>
            <w:r w:rsidRPr="0044401F">
              <w:t xml:space="preserve">Kontrola: Słuchawki operatora do komunikacji i kontroli bodźca </w:t>
            </w:r>
          </w:p>
          <w:p w14:paraId="0632A022" w14:textId="77777777" w:rsidR="0044401F" w:rsidRPr="0044401F" w:rsidRDefault="0044401F" w:rsidP="0044401F">
            <w:pPr>
              <w:pStyle w:val="NormalnyWeb"/>
            </w:pPr>
          </w:p>
          <w:p w14:paraId="5F35F9FD" w14:textId="77777777" w:rsidR="0044401F" w:rsidRPr="0044401F" w:rsidRDefault="0044401F" w:rsidP="0044401F">
            <w:pPr>
              <w:pStyle w:val="NormalnyWeb"/>
            </w:pPr>
            <w:r w:rsidRPr="0044401F">
              <w:t>Urządzenie musi być zgodne z następującymi normami:</w:t>
            </w:r>
          </w:p>
          <w:p w14:paraId="34C43D3F" w14:textId="77777777" w:rsidR="0044401F" w:rsidRPr="0044401F" w:rsidRDefault="0044401F" w:rsidP="0044401F">
            <w:pPr>
              <w:pStyle w:val="NormalnyWeb"/>
              <w:numPr>
                <w:ilvl w:val="0"/>
                <w:numId w:val="12"/>
              </w:numPr>
            </w:pPr>
            <w:r w:rsidRPr="0044401F">
              <w:t>Pomiar na uchu rzeczywistym: IEC 61669:2015, ANSI S3.46:2013, ISO 12124:2001</w:t>
            </w:r>
          </w:p>
          <w:p w14:paraId="676E67A9" w14:textId="77777777" w:rsidR="0044401F" w:rsidRPr="0044401F" w:rsidRDefault="0044401F" w:rsidP="0044401F">
            <w:pPr>
              <w:pStyle w:val="NormalnyWeb"/>
              <w:numPr>
                <w:ilvl w:val="0"/>
                <w:numId w:val="12"/>
              </w:numPr>
            </w:pPr>
            <w:r w:rsidRPr="0044401F">
              <w:t xml:space="preserve">Bezpieczeństwo: IEC 60601-1:2005+A1:2012, Class 2, </w:t>
            </w:r>
            <w:proofErr w:type="spellStart"/>
            <w:r w:rsidRPr="0044401F">
              <w:t>Type</w:t>
            </w:r>
            <w:proofErr w:type="spellEnd"/>
            <w:r w:rsidRPr="0044401F">
              <w:t xml:space="preserve"> B</w:t>
            </w:r>
          </w:p>
          <w:p w14:paraId="118BAD11" w14:textId="77777777" w:rsidR="0044401F" w:rsidRPr="0044401F" w:rsidRDefault="0044401F" w:rsidP="0044401F">
            <w:pPr>
              <w:pStyle w:val="NormalnyWeb"/>
              <w:numPr>
                <w:ilvl w:val="0"/>
                <w:numId w:val="12"/>
              </w:numPr>
            </w:pPr>
            <w:r w:rsidRPr="0044401F">
              <w:t>EMC: IEC 60601-1-2:2014</w:t>
            </w:r>
          </w:p>
          <w:p w14:paraId="2D0E5D97" w14:textId="77777777" w:rsidR="0044401F" w:rsidRPr="0044401F" w:rsidRDefault="0044401F" w:rsidP="0044401F">
            <w:pPr>
              <w:pStyle w:val="NormalnyWeb"/>
            </w:pPr>
            <w:bookmarkStart w:id="0" w:name="_GoBack"/>
            <w:bookmarkEnd w:id="0"/>
            <w:r w:rsidRPr="0044401F">
              <w:t>Liczba sztuk: 8</w:t>
            </w:r>
          </w:p>
          <w:p w14:paraId="1B292D25" w14:textId="77777777" w:rsidR="0044401F" w:rsidRPr="0044401F" w:rsidRDefault="0044401F" w:rsidP="0044401F">
            <w:pPr>
              <w:pStyle w:val="NormalnyWeb"/>
            </w:pPr>
          </w:p>
          <w:p w14:paraId="498141F1" w14:textId="61D362CD" w:rsidR="00947725" w:rsidRDefault="00947725" w:rsidP="00947725">
            <w:pPr>
              <w:pStyle w:val="NormalnyWeb"/>
            </w:pPr>
          </w:p>
          <w:p w14:paraId="275C3C7A" w14:textId="77777777" w:rsidR="00967BAF" w:rsidRPr="0095019C" w:rsidRDefault="00967BAF" w:rsidP="0044401F">
            <w:pPr>
              <w:pStyle w:val="NormalnyWeb"/>
              <w:rPr>
                <w:rFonts w:ascii="Arial" w:eastAsia="Times New Roman" w:hAnsi="Arial" w:cs="Arial"/>
              </w:rPr>
            </w:pPr>
          </w:p>
        </w:tc>
      </w:tr>
      <w:tr w:rsidR="00967BAF" w:rsidRPr="0095019C" w14:paraId="018EF551" w14:textId="77777777" w:rsidTr="008572E8">
        <w:tc>
          <w:tcPr>
            <w:tcW w:w="9993" w:type="dxa"/>
          </w:tcPr>
          <w:p w14:paraId="579B72C6" w14:textId="77777777" w:rsidR="00967BAF" w:rsidRPr="0095019C" w:rsidRDefault="00967BAF" w:rsidP="008572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368DB76" w14:textId="77777777" w:rsidR="00A01D0F" w:rsidRDefault="00A01D0F"/>
    <w:sectPr w:rsidR="00A01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358"/>
    <w:multiLevelType w:val="hybridMultilevel"/>
    <w:tmpl w:val="DE669370"/>
    <w:lvl w:ilvl="0" w:tplc="3C2CE422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745A6B"/>
    <w:multiLevelType w:val="hybridMultilevel"/>
    <w:tmpl w:val="81901320"/>
    <w:lvl w:ilvl="0" w:tplc="04462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743FE"/>
    <w:multiLevelType w:val="hybridMultilevel"/>
    <w:tmpl w:val="8EE6889C"/>
    <w:lvl w:ilvl="0" w:tplc="48CE9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37E27"/>
    <w:multiLevelType w:val="hybridMultilevel"/>
    <w:tmpl w:val="C52CD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B6BD0"/>
    <w:multiLevelType w:val="hybridMultilevel"/>
    <w:tmpl w:val="AE86DF46"/>
    <w:lvl w:ilvl="0" w:tplc="749E5798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34779C"/>
    <w:multiLevelType w:val="hybridMultilevel"/>
    <w:tmpl w:val="FCAE6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856106"/>
    <w:multiLevelType w:val="hybridMultilevel"/>
    <w:tmpl w:val="FB7A3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25338"/>
    <w:multiLevelType w:val="hybridMultilevel"/>
    <w:tmpl w:val="ACEEA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95653"/>
    <w:multiLevelType w:val="hybridMultilevel"/>
    <w:tmpl w:val="05D06748"/>
    <w:lvl w:ilvl="0" w:tplc="749E5798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EE0FB6"/>
    <w:multiLevelType w:val="hybridMultilevel"/>
    <w:tmpl w:val="6F2C80B4"/>
    <w:lvl w:ilvl="0" w:tplc="28C0CD88">
      <w:start w:val="1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6940038"/>
    <w:multiLevelType w:val="hybridMultilevel"/>
    <w:tmpl w:val="26528948"/>
    <w:lvl w:ilvl="0" w:tplc="749E5798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881E66"/>
    <w:multiLevelType w:val="hybridMultilevel"/>
    <w:tmpl w:val="79AC4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2CE422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3E6888"/>
    <w:multiLevelType w:val="hybridMultilevel"/>
    <w:tmpl w:val="E9EE0B7C"/>
    <w:lvl w:ilvl="0" w:tplc="749E5798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1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0"/>
  </w:num>
  <w:num w:numId="10">
    <w:abstractNumId w:val="12"/>
  </w:num>
  <w:num w:numId="11">
    <w:abstractNumId w:val="4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BAF"/>
    <w:rsid w:val="0011477C"/>
    <w:rsid w:val="00174F2D"/>
    <w:rsid w:val="001879DD"/>
    <w:rsid w:val="00312655"/>
    <w:rsid w:val="0044401F"/>
    <w:rsid w:val="007241A4"/>
    <w:rsid w:val="008C5FDD"/>
    <w:rsid w:val="008E0983"/>
    <w:rsid w:val="00947725"/>
    <w:rsid w:val="00967BAF"/>
    <w:rsid w:val="00A01D0F"/>
    <w:rsid w:val="00A55E6C"/>
    <w:rsid w:val="00BB4835"/>
    <w:rsid w:val="00C338CA"/>
    <w:rsid w:val="00D72702"/>
    <w:rsid w:val="00ED0260"/>
    <w:rsid w:val="00F25027"/>
    <w:rsid w:val="00F454C5"/>
    <w:rsid w:val="00FD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45F0D"/>
  <w15:chartTrackingRefBased/>
  <w15:docId w15:val="{26517AFC-1A15-4DD7-A07C-72268175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7BAF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BAF"/>
    <w:pPr>
      <w:ind w:left="720"/>
      <w:contextualSpacing/>
    </w:pPr>
  </w:style>
  <w:style w:type="character" w:styleId="Hipercze">
    <w:name w:val="Hyperlink"/>
    <w:basedOn w:val="Domylnaczcionkaakapitu"/>
    <w:unhideWhenUsed/>
    <w:rsid w:val="00C338C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338CA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026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477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Gdula</dc:creator>
  <cp:keywords/>
  <dc:description/>
  <cp:lastModifiedBy>Alicja Bemowicz</cp:lastModifiedBy>
  <cp:revision>8</cp:revision>
  <cp:lastPrinted>2022-02-11T12:59:00Z</cp:lastPrinted>
  <dcterms:created xsi:type="dcterms:W3CDTF">2022-01-21T09:21:00Z</dcterms:created>
  <dcterms:modified xsi:type="dcterms:W3CDTF">2022-05-25T08:21:00Z</dcterms:modified>
</cp:coreProperties>
</file>