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ACC125" w14:textId="6B941D5E" w:rsidR="00557AAE" w:rsidRPr="00557AAE" w:rsidRDefault="00557AAE" w:rsidP="00F40BA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 xml:space="preserve">Załącznik nr </w:t>
      </w:r>
      <w:r w:rsidR="00F77B66">
        <w:rPr>
          <w:rFonts w:ascii="Times New Roman" w:hAnsi="Times New Roman" w:cs="Times New Roman"/>
          <w:b/>
        </w:rPr>
        <w:t>2</w:t>
      </w:r>
      <w:r w:rsidRPr="00557AAE">
        <w:rPr>
          <w:rFonts w:ascii="Times New Roman" w:hAnsi="Times New Roman" w:cs="Times New Roman"/>
          <w:b/>
        </w:rPr>
        <w:t xml:space="preserve"> do SWZ</w:t>
      </w:r>
    </w:p>
    <w:p w14:paraId="237A98D6" w14:textId="77777777" w:rsidR="00557AAE" w:rsidRPr="00557AAE" w:rsidRDefault="00557AAE" w:rsidP="00F40BA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do formularza ofertowego</w:t>
      </w:r>
    </w:p>
    <w:p w14:paraId="31460EE7" w14:textId="77777777" w:rsidR="00557AAE" w:rsidRPr="00557AAE" w:rsidRDefault="00557AAE" w:rsidP="00F40BA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557AAE">
        <w:rPr>
          <w:rFonts w:ascii="Times New Roman" w:hAnsi="Times New Roman" w:cs="Times New Roman"/>
          <w:b/>
        </w:rPr>
        <w:t>Załącznik do umowy</w:t>
      </w:r>
    </w:p>
    <w:p w14:paraId="4856F65C" w14:textId="77777777" w:rsidR="00557AAE" w:rsidRDefault="00557AAE" w:rsidP="00F40BAF">
      <w:pPr>
        <w:spacing w:after="0" w:line="240" w:lineRule="auto"/>
        <w:jc w:val="right"/>
        <w:rPr>
          <w:rFonts w:ascii="Times New Roman" w:hAnsi="Times New Roman" w:cs="Times New Roman"/>
          <w:b/>
          <w:u w:val="single"/>
        </w:rPr>
      </w:pPr>
    </w:p>
    <w:p w14:paraId="08A0104E" w14:textId="3936F292" w:rsidR="004168A2" w:rsidRPr="00A77834" w:rsidRDefault="004168A2" w:rsidP="004168A2">
      <w:pPr>
        <w:rPr>
          <w:rFonts w:ascii="Times New Roman" w:hAnsi="Times New Roman" w:cs="Times New Roman"/>
          <w:b/>
          <w:u w:val="single"/>
        </w:rPr>
      </w:pPr>
      <w:r w:rsidRPr="00A77834">
        <w:rPr>
          <w:rFonts w:ascii="Times New Roman" w:hAnsi="Times New Roman" w:cs="Times New Roman"/>
          <w:b/>
          <w:u w:val="single"/>
        </w:rPr>
        <w:t>Zadanie częś</w:t>
      </w:r>
      <w:r w:rsidR="00FB5F9A">
        <w:rPr>
          <w:rFonts w:ascii="Times New Roman" w:hAnsi="Times New Roman" w:cs="Times New Roman"/>
          <w:b/>
          <w:u w:val="single"/>
        </w:rPr>
        <w:t xml:space="preserve">ciowe nr 1 – </w:t>
      </w:r>
      <w:r w:rsidR="00557AAE">
        <w:rPr>
          <w:rFonts w:ascii="Times New Roman" w:hAnsi="Times New Roman" w:cs="Times New Roman"/>
          <w:b/>
          <w:u w:val="single"/>
        </w:rPr>
        <w:t xml:space="preserve">Tomograf okulistyczny </w:t>
      </w:r>
      <w:r w:rsidR="00557AAE" w:rsidRPr="00557AAE">
        <w:rPr>
          <w:rFonts w:ascii="Times New Roman" w:hAnsi="Times New Roman" w:cs="Times New Roman"/>
          <w:b/>
          <w:u w:val="single"/>
        </w:rPr>
        <w:t>OCT do Poradni Okulistycznej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3"/>
        <w:gridCol w:w="2785"/>
        <w:gridCol w:w="725"/>
        <w:gridCol w:w="1211"/>
        <w:gridCol w:w="1148"/>
        <w:gridCol w:w="1030"/>
        <w:gridCol w:w="1420"/>
        <w:gridCol w:w="5132"/>
      </w:tblGrid>
      <w:tr w:rsidR="00FB5F9A" w:rsidRPr="00A77834" w14:paraId="56524235" w14:textId="77777777" w:rsidTr="00FB5F9A">
        <w:trPr>
          <w:cantSplit/>
          <w:trHeight w:val="457"/>
        </w:trPr>
        <w:tc>
          <w:tcPr>
            <w:tcW w:w="197" w:type="pct"/>
            <w:vAlign w:val="center"/>
          </w:tcPr>
          <w:p w14:paraId="7F9E3E13" w14:textId="77777777" w:rsidR="00FB5F9A" w:rsidRPr="00A77834" w:rsidRDefault="00FB5F9A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8" w:type="pct"/>
            <w:vAlign w:val="center"/>
          </w:tcPr>
          <w:p w14:paraId="74C05284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62" w:type="pct"/>
            <w:vAlign w:val="center"/>
          </w:tcPr>
          <w:p w14:paraId="112A7649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13" w:type="pct"/>
          </w:tcPr>
          <w:p w14:paraId="001875A6" w14:textId="56C5A536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3" w:type="pct"/>
            <w:vAlign w:val="center"/>
          </w:tcPr>
          <w:p w14:paraId="25088A64" w14:textId="110B7872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71" w:type="pct"/>
            <w:vAlign w:val="center"/>
          </w:tcPr>
          <w:p w14:paraId="53B1D6D3" w14:textId="77777777" w:rsidR="00FB5F9A" w:rsidRPr="00A77834" w:rsidRDefault="00FB5F9A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10" w:type="pct"/>
            <w:vAlign w:val="center"/>
          </w:tcPr>
          <w:p w14:paraId="688B34D7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6" w:type="pct"/>
            <w:vAlign w:val="center"/>
          </w:tcPr>
          <w:p w14:paraId="3F77144A" w14:textId="77777777" w:rsidR="00FB5F9A" w:rsidRPr="00A77834" w:rsidRDefault="00FB5F9A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FB5F9A" w:rsidRPr="00A77834" w14:paraId="70DC9861" w14:textId="77777777" w:rsidTr="00FB5F9A">
        <w:trPr>
          <w:trHeight w:val="621"/>
        </w:trPr>
        <w:tc>
          <w:tcPr>
            <w:tcW w:w="197" w:type="pct"/>
          </w:tcPr>
          <w:p w14:paraId="2CC2D79A" w14:textId="77777777" w:rsidR="00FB5F9A" w:rsidRPr="00A77834" w:rsidRDefault="00FB5F9A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8" w:type="pct"/>
          </w:tcPr>
          <w:p w14:paraId="49D5FB72" w14:textId="3297A5AC" w:rsidR="00FB5F9A" w:rsidRPr="00A77834" w:rsidRDefault="00557AAE" w:rsidP="00557AAE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Tomograf okulistyczny </w:t>
            </w:r>
            <w:r w:rsidRPr="00557AAE">
              <w:rPr>
                <w:rFonts w:ascii="Times New Roman" w:hAnsi="Times New Roman" w:cs="Times New Roman"/>
                <w:bCs/>
              </w:rPr>
              <w:t xml:space="preserve">OCT </w:t>
            </w:r>
          </w:p>
        </w:tc>
        <w:tc>
          <w:tcPr>
            <w:tcW w:w="262" w:type="pct"/>
          </w:tcPr>
          <w:p w14:paraId="311C2FB6" w14:textId="79D79072" w:rsidR="00FB5F9A" w:rsidRPr="00A77834" w:rsidRDefault="00557AAE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B5F9A"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13" w:type="pct"/>
          </w:tcPr>
          <w:p w14:paraId="78CD879A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3" w:type="pct"/>
          </w:tcPr>
          <w:p w14:paraId="215F3728" w14:textId="456618AD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71" w:type="pct"/>
          </w:tcPr>
          <w:p w14:paraId="5CD3AB6F" w14:textId="77777777" w:rsidR="00FB5F9A" w:rsidRPr="00A77834" w:rsidRDefault="00FB5F9A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10" w:type="pct"/>
          </w:tcPr>
          <w:p w14:paraId="3F649A1D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6" w:type="pct"/>
          </w:tcPr>
          <w:p w14:paraId="11792DBE" w14:textId="77777777" w:rsidR="00FB5F9A" w:rsidRPr="00A77834" w:rsidRDefault="00FB5F9A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568F2DA9" w14:textId="77777777" w:rsidR="004168A2" w:rsidRDefault="004168A2" w:rsidP="004168A2">
      <w:pPr>
        <w:jc w:val="center"/>
        <w:rPr>
          <w:rFonts w:ascii="Times New Roman" w:hAnsi="Times New Roman" w:cs="Times New Roman"/>
          <w:b/>
          <w:u w:val="single"/>
        </w:rPr>
      </w:pPr>
    </w:p>
    <w:p w14:paraId="68B6D242" w14:textId="77777777" w:rsidR="00557AAE" w:rsidRPr="00BE7C60" w:rsidRDefault="00557AAE" w:rsidP="00557A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color w:val="00000A"/>
          <w:lang w:eastAsia="zh-CN"/>
        </w:rPr>
      </w:pPr>
      <w:r w:rsidRPr="00BE7C60">
        <w:rPr>
          <w:rFonts w:ascii="Times New Roman" w:eastAsia="Times New Roman" w:hAnsi="Times New Roman" w:cs="Times New Roman"/>
          <w:b/>
          <w:lang w:eastAsia="zh-CN"/>
        </w:rPr>
        <w:t>Szczegółowy opis przedmiotu zamówienia</w:t>
      </w:r>
    </w:p>
    <w:p w14:paraId="48AD1EBE" w14:textId="77777777" w:rsidR="00557AAE" w:rsidRPr="00BE7C60" w:rsidRDefault="00557AAE" w:rsidP="00557AAE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zh-CN"/>
        </w:rPr>
      </w:pP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092"/>
        <w:gridCol w:w="2127"/>
        <w:gridCol w:w="4093"/>
      </w:tblGrid>
      <w:tr w:rsidR="00557AAE" w:rsidRPr="002347F1" w14:paraId="2293A6DE" w14:textId="77777777" w:rsidTr="00D46C33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34814706" w14:textId="77777777" w:rsidR="00557AAE" w:rsidRPr="002347F1" w:rsidRDefault="00557AAE" w:rsidP="00234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proofErr w:type="spellStart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L.p.</w:t>
            </w:r>
            <w:proofErr w:type="spellEnd"/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5E8E8F83" w14:textId="267F7C71" w:rsidR="00557AAE" w:rsidRPr="002347F1" w:rsidRDefault="008F11FB" w:rsidP="00234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proofErr w:type="spellStart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Opis</w:t>
            </w:r>
            <w:proofErr w:type="spellEnd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parametrów</w:t>
            </w:r>
            <w:proofErr w:type="spellEnd"/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1E2488BB" w14:textId="03D5B0A1" w:rsidR="00557AAE" w:rsidRPr="002347F1" w:rsidRDefault="00557AAE" w:rsidP="00234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proofErr w:type="spellStart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Parame</w:t>
            </w:r>
            <w:r w:rsidR="00E96AC0"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tr</w:t>
            </w:r>
            <w:proofErr w:type="spellEnd"/>
            <w:r w:rsidR="00E96AC0"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E96AC0"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wymagany</w:t>
            </w:r>
            <w:proofErr w:type="spellEnd"/>
            <w:r w:rsidR="00E96AC0"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7A9E363C" w14:textId="40D1CADE" w:rsidR="00557AAE" w:rsidRPr="002347F1" w:rsidRDefault="008F11FB" w:rsidP="002347F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proofErr w:type="spellStart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Parametr</w:t>
            </w:r>
            <w:proofErr w:type="spellEnd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oferowany</w:t>
            </w:r>
            <w:proofErr w:type="spellEnd"/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557AAE" w:rsidRPr="002347F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(wszędzie, gdzie to konieczne podać oferowane parametry)</w:t>
            </w:r>
          </w:p>
        </w:tc>
      </w:tr>
      <w:tr w:rsidR="00D46C33" w:rsidRPr="002347F1" w14:paraId="3B9CA1D0" w14:textId="77777777" w:rsidTr="00D46C33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07F4670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BE1AB8" w14:textId="041CE366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Sprzęt fabrycznie nowy, nie </w:t>
            </w:r>
            <w:proofErr w:type="spellStart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rekondycjonowany</w:t>
            </w:r>
            <w:proofErr w:type="spellEnd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, nie powystawowy, wyprodukowany nie wcześniej niż w 202</w:t>
            </w: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 r.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DCC3A0" w14:textId="77777777" w:rsidR="00D46C33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  <w:p w14:paraId="4113CB20" w14:textId="0A5AA9D7" w:rsidR="002347F1" w:rsidRPr="002347F1" w:rsidRDefault="002347F1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47300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2D409E21" w14:textId="77777777" w:rsidTr="00D46C33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F8881A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89F144" w14:textId="633C4FB6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Spektralny Tomograf Komputerowy z </w:t>
            </w:r>
            <w:proofErr w:type="spellStart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Funduskamerą</w:t>
            </w:r>
            <w:proofErr w:type="spellEnd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 z możliwością rozbudowy o obrazowanie przepływów w naczyniach bez   konieczności podawania środka kontrastującego (OCT-</w:t>
            </w:r>
            <w:proofErr w:type="spellStart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Angio</w:t>
            </w:r>
            <w:proofErr w:type="spellEnd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F96A70" w14:textId="0AC6B088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752606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44B34C85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FF2BAF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23BAE4B" w14:textId="526D0BBF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Badanie OCT realizowane w pełni automatycznie poprzez wskazanie na monitorze LCD źrenicy oka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69A454B" w14:textId="77777777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61241D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6134CC6C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40BF185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D6F61" w14:textId="129C0F6C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Automatyczny przejazd z oka prawego na oko lewe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6C3F0" w14:textId="40EEB6E0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7B703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5F7D41A3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94813C5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B30FA" w14:textId="42CFD8A9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Funkcja automatycznego naprowadzania głowicy pomiarowej w trzech osiach (3D)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2BA72" w14:textId="20EA973A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74FCD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04346EAB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BEEF390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2DB5D" w14:textId="319B685C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Elektrycznie regulowana wysokość podbródka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668F6" w14:textId="62B85C77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5679B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1FA184E1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CDCF7EB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FA16D" w14:textId="2C1F3968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Prędkość skanowania min 50.000A skanów na sekundę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0AF23" w14:textId="55C03D9C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B91B4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64C2911D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97244E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88EE4" w14:textId="61220C42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Możliwość wykonania badania automatycznie i manualnie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6E9067" w14:textId="4B087797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A69582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7F58F47D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B3865D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8364952" w14:textId="2E420B05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Wbudowana kamera do wykonywania fotografii barwnej dna oka i przedniego odcinka o kącie min 45 stopni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75A796B8" w14:textId="1EE0C79B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4DF912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58ACB12B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474B69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4F14E" w14:textId="3B1CC9D8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Korelacja pozycji wykonanych OCT ze zdjęciem dna oka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4A2856" w14:textId="3056406E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FA2D67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41537187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95F99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B55344" w14:textId="512E18DF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Zakres kompensacji wady refrakcji pacjenta w zakresie min od -33D do +40D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4813B8" w14:textId="77F27B7F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966A4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102E3521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E1B188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648566" w14:textId="073EFA63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Wewnętrzny </w:t>
            </w:r>
            <w:proofErr w:type="spellStart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fiksator</w:t>
            </w:r>
            <w:proofErr w:type="spellEnd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 z możliwością wyboru wielkości znaku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3E5E6F79" w14:textId="2C78B88A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E7517E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5636BA87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BEBE58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98E51A" w14:textId="3F3F524F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Dostępne profile skanowania: 3D, liniowy, radialny, raster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99D396" w14:textId="2E4C5449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5703B9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454578A5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8F8ECB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65B359" w14:textId="344408C1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Mapy grubości siatkówki i warstwy włókien nerwowych, płaskie i 3D, z możliwością nakładania na obraz dna oka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89E409D" w14:textId="414A394E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21945D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31B31EDE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CD375F9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617A12" w14:textId="64E05E7D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Raport grubości włókien nerwowych pacjenta w odniesieniu do normy oraz z możliwością prezentacji progresji zmian w czasie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4C93F" w14:textId="5785356F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96562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51EAABB7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0AAA42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2776C" w14:textId="226E0A37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Możliwość automatycznego wyznaczenia parametrów tarczy z możliwością ręcznego korygowania 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5515" w14:textId="2C5FC3D5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8E15D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44AEEFC9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8A7B447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BBE022" w14:textId="4CBD1958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Oprogramowanie umożliwiające wykonanie badania OCT przedniego odcinka oka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2581B" w14:textId="70E89A6B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0941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67792C6A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A873038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1C68A" w14:textId="535AC314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Możliwość eksportu zdjęć dna oka, pojedynczych B-skanów, filmów z prezentacjami 3D na zewnętrzne nośniki danych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A48B7" w14:textId="2678E51F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4713F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119B521B" w14:textId="77777777" w:rsidTr="002347F1">
        <w:trPr>
          <w:trHeight w:val="54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D94A1D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D1A85" w14:textId="3C1783E9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Automatyczne rozpoznawania prawego lub lewego oka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EF2DF2" w14:textId="06FA9F9F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C25749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76C53317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5B84D2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03113A" w14:textId="59F7F322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Automatyczna analiza grubości siatkówki, grubości warstwy włókien nerwowych wokół tarczy nerwu wzrokowego oraz analiza komórek zwojowych GCL odniesionych do bazy normatywnej podczas wykonywania jednego skanowania 3D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B8CCF7" w14:textId="57CA4391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9BF2FA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7A5F92C9" w14:textId="77777777" w:rsidTr="00702D5A">
        <w:trPr>
          <w:trHeight w:val="585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315DA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EA2669" w14:textId="18B3E8D2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Obliczanie grubości warstwy komórek zwojowych GCL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DD0584C" w14:textId="058F0359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D82065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0A3D8089" w14:textId="77777777" w:rsidTr="00702D5A">
        <w:trPr>
          <w:trHeight w:val="551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44750D7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F4F6CA" w14:textId="5B799156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Funkcja </w:t>
            </w:r>
            <w:proofErr w:type="spellStart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autofokus</w:t>
            </w:r>
            <w:proofErr w:type="spellEnd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, auto-Z, automatyczne wyzwolenie badania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AC5D13" w14:textId="5A800F7F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7B9CDB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1CFBEA43" w14:textId="77777777" w:rsidTr="00702D5A">
        <w:trPr>
          <w:trHeight w:val="57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769D62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8078BE" w14:textId="06D4FADB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proofErr w:type="spellStart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Fiksator</w:t>
            </w:r>
            <w:proofErr w:type="spellEnd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 zewnętrzny oraz wewnętrzny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9A4D715" w14:textId="7DDF74BE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C141A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7C889EE9" w14:textId="77777777" w:rsidTr="00702D5A">
        <w:trPr>
          <w:trHeight w:val="5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1B284D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E60EBA" w14:textId="5DB7F393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Możliwość wykonania samego barwnego zdjęcia dna oka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ACFE00B" w14:textId="008E95AA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D2E42E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580AA5A2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514F1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6515B9D" w14:textId="59357391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Sprzęt powinien posiadać interfejs Ethernet umożliwiający podłączenie urządzenia do sieci komputerowej zamawiającego celem integracji z systemem PACS/RIS </w:t>
            </w:r>
          </w:p>
        </w:tc>
        <w:tc>
          <w:tcPr>
            <w:tcW w:w="212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A344577" w14:textId="791038F3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59BF3F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56215A46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DE73616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2E4F4" w14:textId="69FC00CA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Oprogramowanie umożliwiające przeprowadzenie badania OCT powinno być możliwe do zainstalowania na dostarczonym komputerze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61AF7" w14:textId="7E65CA32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543A7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385BFE65" w14:textId="77777777" w:rsidTr="00702D5A">
        <w:trPr>
          <w:trHeight w:val="54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E9F983C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FF0D7" w14:textId="286B6360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Oferent musi dostarczyć Moduł Komunikacji DICOM 3.0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4709" w14:textId="220AD893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29DE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2F269EEF" w14:textId="77777777" w:rsidTr="00D46C33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3755B16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47B7" w14:textId="5B71BDCC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W komplecie monitor LCD min 21", komputer PC lub alternatywnie komputer </w:t>
            </w:r>
            <w:proofErr w:type="spellStart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proofErr w:type="spellEnd"/>
            <w:r w:rsidRPr="002347F1">
              <w:rPr>
                <w:rFonts w:ascii="Times New Roman" w:hAnsi="Times New Roman" w:cs="Times New Roman"/>
                <w:sz w:val="24"/>
                <w:szCs w:val="24"/>
              </w:rPr>
              <w:t xml:space="preserve"> In One z ekranem min 21" oraz stolik z elektrycznie podnoszonym blatem , drukarka laserowa kolorowa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00075" w14:textId="15235559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E8590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D46C33" w:rsidRPr="002347F1" w14:paraId="7858DFC3" w14:textId="77777777" w:rsidTr="00702D5A">
        <w:trPr>
          <w:trHeight w:val="58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5A560DD" w14:textId="77777777" w:rsidR="00D46C33" w:rsidRPr="002347F1" w:rsidRDefault="00D46C33" w:rsidP="002347F1">
            <w:pPr>
              <w:numPr>
                <w:ilvl w:val="0"/>
                <w:numId w:val="23"/>
              </w:numPr>
              <w:suppressAutoHyphens/>
              <w:snapToGrid w:val="0"/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1E84E" w14:textId="33E8FD5D" w:rsidR="00D46C33" w:rsidRPr="002347F1" w:rsidRDefault="00D46C33" w:rsidP="002347F1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hAnsi="Times New Roman" w:cs="Times New Roman"/>
                <w:sz w:val="24"/>
                <w:szCs w:val="24"/>
              </w:rPr>
              <w:t>Okres gwarancji min 24 miesiące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9F95D" w14:textId="078DF7ED" w:rsidR="00D46C33" w:rsidRPr="002347F1" w:rsidRDefault="00D46C33" w:rsidP="002347F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2347F1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TAK</w:t>
            </w:r>
          </w:p>
        </w:tc>
        <w:tc>
          <w:tcPr>
            <w:tcW w:w="4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03689" w14:textId="77777777" w:rsidR="00D46C33" w:rsidRPr="002347F1" w:rsidRDefault="00D46C33" w:rsidP="002347F1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14:paraId="4C407C66" w14:textId="77777777" w:rsidR="00702D5A" w:rsidRDefault="00702D5A" w:rsidP="00702D5A">
      <w:pPr>
        <w:spacing w:after="0" w:line="240" w:lineRule="auto"/>
      </w:pPr>
      <w:r>
        <w:rPr>
          <w:b/>
        </w:rPr>
        <w:t xml:space="preserve">UWAGA: </w:t>
      </w:r>
    </w:p>
    <w:p w14:paraId="60F143B9" w14:textId="77777777" w:rsidR="00702D5A" w:rsidRDefault="00702D5A" w:rsidP="00702D5A">
      <w:pPr>
        <w:pStyle w:val="Tekstpodstawowywcity31"/>
        <w:spacing w:after="0" w:line="240" w:lineRule="auto"/>
        <w:ind w:left="0"/>
        <w:jc w:val="both"/>
      </w:pPr>
      <w:r>
        <w:rPr>
          <w:sz w:val="22"/>
          <w:szCs w:val="22"/>
        </w:rPr>
        <w:t>Wszystkie parametry graniczne oraz zaznaczone “Tak” w powyższej tabeli są parametrami bezwzględnie wymaganymi, których niespełnienie spowoduje odrzucenie oferty na podstawie art. 226 ust. 1 pkt. 5 Ustawy.</w:t>
      </w:r>
    </w:p>
    <w:p w14:paraId="22BFF4EA" w14:textId="77777777" w:rsidR="00702D5A" w:rsidRDefault="00702D5A" w:rsidP="00702D5A">
      <w:pPr>
        <w:pStyle w:val="Tekstpodstawowywcity31"/>
        <w:spacing w:after="0" w:line="240" w:lineRule="auto"/>
        <w:ind w:left="0"/>
        <w:jc w:val="both"/>
        <w:rPr>
          <w:sz w:val="22"/>
          <w:szCs w:val="22"/>
        </w:rPr>
      </w:pPr>
    </w:p>
    <w:p w14:paraId="39236D48" w14:textId="77777777" w:rsidR="00702D5A" w:rsidRDefault="00702D5A" w:rsidP="00702D5A">
      <w:pPr>
        <w:pStyle w:val="Tekstpodstawowywcity31"/>
        <w:spacing w:after="0" w:line="240" w:lineRule="auto"/>
        <w:ind w:left="0"/>
        <w:jc w:val="both"/>
      </w:pPr>
      <w:r>
        <w:rPr>
          <w:sz w:val="22"/>
          <w:szCs w:val="22"/>
        </w:rPr>
        <w:t>Wykonawca zobowiązany jest do podania wartości parametrów w jednostkach fizycznych wskazanych w powyższej tabelce.</w:t>
      </w:r>
    </w:p>
    <w:p w14:paraId="1F242672" w14:textId="77777777" w:rsidR="00702D5A" w:rsidRDefault="00702D5A" w:rsidP="00702D5A">
      <w:pPr>
        <w:spacing w:after="0" w:line="240" w:lineRule="auto"/>
        <w:ind w:left="142" w:hanging="142"/>
        <w:jc w:val="both"/>
      </w:pPr>
    </w:p>
    <w:p w14:paraId="48E39B3C" w14:textId="77777777" w:rsidR="00702D5A" w:rsidRDefault="00702D5A" w:rsidP="00702D5A">
      <w:pPr>
        <w:spacing w:after="0" w:line="240" w:lineRule="auto"/>
        <w:jc w:val="both"/>
      </w:pPr>
      <w:r>
        <w:t>Wszystkie zaoferowane parametry i wartości podane w zestawieniu muszą być potwierdzone w materiałach informacyjnych producenta dołączonymi do oferty  przetargowej.</w:t>
      </w:r>
    </w:p>
    <w:p w14:paraId="5EC732FF" w14:textId="77777777" w:rsidR="00702D5A" w:rsidRDefault="00702D5A" w:rsidP="00702D5A">
      <w:pPr>
        <w:spacing w:after="0" w:line="240" w:lineRule="auto"/>
        <w:jc w:val="both"/>
      </w:pPr>
    </w:p>
    <w:p w14:paraId="1AFC578D" w14:textId="77777777" w:rsidR="00702D5A" w:rsidRDefault="00702D5A" w:rsidP="00702D5A">
      <w:pPr>
        <w:spacing w:after="0" w:line="240" w:lineRule="auto"/>
        <w:jc w:val="both"/>
      </w:pPr>
      <w:r>
        <w:t xml:space="preserve">Zamawiający zastrzega sobie prawo do weryfikacji danych technicznych u producenta w przypadku niezgodności lub niewiarygodności zaoferowanych parametrów.                                                                          </w:t>
      </w:r>
    </w:p>
    <w:p w14:paraId="5DB779D0" w14:textId="77777777" w:rsidR="00702D5A" w:rsidRDefault="00702D5A" w:rsidP="00702D5A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2C9063D" w14:textId="77777777" w:rsidR="00702D5A" w:rsidRPr="006144C6" w:rsidRDefault="00702D5A" w:rsidP="00702D5A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144C6">
        <w:rPr>
          <w:rFonts w:ascii="Times New Roman" w:hAnsi="Times New Roman" w:cs="Times New Roman"/>
          <w:bCs/>
        </w:rPr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55013EA8" w14:textId="77777777" w:rsidR="00702D5A" w:rsidRPr="006144C6" w:rsidRDefault="00702D5A" w:rsidP="00702D5A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2BCD8D79" w14:textId="77777777" w:rsidR="00702D5A" w:rsidRPr="006144C6" w:rsidRDefault="00702D5A" w:rsidP="00702D5A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lang w:eastAsia="zh-CN"/>
        </w:rPr>
      </w:pPr>
      <w:r w:rsidRPr="006144C6">
        <w:rPr>
          <w:rFonts w:ascii="Times New Roman" w:hAnsi="Times New Roman" w:cs="Times New Roman"/>
          <w:bCs/>
        </w:rPr>
        <w:t>Oświadczam że oferowany asortyment jest fabrycznie nowy, nie powystawowy, rok produkcji 2022</w:t>
      </w:r>
      <w:r>
        <w:rPr>
          <w:rFonts w:ascii="Times New Roman" w:hAnsi="Times New Roman" w:cs="Times New Roman"/>
          <w:bCs/>
        </w:rPr>
        <w:t xml:space="preserve">, </w:t>
      </w:r>
      <w:r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t>kompletn</w:t>
      </w:r>
      <w:r>
        <w:rPr>
          <w:rFonts w:ascii="Times New Roman" w:eastAsia="Times New Roman" w:hAnsi="Times New Roman" w:cs="Times New Roman"/>
          <w:bCs/>
          <w:color w:val="00000A"/>
          <w:lang w:eastAsia="zh-CN"/>
        </w:rPr>
        <w:t>y</w:t>
      </w:r>
      <w:r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t xml:space="preserve"> i będzie gotowe do użytkowania bez żadnych dodatkowych zakupów.</w:t>
      </w:r>
      <w:r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br/>
      </w:r>
      <w:r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br/>
        <w:t>Ilość punktów serwisowych (minimum 1, podać adres/y, telefon):…………………….</w:t>
      </w:r>
    </w:p>
    <w:p w14:paraId="07B917A7" w14:textId="77777777" w:rsidR="00702D5A" w:rsidRPr="00E96AC0" w:rsidRDefault="00702D5A" w:rsidP="00702D5A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2CD1A16" w14:textId="77777777" w:rsidR="00702D5A" w:rsidRDefault="00702D5A" w:rsidP="00702D5A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16EB593" w14:textId="77777777" w:rsidR="00702D5A" w:rsidRDefault="00702D5A" w:rsidP="00702D5A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3F38C4B5" w14:textId="77777777" w:rsidR="00702D5A" w:rsidRDefault="00702D5A" w:rsidP="00702D5A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7FDF3AC7" w14:textId="77777777" w:rsidR="00702D5A" w:rsidRPr="00E96AC0" w:rsidRDefault="00702D5A" w:rsidP="00702D5A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31DEDB21" w14:textId="77777777" w:rsidR="00702D5A" w:rsidRPr="00E96AC0" w:rsidRDefault="00702D5A" w:rsidP="00702D5A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4D895E20" w14:textId="77777777" w:rsidR="00702D5A" w:rsidRPr="00990EF5" w:rsidRDefault="00702D5A" w:rsidP="00702D5A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29ECC300" w14:textId="77777777" w:rsidR="00702D5A" w:rsidRPr="00990EF5" w:rsidRDefault="00702D5A" w:rsidP="00702D5A">
      <w:pPr>
        <w:suppressAutoHyphens/>
        <w:spacing w:after="0" w:line="240" w:lineRule="auto"/>
        <w:ind w:firstLine="8647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 xml:space="preserve">     </w:t>
      </w:r>
    </w:p>
    <w:p w14:paraId="7B019483" w14:textId="77777777" w:rsidR="00702D5A" w:rsidRPr="00A77834" w:rsidRDefault="00702D5A" w:rsidP="00702D5A">
      <w:pPr>
        <w:rPr>
          <w:rFonts w:ascii="Times New Roman" w:hAnsi="Times New Roman" w:cs="Times New Roman"/>
        </w:rPr>
      </w:pPr>
    </w:p>
    <w:p w14:paraId="49C791FF" w14:textId="77777777" w:rsidR="00F40BAF" w:rsidRDefault="00E96AC0" w:rsidP="00F5207A">
      <w:pPr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ab/>
      </w:r>
      <w:r w:rsidRPr="00BE7C60">
        <w:rPr>
          <w:rFonts w:ascii="Times New Roman" w:hAnsi="Times New Roman" w:cs="Times New Roman"/>
          <w:b/>
        </w:rPr>
        <w:tab/>
      </w:r>
    </w:p>
    <w:p w14:paraId="38DE79A1" w14:textId="77777777" w:rsidR="00F40BAF" w:rsidRDefault="00E96AC0" w:rsidP="00F5207A">
      <w:pPr>
        <w:jc w:val="both"/>
        <w:rPr>
          <w:rFonts w:ascii="Times New Roman" w:hAnsi="Times New Roman" w:cs="Times New Roman"/>
          <w:b/>
        </w:rPr>
      </w:pPr>
      <w:r w:rsidRPr="00BE7C60">
        <w:rPr>
          <w:rFonts w:ascii="Times New Roman" w:hAnsi="Times New Roman" w:cs="Times New Roman"/>
          <w:b/>
        </w:rPr>
        <w:tab/>
      </w:r>
    </w:p>
    <w:p w14:paraId="22F0CC51" w14:textId="5C5C4EB4" w:rsidR="00F40BAF" w:rsidRDefault="00F40BAF" w:rsidP="00F5207A">
      <w:pPr>
        <w:jc w:val="both"/>
        <w:rPr>
          <w:rFonts w:ascii="Times New Roman" w:hAnsi="Times New Roman" w:cs="Times New Roman"/>
          <w:b/>
        </w:rPr>
      </w:pPr>
    </w:p>
    <w:p w14:paraId="5C4448B3" w14:textId="42A5D7CA" w:rsidR="002347F1" w:rsidRDefault="002347F1" w:rsidP="00F5207A">
      <w:pPr>
        <w:jc w:val="both"/>
        <w:rPr>
          <w:rFonts w:ascii="Times New Roman" w:hAnsi="Times New Roman" w:cs="Times New Roman"/>
          <w:b/>
        </w:rPr>
      </w:pPr>
    </w:p>
    <w:p w14:paraId="6F543546" w14:textId="77777777" w:rsidR="002347F1" w:rsidRDefault="002347F1" w:rsidP="00F5207A">
      <w:pPr>
        <w:jc w:val="both"/>
        <w:rPr>
          <w:rFonts w:ascii="Times New Roman" w:hAnsi="Times New Roman" w:cs="Times New Roman"/>
          <w:b/>
        </w:rPr>
      </w:pPr>
    </w:p>
    <w:p w14:paraId="738C43A3" w14:textId="06AB6AAB" w:rsidR="00073721" w:rsidRPr="00073721" w:rsidRDefault="00E96AC0" w:rsidP="00702D5A">
      <w:pPr>
        <w:jc w:val="both"/>
        <w:rPr>
          <w:rFonts w:ascii="Times New Roman" w:hAnsi="Times New Roman" w:cs="Times New Roman"/>
          <w:b/>
          <w:u w:val="single"/>
        </w:rPr>
      </w:pPr>
      <w:r w:rsidRPr="00BE7C60">
        <w:rPr>
          <w:rFonts w:ascii="Times New Roman" w:hAnsi="Times New Roman" w:cs="Times New Roman"/>
          <w:b/>
        </w:rPr>
        <w:lastRenderedPageBreak/>
        <w:tab/>
      </w:r>
      <w:r w:rsidR="004168A2" w:rsidRPr="00A77834">
        <w:rPr>
          <w:rFonts w:ascii="Times New Roman" w:hAnsi="Times New Roman" w:cs="Times New Roman"/>
          <w:b/>
          <w:u w:val="single"/>
        </w:rPr>
        <w:t xml:space="preserve">Zadanie częściowe nr 2 </w:t>
      </w:r>
      <w:r w:rsidR="00073721">
        <w:rPr>
          <w:rFonts w:ascii="Times New Roman" w:hAnsi="Times New Roman" w:cs="Times New Roman"/>
          <w:b/>
          <w:u w:val="single"/>
        </w:rPr>
        <w:t xml:space="preserve">– </w:t>
      </w:r>
      <w:r w:rsidR="00F77B66">
        <w:rPr>
          <w:rFonts w:ascii="Times New Roman" w:hAnsi="Times New Roman" w:cs="Times New Roman"/>
          <w:b/>
          <w:u w:val="single"/>
        </w:rPr>
        <w:t>Stoły operacyjne ogólnochirurgiczne na potrzeby Bloku Operacyjnego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70" w:type="dxa"/>
        </w:tblCellMar>
        <w:tblLook w:val="0000" w:firstRow="0" w:lastRow="0" w:firstColumn="0" w:lastColumn="0" w:noHBand="0" w:noVBand="0"/>
      </w:tblPr>
      <w:tblGrid>
        <w:gridCol w:w="542"/>
        <w:gridCol w:w="2785"/>
        <w:gridCol w:w="725"/>
        <w:gridCol w:w="1212"/>
        <w:gridCol w:w="1148"/>
        <w:gridCol w:w="1030"/>
        <w:gridCol w:w="1419"/>
        <w:gridCol w:w="5133"/>
      </w:tblGrid>
      <w:tr w:rsidR="00073721" w:rsidRPr="00A77834" w14:paraId="658A019A" w14:textId="77777777" w:rsidTr="008D3058">
        <w:trPr>
          <w:cantSplit/>
          <w:trHeight w:val="457"/>
        </w:trPr>
        <w:tc>
          <w:tcPr>
            <w:tcW w:w="194" w:type="pct"/>
            <w:vAlign w:val="center"/>
          </w:tcPr>
          <w:p w14:paraId="565129F4" w14:textId="77777777" w:rsidR="00073721" w:rsidRPr="00A77834" w:rsidRDefault="00073721" w:rsidP="004E43CC">
            <w:pPr>
              <w:pStyle w:val="Tekstpodstawowy"/>
              <w:ind w:left="180" w:hanging="180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995" w:type="pct"/>
            <w:vAlign w:val="center"/>
          </w:tcPr>
          <w:p w14:paraId="02C35B2C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Nazwa sprzętu</w:t>
            </w:r>
          </w:p>
        </w:tc>
        <w:tc>
          <w:tcPr>
            <w:tcW w:w="259" w:type="pct"/>
            <w:vAlign w:val="center"/>
          </w:tcPr>
          <w:p w14:paraId="1B8D5F2F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33" w:type="pct"/>
          </w:tcPr>
          <w:p w14:paraId="0F6208F5" w14:textId="674267B8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Wartość jednostkowa netto</w:t>
            </w:r>
          </w:p>
        </w:tc>
        <w:tc>
          <w:tcPr>
            <w:tcW w:w="410" w:type="pct"/>
            <w:vAlign w:val="center"/>
          </w:tcPr>
          <w:p w14:paraId="19894A66" w14:textId="2B9BB456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netto</w:t>
            </w:r>
          </w:p>
        </w:tc>
        <w:tc>
          <w:tcPr>
            <w:tcW w:w="368" w:type="pct"/>
            <w:vAlign w:val="center"/>
          </w:tcPr>
          <w:p w14:paraId="42F7D7A3" w14:textId="77777777" w:rsidR="00073721" w:rsidRPr="00A77834" w:rsidRDefault="00073721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Stawka VAT</w:t>
            </w:r>
          </w:p>
        </w:tc>
        <w:tc>
          <w:tcPr>
            <w:tcW w:w="507" w:type="pct"/>
            <w:vAlign w:val="center"/>
          </w:tcPr>
          <w:p w14:paraId="391864FA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Wartość brutto</w:t>
            </w:r>
          </w:p>
        </w:tc>
        <w:tc>
          <w:tcPr>
            <w:tcW w:w="1834" w:type="pct"/>
            <w:vAlign w:val="center"/>
          </w:tcPr>
          <w:p w14:paraId="77E69FB6" w14:textId="77777777" w:rsidR="00073721" w:rsidRPr="00A77834" w:rsidRDefault="00073721" w:rsidP="004E43CC">
            <w:pPr>
              <w:jc w:val="center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Producent/ model/ nr katalogowy</w:t>
            </w:r>
          </w:p>
        </w:tc>
      </w:tr>
      <w:tr w:rsidR="00073721" w:rsidRPr="00A77834" w14:paraId="30A5E1B5" w14:textId="77777777" w:rsidTr="008D3058">
        <w:trPr>
          <w:trHeight w:val="621"/>
        </w:trPr>
        <w:tc>
          <w:tcPr>
            <w:tcW w:w="194" w:type="pct"/>
          </w:tcPr>
          <w:p w14:paraId="7A6C4DC7" w14:textId="77777777" w:rsidR="00073721" w:rsidRPr="00A77834" w:rsidRDefault="00073721" w:rsidP="004E43CC">
            <w:pPr>
              <w:pStyle w:val="Tekstpodstawowy"/>
              <w:ind w:left="180" w:hanging="180"/>
              <w:jc w:val="right"/>
              <w:rPr>
                <w:rFonts w:ascii="Times New Roman" w:hAnsi="Times New Roman" w:cs="Times New Roman"/>
              </w:rPr>
            </w:pPr>
            <w:r w:rsidRPr="00A77834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995" w:type="pct"/>
          </w:tcPr>
          <w:p w14:paraId="27F0CD85" w14:textId="6F36345B" w:rsidR="00073721" w:rsidRPr="00A77834" w:rsidRDefault="00F77B66" w:rsidP="00557AAE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Stoły operacyjne ogólnochirurgiczne</w:t>
            </w:r>
            <w:r w:rsidR="00557AAE">
              <w:rPr>
                <w:rFonts w:ascii="Times New Roman" w:hAnsi="Times New Roman" w:cs="Times New Roman"/>
                <w:bCs/>
              </w:rPr>
              <w:t xml:space="preserve"> </w:t>
            </w:r>
          </w:p>
        </w:tc>
        <w:tc>
          <w:tcPr>
            <w:tcW w:w="259" w:type="pct"/>
          </w:tcPr>
          <w:p w14:paraId="5C093577" w14:textId="0CD2455A" w:rsidR="00073721" w:rsidRPr="00A77834" w:rsidRDefault="00F77B66" w:rsidP="004E43CC">
            <w:pPr>
              <w:pStyle w:val="Tekstpodstawowy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073721" w:rsidRPr="00A77834">
              <w:rPr>
                <w:rFonts w:ascii="Times New Roman" w:hAnsi="Times New Roman" w:cs="Times New Roman"/>
              </w:rPr>
              <w:t xml:space="preserve"> szt.</w:t>
            </w:r>
          </w:p>
        </w:tc>
        <w:tc>
          <w:tcPr>
            <w:tcW w:w="433" w:type="pct"/>
          </w:tcPr>
          <w:p w14:paraId="3F66D692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410" w:type="pct"/>
          </w:tcPr>
          <w:p w14:paraId="68550160" w14:textId="3EFE5DF2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368" w:type="pct"/>
          </w:tcPr>
          <w:p w14:paraId="2022B657" w14:textId="77777777" w:rsidR="00073721" w:rsidRPr="00A77834" w:rsidRDefault="00073721" w:rsidP="004E43CC">
            <w:pPr>
              <w:pStyle w:val="Tekstpodstawowy"/>
              <w:rPr>
                <w:rFonts w:ascii="Times New Roman" w:hAnsi="Times New Roman" w:cs="Times New Roman"/>
              </w:rPr>
            </w:pPr>
          </w:p>
        </w:tc>
        <w:tc>
          <w:tcPr>
            <w:tcW w:w="507" w:type="pct"/>
          </w:tcPr>
          <w:p w14:paraId="6EB9E1BF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4" w:type="pct"/>
          </w:tcPr>
          <w:p w14:paraId="6C165ACA" w14:textId="77777777" w:rsidR="00073721" w:rsidRPr="00A77834" w:rsidRDefault="00073721" w:rsidP="004E43CC">
            <w:pPr>
              <w:rPr>
                <w:rFonts w:ascii="Times New Roman" w:hAnsi="Times New Roman" w:cs="Times New Roman"/>
              </w:rPr>
            </w:pPr>
          </w:p>
        </w:tc>
      </w:tr>
    </w:tbl>
    <w:p w14:paraId="57A93938" w14:textId="77777777" w:rsidR="00E96AC0" w:rsidRDefault="00E96AC0" w:rsidP="00E96AC0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557A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Szczegółowy opis przedmiotu zamówienia</w:t>
      </w:r>
    </w:p>
    <w:p w14:paraId="1D3F8D49" w14:textId="77777777" w:rsidR="00F5207A" w:rsidRPr="00557AAE" w:rsidRDefault="00F5207A" w:rsidP="00F5207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A"/>
          <w:sz w:val="24"/>
          <w:szCs w:val="24"/>
          <w:lang w:eastAsia="zh-CN"/>
        </w:rPr>
      </w:pPr>
    </w:p>
    <w:tbl>
      <w:tblPr>
        <w:tblW w:w="1416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851"/>
        <w:gridCol w:w="7801"/>
        <w:gridCol w:w="1843"/>
        <w:gridCol w:w="3668"/>
      </w:tblGrid>
      <w:tr w:rsidR="00A573B1" w:rsidRPr="00EC2847" w14:paraId="715BB389" w14:textId="77777777" w:rsidTr="00CA2A27">
        <w:trPr>
          <w:trHeight w:val="900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1C0FEA4B" w14:textId="77777777" w:rsidR="00A573B1" w:rsidRPr="00EC2847" w:rsidRDefault="00A573B1" w:rsidP="00A57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EC2847">
              <w:rPr>
                <w:rFonts w:ascii="Times New Roman" w:eastAsia="Times New Roman" w:hAnsi="Times New Roman" w:cs="Times New Roman"/>
                <w:lang w:val="en-US"/>
              </w:rPr>
              <w:t>L.p.</w:t>
            </w:r>
            <w:proofErr w:type="spellEnd"/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299C1125" w14:textId="6163B44E" w:rsidR="00A573B1" w:rsidRPr="00EC2847" w:rsidRDefault="00A573B1" w:rsidP="00A57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Opis</w:t>
            </w:r>
            <w:proofErr w:type="spellEnd"/>
            <w:r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parametrów</w:t>
            </w:r>
            <w:proofErr w:type="spellEnd"/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808080"/>
            <w:vAlign w:val="center"/>
          </w:tcPr>
          <w:p w14:paraId="634A805F" w14:textId="79C24231" w:rsidR="00A573B1" w:rsidRPr="00EC2847" w:rsidRDefault="00A573B1" w:rsidP="00A57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wymagany</w:t>
            </w:r>
            <w:proofErr w:type="spellEnd"/>
            <w:r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8080"/>
            <w:vAlign w:val="center"/>
          </w:tcPr>
          <w:p w14:paraId="3C2BA4BD" w14:textId="3A16D2CC" w:rsidR="00A573B1" w:rsidRPr="00EC2847" w:rsidRDefault="00A573B1" w:rsidP="00A57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proofErr w:type="spellStart"/>
            <w:r w:rsidRPr="00BE7C60">
              <w:rPr>
                <w:rFonts w:ascii="Times New Roman" w:eastAsia="Times New Roman" w:hAnsi="Times New Roman" w:cs="Times New Roman"/>
                <w:lang w:val="en-US"/>
              </w:rPr>
              <w:t>Parametr</w:t>
            </w:r>
            <w:proofErr w:type="spellEnd"/>
            <w:r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/>
              </w:rPr>
              <w:t>oferowany</w:t>
            </w:r>
            <w:proofErr w:type="spellEnd"/>
            <w:r w:rsidRPr="00BE7C60">
              <w:rPr>
                <w:rFonts w:ascii="Times New Roman" w:eastAsia="Times New Roman" w:hAnsi="Times New Roman" w:cs="Times New Roman"/>
                <w:lang w:val="en-US"/>
              </w:rPr>
              <w:t xml:space="preserve"> </w:t>
            </w:r>
            <w:r w:rsidRPr="00BE7C60">
              <w:rPr>
                <w:rFonts w:ascii="Times New Roman" w:eastAsia="Calibri" w:hAnsi="Times New Roman" w:cs="Times New Roman"/>
                <w:b/>
                <w:bCs/>
              </w:rPr>
              <w:t>(wszędzie, gdzie to konieczne podać oferowane parametry)</w:t>
            </w:r>
          </w:p>
        </w:tc>
      </w:tr>
      <w:tr w:rsidR="00C53F60" w:rsidRPr="00EC2847" w14:paraId="1DDC44E5" w14:textId="77777777" w:rsidTr="00CA2A27">
        <w:trPr>
          <w:trHeight w:val="579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03768B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  <w:lang w:val="en-US"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E7A25E" w14:textId="1D89AFD2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  <w:color w:val="000000"/>
              </w:rPr>
              <w:t xml:space="preserve">Stół do operacyjny, ogólnochirurgiczny  z asymetrycznie umieszczoną kolumną stołu zapewniającą dostęp aparatu RTG od stóp pacjenta do klatki piersiowej bez konieczności zmiany jego pozycji ułożenia lub przemieszczania blatu.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7201A8" w14:textId="77777777" w:rsidR="00C53F60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  <w:p w14:paraId="2A4CAAE5" w14:textId="4B58023D" w:rsidR="002347F1" w:rsidRPr="00EC2847" w:rsidRDefault="002347F1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</w:p>
        </w:tc>
        <w:tc>
          <w:tcPr>
            <w:tcW w:w="3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4D640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59A87F12" w14:textId="77777777" w:rsidTr="00CA2A27">
        <w:trPr>
          <w:trHeight w:val="56"/>
        </w:trPr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4BD165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5ACDF1E" w14:textId="72F33F35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  <w:color w:val="000000"/>
              </w:rPr>
              <w:t>Podstawa stołu w kształcie litry „T” lub „Y” ze zwężeniem skierowanym w stronę segmentu nóg.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F84A0F" w14:textId="77777777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3DD1DB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12AB9D0F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1FBE71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D9B3EA" w14:textId="61256A88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  <w:color w:val="000000"/>
              </w:rPr>
              <w:t>Podstawa stołu monolityczna, gładka, bez zagłębień i elementów sprzyjających gromadzeniu się zanieczyszczeń, łatwa do czyszczenia i dezynfekcji wykonana ze stali nierdzewnej.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6D8010E" w14:textId="77777777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7AD6940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50371A99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CB51600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A19D7C4" w14:textId="655B3435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Kolumna stołu wykonana w całości ze stali nierdzewnej (bez dodatkowych osłon mieszkowych wykonanych z gumy lub tworzywa sztucznego), odporna na wnikanie płynów.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744E8" w14:textId="6108FB15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B55CB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1F116EBC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042EDB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4866824" w14:textId="3DD6FC5B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Rama nośna blatu stołu wykonana ze stali nierdzewnej bez wsporników poprzecznych ograniczających dostęp aparatu RTG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3560C2A" w14:textId="309542C6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71D6DFD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7930F630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D1E461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36562" w14:textId="2CD1A86F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 xml:space="preserve">Stół wyposażony w układ jezdny realizowany przez trzy zestawy podwójnych kół o średnicy  min. 100 mm, na obrotnicach, umieszczone wewnątrz obrysu podstawy stołu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53C18" w14:textId="7D8D67FD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  <w:r w:rsidR="00CA2A27">
              <w:rPr>
                <w:rFonts w:ascii="Times New Roman" w:eastAsia="Times New Roman" w:hAnsi="Times New Roman" w:cs="Times New Roman"/>
                <w:lang w:eastAsia="zh-CN"/>
              </w:rPr>
              <w:t>, podać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F0FE1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79985463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66618C44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74EFE38" w14:textId="250A25A0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Układ jezdny stołu wyposażony w mechanizm blokujący do jazdy kierunkowej uruchamiany za pomocą dźwigni nożnej lub pilota.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7B8B4D" w14:textId="5E56B976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E475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6A7A0228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EA4BC7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E6A0E33" w14:textId="176F96FC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 xml:space="preserve">Centralna blokada podstawy stołu w postaci wysuwanych nóżek korygujących nierówności podłoża, na których stół musi stać podczas operacji.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AF8C80" w14:textId="4015CAE5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DD967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63B54E0F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B1AC25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5EBB1" w14:textId="2CE3534B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Blokada podstawy sterowana elektro-hydraulicznie za pomocą dźwigni nożnej lub pilota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5CFE6DB" w14:textId="1F1583AB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81549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A2A27" w:rsidRPr="00EC2847" w14:paraId="277FB8C3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08CA9" w14:textId="77777777" w:rsidR="00CA2A27" w:rsidRPr="00EC2847" w:rsidRDefault="00CA2A27" w:rsidP="00CA2A27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A108DD" w14:textId="025D2D71" w:rsidR="00CA2A27" w:rsidRPr="00EC2847" w:rsidRDefault="00CA2A27" w:rsidP="00CA2A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Wychylenie blatu poza kolumnę stołu 1550 mm (+/- 50 mm) - blat stołu w układzie kolumna – podstawa w kształcie leżącej  litery U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584BE0" w14:textId="77777777" w:rsidR="00CA2A2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47DDB51D" w14:textId="11687B8B" w:rsidR="00CA2A27" w:rsidRPr="00EC284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B3CD4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7A0788" w14:textId="77777777" w:rsidR="00CA2A27" w:rsidRPr="00EC2847" w:rsidRDefault="00CA2A27" w:rsidP="00CA2A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A2A27" w:rsidRPr="00EC2847" w14:paraId="1A27B63F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DFC7D6" w14:textId="77777777" w:rsidR="00CA2A27" w:rsidRPr="00EC2847" w:rsidRDefault="00CA2A27" w:rsidP="00CA2A27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024305" w14:textId="1183708B" w:rsidR="00CA2A27" w:rsidRPr="00EC2847" w:rsidRDefault="00CA2A27" w:rsidP="00CA2A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Dostępność ramienia „C” aparatu RTG do prześwietlania całego ciała pacjenta bez konieczności zmiany jego położenia na stole na długości 1500 mm (+/- 50 mm 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31F2F3" w14:textId="77777777" w:rsidR="00CA2A2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76D1EE54" w14:textId="0663BC0D" w:rsidR="00CA2A27" w:rsidRPr="00EC284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B3CD4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B112B6" w14:textId="77777777" w:rsidR="00CA2A27" w:rsidRPr="00EC2847" w:rsidRDefault="00CA2A27" w:rsidP="00CA2A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A2A27" w:rsidRPr="00EC2847" w14:paraId="5845B922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87588C" w14:textId="77777777" w:rsidR="00CA2A27" w:rsidRPr="00EC2847" w:rsidRDefault="00CA2A27" w:rsidP="00CA2A27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A0A4E3" w14:textId="77777777" w:rsidR="00CA2A27" w:rsidRDefault="00CA2A27" w:rsidP="00CA2A27">
            <w:pPr>
              <w:spacing w:after="0" w:line="240" w:lineRule="auto"/>
            </w:pPr>
            <w:r>
              <w:rPr>
                <w:rFonts w:ascii="Times New Roman" w:hAnsi="Times New Roman"/>
              </w:rPr>
              <w:t>Blat stołu co najmniej 4 – segmentowy łamany niezależnie w trzech miejscach:</w:t>
            </w:r>
          </w:p>
          <w:p w14:paraId="32E28317" w14:textId="77777777" w:rsidR="00CA2A27" w:rsidRDefault="00CA2A27" w:rsidP="00CA2A27">
            <w:pPr>
              <w:spacing w:after="0" w:line="240" w:lineRule="auto"/>
            </w:pPr>
            <w:r>
              <w:rPr>
                <w:rFonts w:ascii="Times New Roman" w:hAnsi="Times New Roman"/>
              </w:rPr>
              <w:t>segment głowy, odłączony od segmentu piersiowego;</w:t>
            </w:r>
          </w:p>
          <w:p w14:paraId="36CBCF0A" w14:textId="77777777" w:rsidR="00CA2A27" w:rsidRDefault="00CA2A27" w:rsidP="00CA2A27">
            <w:pPr>
              <w:spacing w:after="0" w:line="240" w:lineRule="auto"/>
            </w:pPr>
            <w:r>
              <w:rPr>
                <w:rFonts w:ascii="Times New Roman" w:hAnsi="Times New Roman"/>
              </w:rPr>
              <w:t>segment piersiowy</w:t>
            </w:r>
          </w:p>
          <w:p w14:paraId="43D289A0" w14:textId="77777777" w:rsidR="00CA2A27" w:rsidRDefault="00CA2A27" w:rsidP="00CA2A27">
            <w:pPr>
              <w:spacing w:after="0" w:line="240" w:lineRule="auto"/>
            </w:pPr>
            <w:r>
              <w:rPr>
                <w:rFonts w:ascii="Times New Roman" w:hAnsi="Times New Roman"/>
              </w:rPr>
              <w:t>segment lędźwiowy;</w:t>
            </w:r>
          </w:p>
          <w:p w14:paraId="635C952D" w14:textId="7EF6948A" w:rsidR="00CA2A27" w:rsidRPr="00EC2847" w:rsidRDefault="00CA2A27" w:rsidP="00CA2A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segment nożny – dzielony, odłączony od segmentu lędźwiowego.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31A880D3" w14:textId="77777777" w:rsidR="00CA2A2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71D3C087" w14:textId="06421EE9" w:rsidR="00CA2A27" w:rsidRPr="00EC284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B3CD4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DF6E6" w14:textId="77777777" w:rsidR="00CA2A27" w:rsidRPr="00EC2847" w:rsidRDefault="00CA2A27" w:rsidP="00CA2A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A2A27" w:rsidRPr="00EC2847" w14:paraId="62473B29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DC368E" w14:textId="77777777" w:rsidR="00CA2A27" w:rsidRPr="00EC2847" w:rsidRDefault="00CA2A27" w:rsidP="00CA2A27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2599F5" w14:textId="1D6F9A56" w:rsidR="00CA2A27" w:rsidRPr="00EC2847" w:rsidRDefault="00CA2A27" w:rsidP="00CA2A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Długość x szerokość blatu stołu (bez szyn bocznych): 2000 x 500 mm (+ /- 50 mm)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6B5F905" w14:textId="77777777" w:rsidR="00CA2A2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79904AEE" w14:textId="2862F0A0" w:rsidR="00CA2A27" w:rsidRPr="00EC284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4B3CD4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78147" w14:textId="77777777" w:rsidR="00CA2A27" w:rsidRPr="00EC2847" w:rsidRDefault="00CA2A27" w:rsidP="00CA2A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34501047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B580D7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1C95FF" w14:textId="28C75879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 xml:space="preserve">Podwójny, podstawowy i awaryjny, elektrohydrauliczny system przemieszczania blatu stołu (dwa niezależne elektrohydrauliczne układy sterowania i zasilania)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B2FB9A" w14:textId="0162BA1C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6B23FB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34E136B4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8D4131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0AE6FF" w14:textId="635C369F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Akumulatory układów napędowych wbudowane w podstawę stołu. Zasilacz stołu (ładowarka) zintegrowany w podstawie stołu (nie dopuszcza się ładowarek/ zasilaczy zewnętrznych).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94C7139" w14:textId="438A7AB8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A04E1B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402A95AD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FC6983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468A36C" w14:textId="4CBC40D9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Sterowanie funkcji elektrohydraulicznych za pomocą pilota (podstawowy układ zasilania) i panelu rezerwowego (awaryjny układ zasilania) umieszczonego na kolumnie lub podstawie stołu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D526875" w14:textId="0E20F74C" w:rsidR="00C53F60" w:rsidRPr="00EC2847" w:rsidRDefault="00CA2A27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D7E4505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108624BC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CBCE4EA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6C165" w14:textId="349ADC04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Zabezpieczenie przed przypadkowym uruchomieniem układu sterującego blatu poprzez blokadę funkcji pilota i dodatkowego układu sterowania w momencie aktywacji układu jezdnego stołu.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6181B" w14:textId="44030D31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7AA89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39BA47E5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3C0768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F4E2B7" w14:textId="31F32A3B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Zabezpieczenie przed przypadkowym uruchomieniem dodatkowego (awaryjnego) układu sterującego blatu. Dodatkowy panel sterujący zabezpieczony osłoną – obudową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FAA80B0" w14:textId="441DE65E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7C3AA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672BF111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64EEB0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25AF40" w14:textId="3F3AC9F2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Zabezpieczenie przed przypadkowym uruchomieniem dodatkowego (awaryjnego) układu sterującego blatu. ) poprzez konieczność naciśnięcia jednocześnie dwóch przycisków dodatkowego panelu sterującego celem aktywacji wybranej funkcji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C117DF" w14:textId="4A1B8E9F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BD95E3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49B8AFBC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CBFD95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3B1F07" w14:textId="77777777" w:rsidR="00C53F60" w:rsidRDefault="00C53F60" w:rsidP="00C53F60">
            <w:pPr>
              <w:spacing w:after="0" w:line="240" w:lineRule="auto"/>
            </w:pPr>
            <w:r>
              <w:rPr>
                <w:rFonts w:ascii="Times New Roman" w:hAnsi="Times New Roman"/>
              </w:rPr>
              <w:t>Regulacja z pilota następujących ruchów:</w:t>
            </w:r>
          </w:p>
          <w:p w14:paraId="1F222989" w14:textId="77777777" w:rsidR="00C53F60" w:rsidRDefault="00C53F60" w:rsidP="00C53F60">
            <w:pPr>
              <w:spacing w:after="0" w:line="240" w:lineRule="auto"/>
            </w:pPr>
            <w:r>
              <w:rPr>
                <w:rFonts w:ascii="Times New Roman" w:hAnsi="Times New Roman"/>
              </w:rPr>
              <w:t>wysokości w zakresie 685 – 1100 mm ( +/- 50mm);</w:t>
            </w:r>
          </w:p>
          <w:p w14:paraId="7CA02603" w14:textId="77777777" w:rsidR="00C53F60" w:rsidRDefault="00C53F60" w:rsidP="00C53F60">
            <w:pPr>
              <w:spacing w:after="0" w:line="240" w:lineRule="auto"/>
            </w:pPr>
            <w:r>
              <w:rPr>
                <w:rFonts w:ascii="Times New Roman" w:hAnsi="Times New Roman"/>
              </w:rPr>
              <w:t xml:space="preserve">pochylenie wzdłużne (pozycja </w:t>
            </w:r>
            <w:proofErr w:type="spellStart"/>
            <w:r>
              <w:rPr>
                <w:rFonts w:ascii="Times New Roman" w:hAnsi="Times New Roman"/>
              </w:rPr>
              <w:t>Trendelenburga</w:t>
            </w:r>
            <w:proofErr w:type="spellEnd"/>
            <w:r>
              <w:rPr>
                <w:rFonts w:ascii="Times New Roman" w:hAnsi="Times New Roman"/>
              </w:rPr>
              <w:t xml:space="preserve">, </w:t>
            </w:r>
            <w:proofErr w:type="spellStart"/>
            <w:r>
              <w:rPr>
                <w:rFonts w:ascii="Times New Roman" w:hAnsi="Times New Roman"/>
              </w:rPr>
              <w:t>antyTrendelenburg</w:t>
            </w:r>
            <w:proofErr w:type="spellEnd"/>
            <w:r>
              <w:rPr>
                <w:rFonts w:ascii="Times New Roman" w:hAnsi="Times New Roman"/>
              </w:rPr>
              <w:t>)  +/- 25°  (+/- 5°);</w:t>
            </w:r>
          </w:p>
          <w:p w14:paraId="26DF389A" w14:textId="77777777" w:rsidR="00C53F60" w:rsidRDefault="00C53F60" w:rsidP="00C53F60">
            <w:pPr>
              <w:spacing w:after="0" w:line="240" w:lineRule="auto"/>
            </w:pPr>
            <w:r>
              <w:rPr>
                <w:rFonts w:ascii="Times New Roman" w:hAnsi="Times New Roman"/>
              </w:rPr>
              <w:t>pochylenie poprzeczne „lewo-prawo” +/- 18°(+/- 2°);</w:t>
            </w:r>
          </w:p>
          <w:p w14:paraId="5C8B3AFE" w14:textId="77777777" w:rsidR="00C53F60" w:rsidRDefault="00C53F60" w:rsidP="00C53F60">
            <w:pPr>
              <w:spacing w:after="0" w:line="240" w:lineRule="auto"/>
            </w:pPr>
            <w:r>
              <w:rPr>
                <w:rFonts w:ascii="Times New Roman" w:hAnsi="Times New Roman"/>
              </w:rPr>
              <w:t>regulacja płyty siedziska / pleców w zakresie min. -45° / +75° (+/- 10°);</w:t>
            </w:r>
          </w:p>
          <w:p w14:paraId="64631450" w14:textId="77777777" w:rsidR="00C53F60" w:rsidRDefault="00C53F60" w:rsidP="00C53F60">
            <w:pPr>
              <w:spacing w:after="0" w:line="240" w:lineRule="auto"/>
            </w:pPr>
            <w:r>
              <w:rPr>
                <w:rFonts w:ascii="Times New Roman" w:hAnsi="Times New Roman"/>
              </w:rPr>
              <w:t>regulacja tzw. funkcji „</w:t>
            </w:r>
            <w:proofErr w:type="spellStart"/>
            <w:r>
              <w:rPr>
                <w:rFonts w:ascii="Times New Roman" w:hAnsi="Times New Roman"/>
              </w:rPr>
              <w:t>flex</w:t>
            </w:r>
            <w:proofErr w:type="spellEnd"/>
            <w:r>
              <w:rPr>
                <w:rFonts w:ascii="Times New Roman" w:hAnsi="Times New Roman"/>
              </w:rPr>
              <w:t>” / „</w:t>
            </w:r>
            <w:proofErr w:type="spellStart"/>
            <w:r>
              <w:rPr>
                <w:rFonts w:ascii="Times New Roman" w:hAnsi="Times New Roman"/>
              </w:rPr>
              <w:t>reflex</w:t>
            </w:r>
            <w:proofErr w:type="spellEnd"/>
            <w:r>
              <w:rPr>
                <w:rFonts w:ascii="Times New Roman" w:hAnsi="Times New Roman"/>
              </w:rPr>
              <w:t>”</w:t>
            </w:r>
          </w:p>
          <w:p w14:paraId="7BCBFFE3" w14:textId="480F2C6F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powrót blatu do pozycji wyjściowej „0” po naciśnięciu jednego przycisku na pilocie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24A199" w14:textId="3DE1C2E1" w:rsidR="00C53F60" w:rsidRPr="00EC2847" w:rsidRDefault="00CA2A27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  <w:r>
              <w:rPr>
                <w:rFonts w:ascii="Times New Roman" w:eastAsia="Times New Roman" w:hAnsi="Times New Roman" w:cs="Times New Roman"/>
                <w:lang w:eastAsia="zh-CN"/>
              </w:rPr>
              <w:t>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58476C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27637CF9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D3A8D4C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4B79D2" w14:textId="724301A8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Informacja na pilocie o orientacji ułożenia pacjenta (normalna lub odwrócona) z automatyczną interpretacją komend ruchów pochyleń wzdłużnych blatu dokonywanych z pilota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1C8D45A2" w14:textId="6341153E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5113E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4D618705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BE2344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5BB421" w14:textId="0FE112C9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Możliwość zablokowania zmian ustawień blatu stołu operacyjnego przyciskiem na pilocie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1A3A52" w14:textId="52D8E68E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3C1794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A2A27" w:rsidRPr="00EC2847" w14:paraId="5770D6C5" w14:textId="77777777" w:rsidTr="00ED46A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5A721" w14:textId="77777777" w:rsidR="00CA2A27" w:rsidRPr="00EC2847" w:rsidRDefault="00CA2A27" w:rsidP="00CA2A27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96E6F" w14:textId="66AFD0BA" w:rsidR="00CA2A27" w:rsidRPr="00EC2847" w:rsidRDefault="00CA2A27" w:rsidP="00CA2A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Pilot wyposażony we wskaźniki naładowania akumulatorów. Pilot winien posiadać min 12 stopniowy wskaźnik sygnalizujący stan naładowania akumulatorów.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629EAA" w14:textId="77777777" w:rsidR="00CA2A2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3ABE832C" w14:textId="63F77579" w:rsidR="00CA2A27" w:rsidRPr="00EC284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305E40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B09B9" w14:textId="77777777" w:rsidR="00CA2A27" w:rsidRPr="00EC2847" w:rsidRDefault="00CA2A27" w:rsidP="00CA2A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A2A27" w:rsidRPr="00EC2847" w14:paraId="44DA56B4" w14:textId="77777777" w:rsidTr="00ED46A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EC383B" w14:textId="77777777" w:rsidR="00CA2A27" w:rsidRPr="00EC2847" w:rsidRDefault="00CA2A27" w:rsidP="00CA2A27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360227" w14:textId="23B85322" w:rsidR="00CA2A27" w:rsidRPr="00EC2847" w:rsidRDefault="00CA2A27" w:rsidP="00CA2A27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Sekcja podgłówka  łatwo demontowana i regulowana manualnie ze wspomaganiem pneumatycznym w zakresie  +/-30° (+/- 5%)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14:paraId="44D21BA0" w14:textId="77777777" w:rsidR="00CA2A2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1DFD8064" w14:textId="0D6DB554" w:rsidR="00CA2A27" w:rsidRPr="00EC284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305E40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33739" w14:textId="77777777" w:rsidR="00CA2A27" w:rsidRPr="00EC2847" w:rsidRDefault="00CA2A27" w:rsidP="00CA2A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A2A27" w:rsidRPr="00EC2847" w14:paraId="17B662A8" w14:textId="77777777" w:rsidTr="00ED46A6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3D1ECC" w14:textId="77777777" w:rsidR="00CA2A27" w:rsidRPr="00EC2847" w:rsidRDefault="00CA2A27" w:rsidP="00CA2A27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D31EB2" w14:textId="2EC3CB1D" w:rsidR="00CA2A27" w:rsidRPr="00EC2847" w:rsidRDefault="00CA2A27" w:rsidP="00CA2A27">
            <w:pPr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Sekcja pod nogi łatwo demontowana i regulowana manualnie ze wspomaganiem pneumatycznym w zakresie  min. - 90° ÷ +15° (+/- 5%) w płaszczyźnie pionowej i 45° w płaszczyźnie poziomej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6E8808" w14:textId="77777777" w:rsidR="00CA2A2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144D8169" w14:textId="4B7AA73C" w:rsidR="00CA2A27" w:rsidRPr="00EC2847" w:rsidRDefault="00CA2A27" w:rsidP="00CA2A2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305E40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6A5E73" w14:textId="77777777" w:rsidR="00CA2A27" w:rsidRPr="00EC2847" w:rsidRDefault="00CA2A27" w:rsidP="00CA2A27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205E387B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F38AB1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C1C82F6" w14:textId="51B1121F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Mechanizmy mocujące sekcje pod głowę i nogi proste w obsłudze i ergonomiczne (nie dopuszcza się mechanizmów w postaci śrub lub pokręteł blokujących)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6CD90F53" w14:textId="052A8B18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E2DDC03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D349B" w:rsidRPr="00EC2847" w14:paraId="73C3DFE6" w14:textId="77777777" w:rsidTr="001F573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9A994E8" w14:textId="77777777" w:rsidR="007D349B" w:rsidRPr="00EC2847" w:rsidRDefault="007D349B" w:rsidP="007D349B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27A65" w14:textId="55FB9797" w:rsidR="007D349B" w:rsidRPr="00EC2847" w:rsidRDefault="007D349B" w:rsidP="007D34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Dopuszczalne obciążenie stołu  min. 220 kg (niezależnie od pozycji ułożenia pacjenta na blacie stołu)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A6AFD" w14:textId="77777777" w:rsidR="007D349B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14DE6709" w14:textId="084605D5" w:rsidR="007D349B" w:rsidRPr="00EC2847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9763D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37ECA" w14:textId="77777777" w:rsidR="007D349B" w:rsidRPr="00EC2847" w:rsidRDefault="007D349B" w:rsidP="007D349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D349B" w:rsidRPr="00EC2847" w14:paraId="72118FD5" w14:textId="77777777" w:rsidTr="001F573D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9F1EC3" w14:textId="77777777" w:rsidR="007D349B" w:rsidRPr="00EC2847" w:rsidRDefault="007D349B" w:rsidP="007D349B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CD68B" w14:textId="267BB035" w:rsidR="007D349B" w:rsidRPr="00EC2847" w:rsidRDefault="007D349B" w:rsidP="007D34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Materace bezszwowe antystatyczne o właściwościach przeciwodleżynowych, demontowane o grubości 65 mm (+/- 5 mm)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EF2BEE" w14:textId="77777777" w:rsidR="007D349B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  <w:p w14:paraId="3B7F8822" w14:textId="04C71EA4" w:rsidR="007D349B" w:rsidRPr="00EC2847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69763D">
              <w:rPr>
                <w:rFonts w:ascii="Times New Roman" w:eastAsia="Times New Roman" w:hAnsi="Times New Roman" w:cs="Times New Roman"/>
                <w:lang w:eastAsia="zh-CN"/>
              </w:rPr>
              <w:t>TAK, podać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9660F0" w14:textId="77777777" w:rsidR="007D349B" w:rsidRPr="00EC2847" w:rsidRDefault="007D349B" w:rsidP="007D349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45BE54E0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C7C482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8C3EC8" w14:textId="5C779FCD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 xml:space="preserve">Materace mocowane do stołu za pomocą gniazd w materacach i czopów osadzonych na ramie / elementach nośnych blatu lub odwrotnie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515FD7" w14:textId="02404DF9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D68522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7D958C7B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CAE1F4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FC36A" w14:textId="7C4C76B7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Możliwość czyszczenia wszystkich powierzchni stołu ogólnodostępnymi środkami odkażającymi.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50986BC9" w14:textId="77FC0459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6BD34B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0F2EFBCE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3B3947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114D9C" w14:textId="0CCE7B4B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Wszystkie segmenty stołu wyposażone w szyny boczne do montażu akcesoriów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6DB140A" w14:textId="1A3FC1B3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9CB094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64A82F08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7EBFBE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17FD03" w14:textId="77777777" w:rsidR="00C53F60" w:rsidRDefault="00C53F60" w:rsidP="00C53F60">
            <w:pPr>
              <w:spacing w:after="0" w:line="240" w:lineRule="auto"/>
            </w:pPr>
            <w:r>
              <w:rPr>
                <w:rFonts w:ascii="Times New Roman" w:hAnsi="Times New Roman"/>
              </w:rPr>
              <w:t>Możliwość doposażenia w przyszłości stołu o następujące elementy, nie występujące na obecnym etapie wyposażenia stołu :</w:t>
            </w:r>
          </w:p>
          <w:p w14:paraId="0A5224EC" w14:textId="77777777" w:rsidR="00C53F60" w:rsidRDefault="00C53F60" w:rsidP="00C53F60">
            <w:pPr>
              <w:spacing w:after="0" w:line="240" w:lineRule="auto"/>
            </w:pPr>
            <w:r>
              <w:rPr>
                <w:rFonts w:ascii="Times New Roman" w:hAnsi="Times New Roman"/>
              </w:rPr>
              <w:t>-  dedykowaną karbonową ramę – rama bez dodatkowego podparcia, o nośności min 200 kg, mocowaną bezpośrednio do stołu bez dodatkowych adapterów</w:t>
            </w:r>
          </w:p>
          <w:p w14:paraId="64FBB4FB" w14:textId="0C5F3A7E" w:rsidR="00C53F60" w:rsidRPr="00EC2847" w:rsidRDefault="00C53F60" w:rsidP="00C53F60">
            <w:pPr>
              <w:spacing w:after="0" w:line="240" w:lineRule="auto"/>
              <w:ind w:left="16" w:firstLine="16"/>
              <w:contextualSpacing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- dedykowaną karbonową płytę o długości 1400 mm  (+/- 100 mm) mocowaną bezpośrednio do stołu bez dodatkowych adapterów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5AEDE8" w14:textId="1AF6A1B5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5A642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7A693784" w14:textId="77777777" w:rsidTr="007D349B">
        <w:trPr>
          <w:trHeight w:val="55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32125D1" w14:textId="77777777" w:rsidR="00C53F60" w:rsidRPr="00EC2847" w:rsidRDefault="00C53F60" w:rsidP="007D349B">
            <w:pPr>
              <w:suppressAutoHyphens/>
              <w:snapToGrid w:val="0"/>
              <w:spacing w:after="160" w:line="256" w:lineRule="auto"/>
              <w:ind w:left="360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B48995" w14:textId="57EC30FE" w:rsidR="00C53F60" w:rsidRPr="00EC2847" w:rsidRDefault="00C53F60" w:rsidP="00C53F60">
            <w:pPr>
              <w:ind w:firstLine="16"/>
              <w:contextualSpacing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  <w:b/>
              </w:rPr>
              <w:t>Wyposażenie Dodatkowe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2E0EFDFC" w14:textId="23753132" w:rsidR="00C53F60" w:rsidRPr="00EC2847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3272C2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0F713FA7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183C840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A61E7C" w14:textId="61ED1CAF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 xml:space="preserve">Podpora pod rękę regulowana góra / dół i bocznie, z regulacją wysokości, obrót  180°, z mocowaniem do szyny bocznej. Wymiary : dł. 550 mm, szer. 150 mm (+/- 50 mm)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8F6DCC" w14:textId="77777777" w:rsidR="00C53F60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  <w:p w14:paraId="2AEC4FB8" w14:textId="11922434" w:rsidR="007D349B" w:rsidRPr="00EC2847" w:rsidRDefault="007D349B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1szt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BB030F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5ECB9555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A39E0C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F2E490" w14:textId="176CB663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Przesłona anestezjologiczna sztywna , z zaciskiem obrotowym mocowanym na szynie bocznej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793E7F" w14:textId="77777777" w:rsidR="00C53F60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  <w:p w14:paraId="7A37369C" w14:textId="2F65E133" w:rsidR="007D349B" w:rsidRPr="00EC2847" w:rsidRDefault="007D349B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2szt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6F7C2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18F49D73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2CBF23" w14:textId="77777777" w:rsidR="00C53F60" w:rsidRPr="00EC2847" w:rsidRDefault="00C53F60" w:rsidP="00C53F60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1BC0F8" w14:textId="77777777" w:rsidR="00C53F60" w:rsidRDefault="00C53F60" w:rsidP="006E26BF">
            <w:pPr>
              <w:spacing w:after="0" w:line="240" w:lineRule="auto"/>
            </w:pPr>
            <w:r>
              <w:rPr>
                <w:rFonts w:ascii="Times New Roman" w:hAnsi="Times New Roman"/>
              </w:rPr>
              <w:t>Podpora pod bok lub pod plecy</w:t>
            </w:r>
          </w:p>
          <w:p w14:paraId="26AD72B7" w14:textId="09C6DF5C" w:rsidR="00C53F60" w:rsidRPr="00EC2847" w:rsidRDefault="00C53F60" w:rsidP="006E26B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 xml:space="preserve">Z możliwością wydłużania, obracania, blokowania. Podpora zaokrąglona, z zaciskiem obrotowym mocowanym na szynie bocznej .Wymiary 220 x 100 x 30 mm. (+/- 10 mm)   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45E5FEA7" w14:textId="77777777" w:rsidR="00C53F60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  <w:p w14:paraId="67169784" w14:textId="526AB397" w:rsidR="007D349B" w:rsidRPr="00EC2847" w:rsidRDefault="007D349B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2szt.</w:t>
            </w:r>
          </w:p>
        </w:tc>
        <w:tc>
          <w:tcPr>
            <w:tcW w:w="36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8BF9644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D349B" w:rsidRPr="00EC2847" w14:paraId="0CF15C97" w14:textId="77777777" w:rsidTr="002A70A2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B490A15" w14:textId="77777777" w:rsidR="007D349B" w:rsidRPr="00EC2847" w:rsidRDefault="007D349B" w:rsidP="007D349B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4C882" w14:textId="448B1A61" w:rsidR="007D349B" w:rsidRPr="00EC2847" w:rsidRDefault="007D349B" w:rsidP="007D349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lang w:eastAsia="zh-CN"/>
              </w:rPr>
            </w:pPr>
            <w:r>
              <w:rPr>
                <w:rFonts w:ascii="Times New Roman" w:hAnsi="Times New Roman"/>
              </w:rPr>
              <w:t>Podpora pod nogę typu „</w:t>
            </w:r>
            <w:proofErr w:type="spellStart"/>
            <w:r>
              <w:rPr>
                <w:rFonts w:ascii="Times New Roman" w:hAnsi="Times New Roman"/>
              </w:rPr>
              <w:t>Goepel</w:t>
            </w:r>
            <w:proofErr w:type="spellEnd"/>
            <w:r>
              <w:rPr>
                <w:rFonts w:ascii="Times New Roman" w:hAnsi="Times New Roman"/>
              </w:rPr>
              <w:t>” . Podkolannik  z regulacją długości min. 30-48 cm  i  rotacją 360°. Z pasem mocującym zapinanym na rzep</w:t>
            </w:r>
            <w:r>
              <w:t xml:space="preserve"> </w:t>
            </w:r>
            <w:r>
              <w:rPr>
                <w:rFonts w:ascii="Times New Roman" w:hAnsi="Times New Roman"/>
              </w:rPr>
              <w:t xml:space="preserve">i  zaciskiem obrotowym mocowanym na szynie bocznej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99E1E" w14:textId="77777777" w:rsidR="007D349B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  <w:p w14:paraId="045CE6E4" w14:textId="2AB3CD46" w:rsidR="007D349B" w:rsidRPr="00EC2847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2szt.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26D20" w14:textId="77777777" w:rsidR="007D349B" w:rsidRPr="00EC2847" w:rsidRDefault="007D349B" w:rsidP="007D349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D349B" w:rsidRPr="00EC2847" w14:paraId="20806F8F" w14:textId="77777777" w:rsidTr="002A70A2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7381950" w14:textId="77777777" w:rsidR="007D349B" w:rsidRPr="00EC2847" w:rsidRDefault="007D349B" w:rsidP="007D349B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FF7E4" w14:textId="6F0FA712" w:rsidR="007D349B" w:rsidRPr="00EC2847" w:rsidRDefault="007D349B" w:rsidP="007D349B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Zacisk obrotowy ze śrubą mocującą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6170F" w14:textId="77777777" w:rsidR="007D349B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  <w:p w14:paraId="2145B9E6" w14:textId="2A4F64A1" w:rsidR="007D349B" w:rsidRPr="000A355F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2szt.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7EC1" w14:textId="77777777" w:rsidR="007D349B" w:rsidRPr="00EC2847" w:rsidRDefault="007D349B" w:rsidP="007D349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7D349B" w:rsidRPr="00EC2847" w14:paraId="1C247C23" w14:textId="77777777" w:rsidTr="002A70A2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A447253" w14:textId="77777777" w:rsidR="007D349B" w:rsidRPr="00EC2847" w:rsidRDefault="007D349B" w:rsidP="007D349B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95C65" w14:textId="77777777" w:rsidR="007D349B" w:rsidRDefault="007D349B" w:rsidP="007D349B">
            <w:pPr>
              <w:spacing w:line="240" w:lineRule="auto"/>
            </w:pPr>
            <w:r>
              <w:rPr>
                <w:rFonts w:ascii="Times New Roman" w:hAnsi="Times New Roman"/>
              </w:rPr>
              <w:t>Zacisk obrotowy do profili kwadratowych 25x25 mm ze śrubą mocującą</w:t>
            </w:r>
          </w:p>
          <w:p w14:paraId="2EE2CEE4" w14:textId="77777777" w:rsidR="007D349B" w:rsidRPr="00EC2847" w:rsidRDefault="007D349B" w:rsidP="007D349B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CB09D3" w14:textId="77777777" w:rsidR="007D349B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  <w:p w14:paraId="4E27DAAB" w14:textId="5C44D6AA" w:rsidR="007D349B" w:rsidRPr="000A355F" w:rsidRDefault="007D349B" w:rsidP="007D349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lang w:eastAsia="zh-CN"/>
              </w:rPr>
              <w:t>2szt.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A3CA" w14:textId="77777777" w:rsidR="007D349B" w:rsidRPr="00EC2847" w:rsidRDefault="007D349B" w:rsidP="007D349B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C53F60" w:rsidRPr="00EC2847" w14:paraId="482FE26F" w14:textId="77777777" w:rsidTr="00CA2A27">
        <w:trPr>
          <w:trHeight w:val="43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EBB18F1" w14:textId="77777777" w:rsidR="00C53F60" w:rsidRPr="00EC2847" w:rsidRDefault="00C53F60" w:rsidP="007D349B">
            <w:pPr>
              <w:suppressAutoHyphens/>
              <w:snapToGrid w:val="0"/>
              <w:spacing w:after="160" w:line="256" w:lineRule="auto"/>
              <w:ind w:left="360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8A14E" w14:textId="07B5DAE5" w:rsidR="00C53F60" w:rsidRPr="00EC2847" w:rsidRDefault="00C53F60" w:rsidP="00C53F60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  <w:b/>
              </w:rPr>
              <w:t>Pozostałe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0F951" w14:textId="77777777" w:rsidR="00C53F60" w:rsidRPr="000A355F" w:rsidRDefault="00C53F60" w:rsidP="00C53F6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952F3" w14:textId="77777777" w:rsidR="00C53F60" w:rsidRPr="00EC2847" w:rsidRDefault="00C53F60" w:rsidP="00C53F60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2E4863FA" w14:textId="77777777" w:rsidTr="00CA2A27">
        <w:trPr>
          <w:trHeight w:val="55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700E91F7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A22B" w14:textId="6DEE7460" w:rsidR="002B59DE" w:rsidRPr="00EC2847" w:rsidRDefault="002B59DE" w:rsidP="002B59DE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t>Urządzenie fabrycznie nowe</w:t>
            </w:r>
            <w:r>
              <w:tab/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44C1F" w14:textId="2CA074D4" w:rsidR="002B59DE" w:rsidRPr="000A355F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92EE1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4215A54D" w14:textId="77777777" w:rsidTr="00CA2A27">
        <w:trPr>
          <w:trHeight w:val="423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2A303993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1D8862" w14:textId="680E5000" w:rsidR="002B59DE" w:rsidRPr="00EC2847" w:rsidRDefault="002B59DE" w:rsidP="002B59DE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t>Gwarancja min. 24 miesiące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5D21E" w14:textId="22AEBA3D" w:rsidR="002B59DE" w:rsidRPr="000A355F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C3C7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17775831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3734620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1A96" w14:textId="4D65D73D" w:rsidR="002B59DE" w:rsidRPr="00EC2847" w:rsidRDefault="002B59DE" w:rsidP="002B59DE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t>Serwis dostępny w ciągu 24h, urządzenie zastępcze o identycznych parametrach na czas naprawy w okresie gwarancyjnym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6A19D" w14:textId="242B8C1B" w:rsidR="002B59DE" w:rsidRPr="000A355F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2FBEC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0471B110" w14:textId="77777777" w:rsidTr="00CA2A27">
        <w:trPr>
          <w:trHeight w:val="44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87EFFE7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C3249" w14:textId="15F2C9B5" w:rsidR="002B59DE" w:rsidRPr="00EC2847" w:rsidRDefault="002B59DE" w:rsidP="002B59DE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t>Przeglądy okresowe i na koniec gwarancji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1ED8B" w14:textId="35AAA866" w:rsidR="002B59DE" w:rsidRPr="000A355F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2AADD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68BF24F3" w14:textId="77777777" w:rsidTr="00CA2A27">
        <w:trPr>
          <w:trHeight w:val="419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8A25EF3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1433B" w14:textId="5276E605" w:rsidR="002B59DE" w:rsidRPr="00EC2847" w:rsidRDefault="002B59DE" w:rsidP="002B59DE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t>Pierwsze uruchomienie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CF5B1" w14:textId="6F0B1A8F" w:rsidR="002B59DE" w:rsidRPr="000A355F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0A572D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7EAFF037" w14:textId="77777777" w:rsidTr="00CA2A27">
        <w:trPr>
          <w:trHeight w:val="708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7F962AF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B9657" w14:textId="155CA50D" w:rsidR="002B59DE" w:rsidRPr="00EC2847" w:rsidRDefault="002B59DE" w:rsidP="002B59DE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t>Urządzenie dopuszczone do stosowania w jednostkach ochrony zdrowia zgodnie z obowiązującymi przepisami prawnymi potwierdzone stosownymi dokumentami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33503" w14:textId="1806C10F" w:rsidR="002B59DE" w:rsidRPr="000A355F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590C7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70561A8F" w14:textId="77777777" w:rsidTr="00CA2A27">
        <w:trPr>
          <w:trHeight w:val="45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3E9F6A96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8D908" w14:textId="634B892E" w:rsidR="002B59DE" w:rsidRPr="00EC2847" w:rsidRDefault="002B59DE" w:rsidP="002B59DE">
            <w:pPr>
              <w:suppressAutoHyphens/>
              <w:spacing w:after="0" w:line="240" w:lineRule="auto"/>
              <w:rPr>
                <w:rFonts w:ascii="Times New Roman" w:hAnsi="Times New Roman" w:cs="Times New Roman"/>
              </w:rPr>
            </w:pPr>
            <w:r>
              <w:t>Przeszkolenie personelu w zakresie obsługi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C7E6" w14:textId="56291F82" w:rsidR="002B59DE" w:rsidRPr="000A355F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37AAC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7CC732B5" w14:textId="77777777" w:rsidTr="00CA2A27">
        <w:trPr>
          <w:trHeight w:val="45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FB09441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442F3" w14:textId="06D0F69F" w:rsidR="002B59DE" w:rsidRDefault="002B59DE" w:rsidP="002B59DE">
            <w:pPr>
              <w:suppressAutoHyphens/>
              <w:spacing w:after="0" w:line="240" w:lineRule="auto"/>
            </w:pPr>
            <w:r>
              <w:t>Dokumentacja serwisowa dla działu aparatury medycznej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94D19" w14:textId="554323DC" w:rsidR="002B59DE" w:rsidRPr="00EC2847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FBCB5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  <w:tr w:rsidR="002B59DE" w:rsidRPr="00EC2847" w14:paraId="61E992EB" w14:textId="77777777" w:rsidTr="00CA2A27">
        <w:trPr>
          <w:trHeight w:val="452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0F14A7C" w14:textId="77777777" w:rsidR="002B59DE" w:rsidRPr="00EC2847" w:rsidRDefault="002B59DE" w:rsidP="002B59DE">
            <w:pPr>
              <w:numPr>
                <w:ilvl w:val="0"/>
                <w:numId w:val="26"/>
              </w:numPr>
              <w:suppressAutoHyphens/>
              <w:snapToGrid w:val="0"/>
              <w:spacing w:after="160" w:line="256" w:lineRule="auto"/>
              <w:contextualSpacing/>
              <w:jc w:val="center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32CEC" w14:textId="1991F187" w:rsidR="002B59DE" w:rsidRDefault="002B59DE" w:rsidP="002B59DE">
            <w:pPr>
              <w:suppressAutoHyphens/>
              <w:spacing w:after="0" w:line="240" w:lineRule="auto"/>
            </w:pPr>
            <w:r>
              <w:t>Paszport techniczny dostarczany wraz z urządzeniem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F2437" w14:textId="0BC3908F" w:rsidR="002B59DE" w:rsidRPr="00EC2847" w:rsidRDefault="002B59DE" w:rsidP="002B59D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EC2847">
              <w:rPr>
                <w:rFonts w:ascii="Times New Roman" w:eastAsia="Times New Roman" w:hAnsi="Times New Roman" w:cs="Times New Roman"/>
                <w:lang w:eastAsia="zh-CN"/>
              </w:rPr>
              <w:t>TAK</w:t>
            </w:r>
          </w:p>
        </w:tc>
        <w:tc>
          <w:tcPr>
            <w:tcW w:w="3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D260D" w14:textId="77777777" w:rsidR="002B59DE" w:rsidRPr="00EC2847" w:rsidRDefault="002B59DE" w:rsidP="002B59DE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</w:tr>
    </w:tbl>
    <w:p w14:paraId="1204F0CA" w14:textId="77777777" w:rsidR="00E96AC0" w:rsidRDefault="00E96AC0" w:rsidP="00EC284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14:paraId="60E30A6A" w14:textId="77777777" w:rsidR="006B2115" w:rsidRDefault="006B2115" w:rsidP="006144C6">
      <w:pPr>
        <w:spacing w:after="0" w:line="240" w:lineRule="auto"/>
      </w:pPr>
      <w:r>
        <w:rPr>
          <w:b/>
        </w:rPr>
        <w:t xml:space="preserve">UWAGA: </w:t>
      </w:r>
    </w:p>
    <w:p w14:paraId="01137C66" w14:textId="77FEEEED" w:rsidR="006B2115" w:rsidRDefault="006B2115" w:rsidP="006144C6">
      <w:pPr>
        <w:pStyle w:val="Tekstpodstawowywcity31"/>
        <w:spacing w:after="0" w:line="240" w:lineRule="auto"/>
        <w:ind w:left="0"/>
        <w:jc w:val="both"/>
      </w:pPr>
      <w:r>
        <w:rPr>
          <w:sz w:val="22"/>
          <w:szCs w:val="22"/>
        </w:rPr>
        <w:t>Wszystkie parametry graniczne oraz zaznaczone “Tak” w powyższej tabeli są parametrami bezwzględnie wymaganymi, których niespełnienie spowoduje odrzucenie oferty na podstawie art. 226 ust. 1 pkt. 5 Ustawy.</w:t>
      </w:r>
    </w:p>
    <w:p w14:paraId="2DD5D78A" w14:textId="77777777" w:rsidR="006144C6" w:rsidRDefault="006144C6" w:rsidP="006144C6">
      <w:pPr>
        <w:pStyle w:val="Tekstpodstawowywcity31"/>
        <w:spacing w:after="0" w:line="240" w:lineRule="auto"/>
        <w:ind w:left="0"/>
        <w:jc w:val="both"/>
        <w:rPr>
          <w:sz w:val="22"/>
          <w:szCs w:val="22"/>
        </w:rPr>
      </w:pPr>
    </w:p>
    <w:p w14:paraId="6397FA24" w14:textId="633971F6" w:rsidR="006B2115" w:rsidRDefault="006B2115" w:rsidP="006144C6">
      <w:pPr>
        <w:pStyle w:val="Tekstpodstawowywcity31"/>
        <w:spacing w:after="0" w:line="240" w:lineRule="auto"/>
        <w:ind w:left="0"/>
        <w:jc w:val="both"/>
      </w:pPr>
      <w:r>
        <w:rPr>
          <w:sz w:val="22"/>
          <w:szCs w:val="22"/>
        </w:rPr>
        <w:t>Wykonawca zobowiązany jest do podania wartości parametrów w jednostkach fizycznych wskazanych w powyższej tabelce.</w:t>
      </w:r>
    </w:p>
    <w:p w14:paraId="34087347" w14:textId="77777777" w:rsidR="006144C6" w:rsidRDefault="006144C6" w:rsidP="006144C6">
      <w:pPr>
        <w:spacing w:after="0" w:line="240" w:lineRule="auto"/>
        <w:ind w:left="142" w:hanging="142"/>
        <w:jc w:val="both"/>
      </w:pPr>
    </w:p>
    <w:p w14:paraId="586433E9" w14:textId="433B4D06" w:rsidR="006B2115" w:rsidRDefault="006B2115" w:rsidP="006144C6">
      <w:pPr>
        <w:spacing w:after="0" w:line="240" w:lineRule="auto"/>
        <w:jc w:val="both"/>
      </w:pPr>
      <w:r>
        <w:t>Wszystkie zaoferowane parametry i wartości podane w zestawieniu muszą być potwierdzone w materiałach informacyjnych producenta dołączonymi do oferty</w:t>
      </w:r>
      <w:r w:rsidR="006144C6">
        <w:t xml:space="preserve"> </w:t>
      </w:r>
      <w:r>
        <w:t xml:space="preserve"> </w:t>
      </w:r>
      <w:r w:rsidR="001625B9">
        <w:t>p</w:t>
      </w:r>
      <w:r>
        <w:t>rzetargowej.</w:t>
      </w:r>
    </w:p>
    <w:p w14:paraId="3B5FBF44" w14:textId="77777777" w:rsidR="006144C6" w:rsidRDefault="006144C6" w:rsidP="006144C6">
      <w:pPr>
        <w:spacing w:after="0" w:line="240" w:lineRule="auto"/>
        <w:jc w:val="both"/>
      </w:pPr>
    </w:p>
    <w:p w14:paraId="1728481D" w14:textId="0EB7C726" w:rsidR="006B2115" w:rsidRDefault="006B2115" w:rsidP="006144C6">
      <w:pPr>
        <w:spacing w:after="0" w:line="240" w:lineRule="auto"/>
        <w:jc w:val="both"/>
      </w:pPr>
      <w:r>
        <w:t xml:space="preserve">Zamawiający zastrzega sobie prawo do weryfikacji danych technicznych u producenta w przypadku niezgodności lub niewiarygodności zaoferowanych parametrów.                                                                          </w:t>
      </w:r>
    </w:p>
    <w:p w14:paraId="22024FCF" w14:textId="77777777" w:rsidR="006144C6" w:rsidRDefault="006144C6" w:rsidP="006144C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166348C4" w14:textId="1A574BC4" w:rsidR="00990EF5" w:rsidRPr="006144C6" w:rsidRDefault="00990EF5" w:rsidP="006144C6">
      <w:pPr>
        <w:spacing w:after="0" w:line="240" w:lineRule="auto"/>
        <w:jc w:val="both"/>
        <w:rPr>
          <w:rFonts w:ascii="Times New Roman" w:hAnsi="Times New Roman" w:cs="Times New Roman"/>
          <w:bCs/>
        </w:rPr>
      </w:pPr>
      <w:r w:rsidRPr="006144C6">
        <w:rPr>
          <w:rFonts w:ascii="Times New Roman" w:hAnsi="Times New Roman" w:cs="Times New Roman"/>
          <w:bCs/>
        </w:rPr>
        <w:lastRenderedPageBreak/>
        <w:t>W ramach realizacji przedmiotu zamówienia zobowiązujemy się do montażu w miejscu wskazanym przez Zamawiającego (bez pobierania z tego tytułu dodatkowych opłat – z wykorzystaniem wyłącznie części Wykonawcy).</w:t>
      </w:r>
    </w:p>
    <w:p w14:paraId="167ABC81" w14:textId="77777777" w:rsidR="006144C6" w:rsidRPr="006144C6" w:rsidRDefault="006144C6" w:rsidP="006144C6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4879969A" w14:textId="0FC885E7" w:rsidR="00F62D78" w:rsidRPr="006144C6" w:rsidRDefault="00990EF5" w:rsidP="006144C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A"/>
          <w:lang w:eastAsia="zh-CN"/>
        </w:rPr>
      </w:pPr>
      <w:r w:rsidRPr="006144C6">
        <w:rPr>
          <w:rFonts w:ascii="Times New Roman" w:hAnsi="Times New Roman" w:cs="Times New Roman"/>
          <w:bCs/>
        </w:rPr>
        <w:t>Oświadczam że oferowany asortyment jest fabrycznie nowy, nie powystawowy, rok produkcji 202</w:t>
      </w:r>
      <w:r w:rsidR="00F40BAF" w:rsidRPr="006144C6">
        <w:rPr>
          <w:rFonts w:ascii="Times New Roman" w:hAnsi="Times New Roman" w:cs="Times New Roman"/>
          <w:bCs/>
        </w:rPr>
        <w:t>2</w:t>
      </w:r>
      <w:r w:rsidR="00702D5A">
        <w:rPr>
          <w:rFonts w:ascii="Times New Roman" w:hAnsi="Times New Roman" w:cs="Times New Roman"/>
          <w:bCs/>
        </w:rPr>
        <w:t xml:space="preserve">, </w:t>
      </w:r>
      <w:r w:rsidR="00E96AC0"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t>kompletn</w:t>
      </w:r>
      <w:r w:rsidR="00702D5A">
        <w:rPr>
          <w:rFonts w:ascii="Times New Roman" w:eastAsia="Times New Roman" w:hAnsi="Times New Roman" w:cs="Times New Roman"/>
          <w:bCs/>
          <w:color w:val="00000A"/>
          <w:lang w:eastAsia="zh-CN"/>
        </w:rPr>
        <w:t>y</w:t>
      </w:r>
      <w:r w:rsidR="00E96AC0"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t xml:space="preserve"> i będzie gotowe do użytkowania bez żadnych dodatkowych zakupów.</w:t>
      </w:r>
      <w:r w:rsidR="00E96AC0"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br/>
      </w:r>
      <w:r w:rsidR="00E96AC0"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br/>
        <w:t>Ilość punktów serwisowych (minimum 1, podać adres/y</w:t>
      </w:r>
      <w:r w:rsidR="00F40BAF"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t>, telefon</w:t>
      </w:r>
      <w:r w:rsidR="00E96AC0" w:rsidRPr="006144C6">
        <w:rPr>
          <w:rFonts w:ascii="Times New Roman" w:eastAsia="Times New Roman" w:hAnsi="Times New Roman" w:cs="Times New Roman"/>
          <w:bCs/>
          <w:color w:val="00000A"/>
          <w:lang w:eastAsia="zh-CN"/>
        </w:rPr>
        <w:t>):…………………….</w:t>
      </w:r>
    </w:p>
    <w:p w14:paraId="7B93785E" w14:textId="77777777" w:rsidR="00F62D78" w:rsidRPr="00E96AC0" w:rsidRDefault="00F62D78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1ADA24C3" w14:textId="7D9E6D5D" w:rsid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41D67415" w14:textId="5B3027AA" w:rsidR="006144C6" w:rsidRDefault="006144C6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16E7D06" w14:textId="66BF27F8" w:rsidR="006144C6" w:rsidRDefault="006144C6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4E6D384C" w14:textId="77777777" w:rsidR="006144C6" w:rsidRPr="00E96AC0" w:rsidRDefault="006144C6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</w:p>
    <w:p w14:paraId="62EF8655" w14:textId="77777777" w:rsidR="00990EF5" w:rsidRPr="00E96AC0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lang w:eastAsia="zh-CN"/>
        </w:rPr>
      </w:pP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>………………….. dnia ……………………….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       </w:t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</w:r>
      <w:r w:rsidRPr="00E96AC0">
        <w:rPr>
          <w:rFonts w:ascii="Times New Roman" w:eastAsia="Times New Roman" w:hAnsi="Times New Roman" w:cs="Times New Roman"/>
          <w:color w:val="00000A"/>
          <w:lang w:eastAsia="zh-CN"/>
        </w:rPr>
        <w:tab/>
        <w:t xml:space="preserve">          …………………………………………..</w:t>
      </w:r>
    </w:p>
    <w:p w14:paraId="1A0145FF" w14:textId="77777777" w:rsidR="00990EF5" w:rsidRPr="00990EF5" w:rsidRDefault="00990EF5" w:rsidP="00990EF5">
      <w:pP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ab/>
      </w:r>
    </w:p>
    <w:p w14:paraId="519CA6A4" w14:textId="3DC100D8" w:rsidR="00990EF5" w:rsidRPr="00990EF5" w:rsidRDefault="00990EF5" w:rsidP="00990EF5">
      <w:pPr>
        <w:suppressAutoHyphens/>
        <w:spacing w:after="0" w:line="240" w:lineRule="auto"/>
        <w:ind w:firstLine="8647"/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</w:pPr>
      <w:r w:rsidRPr="00990EF5">
        <w:rPr>
          <w:rFonts w:ascii="Times New Roman" w:eastAsia="Times New Roman" w:hAnsi="Times New Roman" w:cs="Times New Roman"/>
          <w:color w:val="00000A"/>
          <w:sz w:val="18"/>
          <w:szCs w:val="18"/>
          <w:lang w:eastAsia="zh-CN"/>
        </w:rPr>
        <w:t xml:space="preserve">     </w:t>
      </w:r>
    </w:p>
    <w:p w14:paraId="65AE6D16" w14:textId="77777777" w:rsidR="00990EF5" w:rsidRPr="00A77834" w:rsidRDefault="00990EF5" w:rsidP="00990EF5">
      <w:pPr>
        <w:rPr>
          <w:rFonts w:ascii="Times New Roman" w:hAnsi="Times New Roman" w:cs="Times New Roman"/>
        </w:rPr>
      </w:pPr>
    </w:p>
    <w:sectPr w:rsidR="00990EF5" w:rsidRPr="00A77834" w:rsidSect="004168A2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288CF" w14:textId="77777777" w:rsidR="00D11A89" w:rsidRDefault="00D11A89" w:rsidP="005B07E8">
      <w:pPr>
        <w:spacing w:after="0" w:line="240" w:lineRule="auto"/>
      </w:pPr>
      <w:r>
        <w:separator/>
      </w:r>
    </w:p>
  </w:endnote>
  <w:endnote w:type="continuationSeparator" w:id="0">
    <w:p w14:paraId="3DCB7142" w14:textId="77777777" w:rsidR="00D11A89" w:rsidRDefault="00D11A89" w:rsidP="005B07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1FDA" w14:textId="77777777" w:rsidR="00D11A89" w:rsidRDefault="00D11A89" w:rsidP="005B07E8">
      <w:pPr>
        <w:spacing w:after="0" w:line="240" w:lineRule="auto"/>
      </w:pPr>
      <w:r>
        <w:separator/>
      </w:r>
    </w:p>
  </w:footnote>
  <w:footnote w:type="continuationSeparator" w:id="0">
    <w:p w14:paraId="6045FC44" w14:textId="77777777" w:rsidR="00D11A89" w:rsidRDefault="00D11A89" w:rsidP="005B07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3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 w15:restartNumberingAfterBreak="0">
    <w:nsid w:val="011646D0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2F8712C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3159C5"/>
    <w:multiLevelType w:val="multilevel"/>
    <w:tmpl w:val="6CECF2A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" w15:restartNumberingAfterBreak="0">
    <w:nsid w:val="1884272E"/>
    <w:multiLevelType w:val="hybridMultilevel"/>
    <w:tmpl w:val="2CB473AC"/>
    <w:lvl w:ilvl="0" w:tplc="EFF2B3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B3092"/>
    <w:multiLevelType w:val="multilevel"/>
    <w:tmpl w:val="2EBA0F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27932BA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7" w15:restartNumberingAfterBreak="0">
    <w:nsid w:val="2A291DA4"/>
    <w:multiLevelType w:val="multilevel"/>
    <w:tmpl w:val="D398E78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430CA9"/>
    <w:multiLevelType w:val="multilevel"/>
    <w:tmpl w:val="9F06555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B5F2F"/>
    <w:multiLevelType w:val="multilevel"/>
    <w:tmpl w:val="A90A6F9A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lowerLetter"/>
      <w:lvlText w:val="%2."/>
      <w:lvlJc w:val="left"/>
      <w:pPr>
        <w:ind w:left="1788" w:hanging="360"/>
      </w:pPr>
    </w:lvl>
    <w:lvl w:ilvl="2">
      <w:start w:val="1"/>
      <w:numFmt w:val="lowerRoman"/>
      <w:lvlText w:val="%3."/>
      <w:lvlJc w:val="right"/>
      <w:pPr>
        <w:ind w:left="2508" w:hanging="180"/>
      </w:pPr>
    </w:lvl>
    <w:lvl w:ilvl="3">
      <w:start w:val="1"/>
      <w:numFmt w:val="decimal"/>
      <w:lvlText w:val="%4."/>
      <w:lvlJc w:val="left"/>
      <w:pPr>
        <w:ind w:left="3228" w:hanging="360"/>
      </w:pPr>
    </w:lvl>
    <w:lvl w:ilvl="4">
      <w:start w:val="1"/>
      <w:numFmt w:val="lowerLetter"/>
      <w:lvlText w:val="%5."/>
      <w:lvlJc w:val="left"/>
      <w:pPr>
        <w:ind w:left="3948" w:hanging="360"/>
      </w:pPr>
    </w:lvl>
    <w:lvl w:ilvl="5">
      <w:start w:val="1"/>
      <w:numFmt w:val="lowerRoman"/>
      <w:lvlText w:val="%6."/>
      <w:lvlJc w:val="right"/>
      <w:pPr>
        <w:ind w:left="4668" w:hanging="180"/>
      </w:pPr>
    </w:lvl>
    <w:lvl w:ilvl="6">
      <w:start w:val="1"/>
      <w:numFmt w:val="decimal"/>
      <w:lvlText w:val="%7."/>
      <w:lvlJc w:val="left"/>
      <w:pPr>
        <w:ind w:left="5388" w:hanging="360"/>
      </w:pPr>
    </w:lvl>
    <w:lvl w:ilvl="7">
      <w:start w:val="1"/>
      <w:numFmt w:val="lowerLetter"/>
      <w:lvlText w:val="%8."/>
      <w:lvlJc w:val="left"/>
      <w:pPr>
        <w:ind w:left="6108" w:hanging="360"/>
      </w:pPr>
    </w:lvl>
    <w:lvl w:ilvl="8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3B306AC2"/>
    <w:multiLevelType w:val="hybridMultilevel"/>
    <w:tmpl w:val="B2A04A8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585869"/>
    <w:multiLevelType w:val="hybridMultilevel"/>
    <w:tmpl w:val="5AFCDC18"/>
    <w:lvl w:ilvl="0" w:tplc="0415000F">
      <w:start w:val="1"/>
      <w:numFmt w:val="decimal"/>
      <w:lvlText w:val="%1."/>
      <w:lvlJc w:val="left"/>
      <w:pPr>
        <w:ind w:left="757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F530E3F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3" w15:restartNumberingAfterBreak="0">
    <w:nsid w:val="3FEB5F2A"/>
    <w:multiLevelType w:val="hybridMultilevel"/>
    <w:tmpl w:val="A2562A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1EF3BB5"/>
    <w:multiLevelType w:val="hybridMultilevel"/>
    <w:tmpl w:val="9912BAD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2200EB5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6" w15:restartNumberingAfterBreak="0">
    <w:nsid w:val="46A97EE1"/>
    <w:multiLevelType w:val="hybridMultilevel"/>
    <w:tmpl w:val="B16E5C1E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9DF3CBE"/>
    <w:multiLevelType w:val="multilevel"/>
    <w:tmpl w:val="F412E1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065A30"/>
    <w:multiLevelType w:val="multilevel"/>
    <w:tmpl w:val="45380B40"/>
    <w:lvl w:ilvl="0">
      <w:start w:val="1"/>
      <w:numFmt w:val="decimal"/>
      <w:lvlText w:val="%1."/>
      <w:lvlJc w:val="left"/>
      <w:pPr>
        <w:ind w:left="927" w:hanging="360"/>
      </w:pPr>
      <w:rPr>
        <w:b/>
        <w:bCs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44C47"/>
    <w:multiLevelType w:val="multilevel"/>
    <w:tmpl w:val="0BC6E71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0" w15:restartNumberingAfterBreak="0">
    <w:nsid w:val="57F21BDD"/>
    <w:multiLevelType w:val="hybridMultilevel"/>
    <w:tmpl w:val="375C11F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8E0A53"/>
    <w:multiLevelType w:val="hybridMultilevel"/>
    <w:tmpl w:val="8E26D0C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B69CC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6D691597"/>
    <w:multiLevelType w:val="multilevel"/>
    <w:tmpl w:val="0DFCF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4" w15:restartNumberingAfterBreak="0">
    <w:nsid w:val="71D54B59"/>
    <w:multiLevelType w:val="multilevel"/>
    <w:tmpl w:val="B8E25A5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5" w15:restartNumberingAfterBreak="0">
    <w:nsid w:val="7BB94009"/>
    <w:multiLevelType w:val="hybridMultilevel"/>
    <w:tmpl w:val="329C134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606948">
    <w:abstractNumId w:val="7"/>
  </w:num>
  <w:num w:numId="2" w16cid:durableId="413212253">
    <w:abstractNumId w:val="18"/>
  </w:num>
  <w:num w:numId="3" w16cid:durableId="1676542037">
    <w:abstractNumId w:val="24"/>
  </w:num>
  <w:num w:numId="4" w16cid:durableId="398401195">
    <w:abstractNumId w:val="17"/>
  </w:num>
  <w:num w:numId="5" w16cid:durableId="2000695740">
    <w:abstractNumId w:val="19"/>
  </w:num>
  <w:num w:numId="6" w16cid:durableId="582882599">
    <w:abstractNumId w:val="4"/>
  </w:num>
  <w:num w:numId="7" w16cid:durableId="37977609">
    <w:abstractNumId w:val="22"/>
  </w:num>
  <w:num w:numId="8" w16cid:durableId="2072652954">
    <w:abstractNumId w:val="23"/>
  </w:num>
  <w:num w:numId="9" w16cid:durableId="1681154394">
    <w:abstractNumId w:val="5"/>
  </w:num>
  <w:num w:numId="10" w16cid:durableId="1437367367">
    <w:abstractNumId w:val="8"/>
  </w:num>
  <w:num w:numId="11" w16cid:durableId="764887638">
    <w:abstractNumId w:val="3"/>
  </w:num>
  <w:num w:numId="12" w16cid:durableId="1980988397">
    <w:abstractNumId w:val="9"/>
  </w:num>
  <w:num w:numId="13" w16cid:durableId="1223786025">
    <w:abstractNumId w:val="11"/>
  </w:num>
  <w:num w:numId="14" w16cid:durableId="1411191619">
    <w:abstractNumId w:val="2"/>
  </w:num>
  <w:num w:numId="15" w16cid:durableId="1432778846">
    <w:abstractNumId w:val="1"/>
  </w:num>
  <w:num w:numId="16" w16cid:durableId="2146388669">
    <w:abstractNumId w:val="13"/>
  </w:num>
  <w:num w:numId="17" w16cid:durableId="20400800">
    <w:abstractNumId w:val="10"/>
  </w:num>
  <w:num w:numId="18" w16cid:durableId="1753159981">
    <w:abstractNumId w:val="16"/>
  </w:num>
  <w:num w:numId="19" w16cid:durableId="2093964414">
    <w:abstractNumId w:val="25"/>
  </w:num>
  <w:num w:numId="20" w16cid:durableId="1274901774">
    <w:abstractNumId w:val="21"/>
  </w:num>
  <w:num w:numId="21" w16cid:durableId="773332331">
    <w:abstractNumId w:val="20"/>
  </w:num>
  <w:num w:numId="22" w16cid:durableId="1994992330">
    <w:abstractNumId w:val="14"/>
  </w:num>
  <w:num w:numId="23" w16cid:durableId="748622742">
    <w:abstractNumId w:val="0"/>
  </w:num>
  <w:num w:numId="24" w16cid:durableId="955403931">
    <w:abstractNumId w:val="12"/>
  </w:num>
  <w:num w:numId="25" w16cid:durableId="178350755">
    <w:abstractNumId w:val="15"/>
  </w:num>
  <w:num w:numId="26" w16cid:durableId="4733758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606D"/>
    <w:rsid w:val="00000327"/>
    <w:rsid w:val="00012951"/>
    <w:rsid w:val="00073721"/>
    <w:rsid w:val="000A355F"/>
    <w:rsid w:val="000A606D"/>
    <w:rsid w:val="000B4E6C"/>
    <w:rsid w:val="000D0038"/>
    <w:rsid w:val="000E06B6"/>
    <w:rsid w:val="0015087F"/>
    <w:rsid w:val="001625B9"/>
    <w:rsid w:val="001E6627"/>
    <w:rsid w:val="001F0754"/>
    <w:rsid w:val="002347F1"/>
    <w:rsid w:val="00255152"/>
    <w:rsid w:val="002B59DE"/>
    <w:rsid w:val="002B774F"/>
    <w:rsid w:val="0034387D"/>
    <w:rsid w:val="003C50F9"/>
    <w:rsid w:val="003D7B98"/>
    <w:rsid w:val="004168A2"/>
    <w:rsid w:val="004416C1"/>
    <w:rsid w:val="004752AF"/>
    <w:rsid w:val="0048297C"/>
    <w:rsid w:val="004870D5"/>
    <w:rsid w:val="00497B0E"/>
    <w:rsid w:val="004A24EB"/>
    <w:rsid w:val="004B4599"/>
    <w:rsid w:val="004E43CC"/>
    <w:rsid w:val="00543A10"/>
    <w:rsid w:val="00557AAE"/>
    <w:rsid w:val="005660B0"/>
    <w:rsid w:val="005B07E8"/>
    <w:rsid w:val="005C4436"/>
    <w:rsid w:val="005F2D17"/>
    <w:rsid w:val="006144C6"/>
    <w:rsid w:val="0062720E"/>
    <w:rsid w:val="00671A12"/>
    <w:rsid w:val="00672693"/>
    <w:rsid w:val="0068003E"/>
    <w:rsid w:val="006B2115"/>
    <w:rsid w:val="006E26BF"/>
    <w:rsid w:val="00702D5A"/>
    <w:rsid w:val="00707462"/>
    <w:rsid w:val="00712D2E"/>
    <w:rsid w:val="00740196"/>
    <w:rsid w:val="007D349B"/>
    <w:rsid w:val="007E6472"/>
    <w:rsid w:val="007F06CA"/>
    <w:rsid w:val="00810B94"/>
    <w:rsid w:val="0089209B"/>
    <w:rsid w:val="008C03F4"/>
    <w:rsid w:val="008C4FE3"/>
    <w:rsid w:val="008C5D6C"/>
    <w:rsid w:val="008D3058"/>
    <w:rsid w:val="008F11FB"/>
    <w:rsid w:val="008F2065"/>
    <w:rsid w:val="009161C7"/>
    <w:rsid w:val="00990EF5"/>
    <w:rsid w:val="00A573B1"/>
    <w:rsid w:val="00A77834"/>
    <w:rsid w:val="00AB2E9F"/>
    <w:rsid w:val="00B07846"/>
    <w:rsid w:val="00BC1ECE"/>
    <w:rsid w:val="00BE7C60"/>
    <w:rsid w:val="00C11618"/>
    <w:rsid w:val="00C13364"/>
    <w:rsid w:val="00C20D6D"/>
    <w:rsid w:val="00C53F60"/>
    <w:rsid w:val="00C5630F"/>
    <w:rsid w:val="00C57648"/>
    <w:rsid w:val="00C60F8A"/>
    <w:rsid w:val="00C778A8"/>
    <w:rsid w:val="00C903DE"/>
    <w:rsid w:val="00C90BC4"/>
    <w:rsid w:val="00CA2A27"/>
    <w:rsid w:val="00CB5E12"/>
    <w:rsid w:val="00D11A89"/>
    <w:rsid w:val="00D25F1A"/>
    <w:rsid w:val="00D46C33"/>
    <w:rsid w:val="00D9384B"/>
    <w:rsid w:val="00DE2AE6"/>
    <w:rsid w:val="00DF11DA"/>
    <w:rsid w:val="00E22C60"/>
    <w:rsid w:val="00E96AC0"/>
    <w:rsid w:val="00EA170C"/>
    <w:rsid w:val="00EC2847"/>
    <w:rsid w:val="00ED0C01"/>
    <w:rsid w:val="00EF4FCA"/>
    <w:rsid w:val="00EF6A95"/>
    <w:rsid w:val="00F122BD"/>
    <w:rsid w:val="00F40BAF"/>
    <w:rsid w:val="00F5207A"/>
    <w:rsid w:val="00F62D78"/>
    <w:rsid w:val="00F77B66"/>
    <w:rsid w:val="00F92366"/>
    <w:rsid w:val="00FB5F9A"/>
    <w:rsid w:val="00FF1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04A6C"/>
  <w15:docId w15:val="{F239FBB8-DBD7-47D1-8E1C-42C60DFB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2847"/>
    <w:pPr>
      <w:spacing w:after="200" w:line="276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ListLabel1">
    <w:name w:val="ListLabel 1"/>
    <w:qFormat/>
    <w:rsid w:val="000A606D"/>
    <w:rPr>
      <w:rFonts w:ascii="Times New Roman" w:hAnsi="Times New Roman"/>
      <w:b/>
      <w:bCs/>
      <w:sz w:val="24"/>
    </w:rPr>
  </w:style>
  <w:style w:type="character" w:customStyle="1" w:styleId="Znakiwypunktowania">
    <w:name w:val="Znaki wypunktowania"/>
    <w:qFormat/>
    <w:rsid w:val="000A606D"/>
    <w:rPr>
      <w:rFonts w:ascii="OpenSymbol" w:eastAsia="OpenSymbol" w:hAnsi="OpenSymbol" w:cs="OpenSymbol"/>
    </w:rPr>
  </w:style>
  <w:style w:type="character" w:customStyle="1" w:styleId="Znakinumeracji">
    <w:name w:val="Znaki numeracji"/>
    <w:qFormat/>
    <w:rsid w:val="000A606D"/>
  </w:style>
  <w:style w:type="character" w:customStyle="1" w:styleId="ListLabel2">
    <w:name w:val="ListLabel 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3">
    <w:name w:val="ListLabel 3"/>
    <w:qFormat/>
    <w:rsid w:val="000A606D"/>
    <w:rPr>
      <w:rFonts w:cs="OpenSymbol"/>
    </w:rPr>
  </w:style>
  <w:style w:type="character" w:customStyle="1" w:styleId="ListLabel4">
    <w:name w:val="ListLabel 4"/>
    <w:qFormat/>
    <w:rsid w:val="000A606D"/>
    <w:rPr>
      <w:rFonts w:cs="OpenSymbol"/>
    </w:rPr>
  </w:style>
  <w:style w:type="character" w:customStyle="1" w:styleId="ListLabel5">
    <w:name w:val="ListLabel 5"/>
    <w:qFormat/>
    <w:rsid w:val="000A606D"/>
    <w:rPr>
      <w:rFonts w:cs="OpenSymbol"/>
    </w:rPr>
  </w:style>
  <w:style w:type="character" w:customStyle="1" w:styleId="ListLabel6">
    <w:name w:val="ListLabel 6"/>
    <w:qFormat/>
    <w:rsid w:val="000A606D"/>
    <w:rPr>
      <w:rFonts w:cs="OpenSymbol"/>
    </w:rPr>
  </w:style>
  <w:style w:type="character" w:customStyle="1" w:styleId="ListLabel7">
    <w:name w:val="ListLabel 7"/>
    <w:qFormat/>
    <w:rsid w:val="000A606D"/>
    <w:rPr>
      <w:rFonts w:cs="OpenSymbol"/>
    </w:rPr>
  </w:style>
  <w:style w:type="character" w:customStyle="1" w:styleId="ListLabel8">
    <w:name w:val="ListLabel 8"/>
    <w:qFormat/>
    <w:rsid w:val="000A606D"/>
    <w:rPr>
      <w:rFonts w:cs="OpenSymbol"/>
    </w:rPr>
  </w:style>
  <w:style w:type="character" w:customStyle="1" w:styleId="ListLabel9">
    <w:name w:val="ListLabel 9"/>
    <w:qFormat/>
    <w:rsid w:val="000A606D"/>
    <w:rPr>
      <w:rFonts w:cs="OpenSymbol"/>
    </w:rPr>
  </w:style>
  <w:style w:type="character" w:customStyle="1" w:styleId="ListLabel10">
    <w:name w:val="ListLabel 10"/>
    <w:qFormat/>
    <w:rsid w:val="000A606D"/>
    <w:rPr>
      <w:rFonts w:cs="OpenSymbol"/>
    </w:rPr>
  </w:style>
  <w:style w:type="character" w:customStyle="1" w:styleId="ListLabel11">
    <w:name w:val="ListLabel 11"/>
    <w:qFormat/>
    <w:rsid w:val="000A606D"/>
    <w:rPr>
      <w:rFonts w:cs="OpenSymbol"/>
    </w:rPr>
  </w:style>
  <w:style w:type="character" w:customStyle="1" w:styleId="ListLabel12">
    <w:name w:val="ListLabel 12"/>
    <w:qFormat/>
    <w:rsid w:val="000A606D"/>
    <w:rPr>
      <w:rFonts w:ascii="Times New Roman" w:hAnsi="Times New Roman"/>
      <w:b/>
      <w:bCs/>
      <w:sz w:val="24"/>
    </w:rPr>
  </w:style>
  <w:style w:type="character" w:customStyle="1" w:styleId="ListLabel13">
    <w:name w:val="ListLabel 13"/>
    <w:qFormat/>
    <w:rsid w:val="000A606D"/>
    <w:rPr>
      <w:b/>
      <w:bCs/>
      <w:sz w:val="24"/>
    </w:rPr>
  </w:style>
  <w:style w:type="paragraph" w:styleId="Nagwek">
    <w:name w:val="header"/>
    <w:basedOn w:val="Normalny"/>
    <w:next w:val="Tekstpodstawowy"/>
    <w:qFormat/>
    <w:rsid w:val="000A606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0A606D"/>
    <w:pPr>
      <w:spacing w:after="140"/>
    </w:pPr>
  </w:style>
  <w:style w:type="paragraph" w:styleId="Lista">
    <w:name w:val="List"/>
    <w:basedOn w:val="Tekstpodstawowy"/>
    <w:rsid w:val="000A606D"/>
    <w:rPr>
      <w:rFonts w:cs="Arial"/>
    </w:rPr>
  </w:style>
  <w:style w:type="paragraph" w:customStyle="1" w:styleId="Legenda1">
    <w:name w:val="Legenda1"/>
    <w:basedOn w:val="Normalny"/>
    <w:qFormat/>
    <w:rsid w:val="000A606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0A606D"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4243E4"/>
    <w:pPr>
      <w:ind w:left="720"/>
      <w:contextualSpacing/>
    </w:pPr>
  </w:style>
  <w:style w:type="paragraph" w:customStyle="1" w:styleId="Zawartotabeli">
    <w:name w:val="Zawartość tabeli"/>
    <w:basedOn w:val="Normalny"/>
    <w:qFormat/>
    <w:rsid w:val="000A606D"/>
    <w:pPr>
      <w:suppressLineNumbers/>
    </w:pPr>
  </w:style>
  <w:style w:type="paragraph" w:styleId="Stopka">
    <w:name w:val="footer"/>
    <w:basedOn w:val="Normalny"/>
    <w:link w:val="StopkaZnak"/>
    <w:uiPriority w:val="99"/>
    <w:unhideWhenUsed/>
    <w:rsid w:val="005B07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07E8"/>
    <w:rPr>
      <w:sz w:val="22"/>
    </w:rPr>
  </w:style>
  <w:style w:type="character" w:styleId="Odwoanieprzypisudolnego">
    <w:name w:val="footnote reference"/>
    <w:uiPriority w:val="99"/>
    <w:rsid w:val="00990EF5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990EF5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0"/>
      <w:szCs w:val="20"/>
      <w:lang w:val="x-none"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990EF5"/>
    <w:rPr>
      <w:rFonts w:ascii="Times New Roman" w:eastAsia="Times New Roman" w:hAnsi="Times New Roman" w:cs="Times New Roman"/>
      <w:color w:val="00000A"/>
      <w:szCs w:val="20"/>
      <w:lang w:val="x-none" w:eastAsia="zh-CN"/>
    </w:rPr>
  </w:style>
  <w:style w:type="paragraph" w:customStyle="1" w:styleId="Tekstpodstawowywcity31">
    <w:name w:val="Tekst podstawowy wcięty 31"/>
    <w:basedOn w:val="Normalny"/>
    <w:rsid w:val="006B2115"/>
    <w:pPr>
      <w:suppressAutoHyphens/>
      <w:spacing w:after="120"/>
      <w:ind w:left="283"/>
    </w:pPr>
    <w:rPr>
      <w:rFonts w:ascii="Calibri" w:eastAsia="Calibri" w:hAnsi="Calibri" w:cs="Times New Roman"/>
      <w:sz w:val="16"/>
      <w:szCs w:val="16"/>
      <w:lang w:eastAsia="zh-CN"/>
    </w:rPr>
  </w:style>
  <w:style w:type="paragraph" w:customStyle="1" w:styleId="BodyText31">
    <w:name w:val="Body Text 31"/>
    <w:basedOn w:val="Normalny"/>
    <w:rsid w:val="006B2115"/>
    <w:pPr>
      <w:widowControl w:val="0"/>
      <w:suppressAutoHyphens/>
      <w:spacing w:after="120" w:line="240" w:lineRule="auto"/>
    </w:pPr>
    <w:rPr>
      <w:rFonts w:ascii="Times New Roman" w:eastAsia="Lucida Sans Unicode" w:hAnsi="Times New Roman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41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10</Pages>
  <Words>1859</Words>
  <Characters>11157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Ślusarski</dc:creator>
  <dc:description/>
  <cp:lastModifiedBy>Szpital Wojewódzki w Poznaniu</cp:lastModifiedBy>
  <cp:revision>21</cp:revision>
  <dcterms:created xsi:type="dcterms:W3CDTF">2021-12-30T06:58:00Z</dcterms:created>
  <dcterms:modified xsi:type="dcterms:W3CDTF">2022-05-25T11:51:00Z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