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82743" w:rsidRPr="00B82743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82743" w:rsidRPr="00B82743">
        <w:rPr>
          <w:b/>
          <w:sz w:val="22"/>
          <w:szCs w:val="22"/>
        </w:rPr>
        <w:t>NZ/39/D/P/AC/2022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82743" w:rsidRPr="00110593" w:rsidTr="0028609D">
        <w:tc>
          <w:tcPr>
            <w:tcW w:w="9104" w:type="dxa"/>
            <w:shd w:val="clear" w:color="auto" w:fill="D9D9D9"/>
          </w:tcPr>
          <w:p w:rsidR="00B82743" w:rsidRPr="00110593" w:rsidRDefault="00B82743" w:rsidP="0028609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82743" w:rsidRPr="00110593" w:rsidRDefault="00B82743" w:rsidP="0028609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82743">
              <w:t>(t.j. Dz.U. z 2021r. poz. 1129)</w:t>
            </w:r>
            <w:r w:rsidRPr="00110593">
              <w:t xml:space="preserve"> (dalej jako: ustawa Pzp), dotyczące:</w:t>
            </w:r>
          </w:p>
          <w:p w:rsidR="00B82743" w:rsidRPr="0043102D" w:rsidRDefault="00B82743" w:rsidP="0028609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82743" w:rsidRPr="00110593" w:rsidRDefault="00B82743" w:rsidP="0028609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8274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82743">
        <w:rPr>
          <w:b/>
          <w:sz w:val="22"/>
          <w:szCs w:val="22"/>
        </w:rPr>
        <w:t>Dostawy podłoży i odczynników do wykonywania badań w kierunku gruźlicy z dzierżawą aparatu oraz paneli odczynnikowych przeznaczonych do szybkiej identyfikacji bakterii i wirusów metodą multiplex PCR do aparatu FilmArray Torch ujęte w dwóch zadania asortymentowych dla zaopatrzenia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bookmarkStart w:id="0" w:name="_GoBack"/>
      <w:bookmarkEnd w:id="0"/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C69" w:rsidRDefault="00584C69">
      <w:r>
        <w:separator/>
      </w:r>
    </w:p>
  </w:endnote>
  <w:endnote w:type="continuationSeparator" w:id="0">
    <w:p w:rsidR="00584C69" w:rsidRDefault="00584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62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628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C69" w:rsidRDefault="00584C69">
      <w:r>
        <w:separator/>
      </w:r>
    </w:p>
  </w:footnote>
  <w:footnote w:type="continuationSeparator" w:id="0">
    <w:p w:rsidR="00584C69" w:rsidRDefault="00584C6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4C69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4C69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628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82743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CF60A21-4524-43F5-9363-A5282F3E4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A48EA-F15D-4E1A-88D3-B18561E5F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238</Words>
  <Characters>1765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2010-01-07T08:39:00Z</cp:lastPrinted>
  <dcterms:created xsi:type="dcterms:W3CDTF">2022-06-01T12:02:00Z</dcterms:created>
  <dcterms:modified xsi:type="dcterms:W3CDTF">2022-06-01T12:02:00Z</dcterms:modified>
</cp:coreProperties>
</file>