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6B1FC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C2D70">
      <w:rPr>
        <w:rFonts w:ascii="Arial" w:hAnsi="Arial" w:cs="Arial"/>
        <w:sz w:val="20"/>
      </w:rPr>
      <w:t>08</w:t>
    </w:r>
    <w:r w:rsidR="006B1FC0">
      <w:rPr>
        <w:rFonts w:ascii="Arial" w:hAnsi="Arial" w:cs="Arial"/>
        <w:sz w:val="20"/>
      </w:rPr>
      <w:t>53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C2D70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C4BAA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15</cp:revision>
  <cp:lastPrinted>2022-05-25T08:41:00Z</cp:lastPrinted>
  <dcterms:created xsi:type="dcterms:W3CDTF">2020-05-11T10:49:00Z</dcterms:created>
  <dcterms:modified xsi:type="dcterms:W3CDTF">2022-05-25T08:41:00Z</dcterms:modified>
</cp:coreProperties>
</file>