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2C59BA" w:rsidRPr="002C59BA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C59BA" w:rsidRPr="002C59BA">
        <w:rPr>
          <w:b/>
          <w:sz w:val="22"/>
          <w:szCs w:val="22"/>
        </w:rPr>
        <w:t>NZ/37/D/P/L/2022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59BA" w:rsidRPr="00110593" w:rsidTr="007D7339">
        <w:tc>
          <w:tcPr>
            <w:tcW w:w="9104" w:type="dxa"/>
            <w:shd w:val="clear" w:color="auto" w:fill="D9D9D9"/>
          </w:tcPr>
          <w:p w:rsidR="002C59BA" w:rsidRPr="00110593" w:rsidRDefault="002C59BA" w:rsidP="007D733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C59BA" w:rsidRPr="00110593" w:rsidRDefault="002C59BA" w:rsidP="007D733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C59BA">
              <w:t>(t.j. Dz.U. z 2021r. poz. 1129)</w:t>
            </w:r>
            <w:r w:rsidRPr="00110593">
              <w:t xml:space="preserve"> (dalej jako: ustawa Pzp), dotyczące:</w:t>
            </w:r>
          </w:p>
          <w:p w:rsidR="002C59BA" w:rsidRPr="0043102D" w:rsidRDefault="002C59BA" w:rsidP="007D733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C59BA" w:rsidRPr="00110593" w:rsidRDefault="002C59BA" w:rsidP="007D733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C59B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C59BA">
        <w:rPr>
          <w:b/>
          <w:sz w:val="22"/>
          <w:szCs w:val="22"/>
        </w:rPr>
        <w:t>Dostawy produktów leczniczych ujętych w 16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A9C" w:rsidRDefault="001E3A9C">
      <w:r>
        <w:separator/>
      </w:r>
    </w:p>
  </w:endnote>
  <w:endnote w:type="continuationSeparator" w:id="0">
    <w:p w:rsidR="001E3A9C" w:rsidRDefault="001E3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59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59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A9C" w:rsidRDefault="001E3A9C">
      <w:r>
        <w:separator/>
      </w:r>
    </w:p>
  </w:footnote>
  <w:footnote w:type="continuationSeparator" w:id="0">
    <w:p w:rsidR="001E3A9C" w:rsidRDefault="001E3A9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A9C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E3A9C"/>
    <w:rsid w:val="00204613"/>
    <w:rsid w:val="002B1E07"/>
    <w:rsid w:val="002C2DE7"/>
    <w:rsid w:val="002C59BA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3BEF3C-C7A5-419E-9830-472EEFD8D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00297-1FC2-4D2A-BB11-26E7277E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2010-01-07T08:39:00Z</cp:lastPrinted>
  <dcterms:created xsi:type="dcterms:W3CDTF">2022-05-30T11:06:00Z</dcterms:created>
  <dcterms:modified xsi:type="dcterms:W3CDTF">2022-05-30T11:06:00Z</dcterms:modified>
</cp:coreProperties>
</file>